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7EA" w:rsidP="001F57EA">
      <w:pPr>
        <w:pStyle w:val="Title"/>
      </w:pPr>
      <w:r>
        <w:fldChar w:fldCharType="begin"/>
      </w:r>
      <w:r>
        <w:instrText xml:space="preserve"> TITLE   \* MERGEFORMAT </w:instrText>
      </w:r>
      <w:r>
        <w:fldChar w:fldCharType="separate"/>
      </w:r>
      <w:r>
        <w:t>TAEDEL416 Facilitate learning for young vocational learners</w:t>
      </w:r>
      <w:r>
        <w:fldChar w:fldCharType="end"/>
      </w:r>
    </w:p>
    <w:p w:rsidR="001F57EA" w:rsidP="001F57EA">
      <w:pPr>
        <w:pStyle w:val="Version"/>
        <w:sectPr w:rsidSect="00055C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5CF6" w:rsidP="00055CF6">
      <w:pPr>
        <w:pStyle w:val="SuperHeading"/>
      </w:pPr>
      <w:r w:rsidRPr="00055CF6">
        <w:t>TAEDEL416 Facilitate learning for young vocational learners</w:t>
      </w:r>
    </w:p>
    <w:p w:rsidR="00000000" w:rsidRPr="00055CF6" w:rsidP="00055CF6">
      <w:pPr>
        <w:pStyle w:val="Heading1"/>
      </w:pPr>
      <w:bookmarkStart w:id="1" w:name="O_1272239"/>
      <w:bookmarkEnd w:id="1"/>
      <w:r w:rsidRPr="00055CF6">
        <w:t>Modification History</w:t>
      </w:r>
    </w:p>
    <w:tbl>
      <w:tblPr>
        <w:tblW w:w="0" w:type="auto"/>
        <w:tblLayout w:type="fixed"/>
        <w:tblCellMar>
          <w:left w:w="62" w:type="dxa"/>
          <w:right w:w="62" w:type="dxa"/>
        </w:tblCellMar>
        <w:tblLook w:val="0000"/>
      </w:tblPr>
      <w:tblGrid>
        <w:gridCol w:w="1390"/>
        <w:gridCol w:w="7568"/>
      </w:tblGrid>
      <w:tr w:rsidTr="00055CF6">
        <w:tblPrEx>
          <w:tblW w:w="0" w:type="auto"/>
          <w:tblLayout w:type="fixed"/>
          <w:tblCellMar>
            <w:left w:w="62" w:type="dxa"/>
            <w:right w:w="62" w:type="dxa"/>
          </w:tblCellMar>
          <w:tblLook w:val="0000"/>
        </w:tblPrEx>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CF6" w:rsidP="00055CF6">
            <w:pPr>
              <w:pStyle w:val="BodyText"/>
            </w:pPr>
            <w:r w:rsidRPr="00055CF6">
              <w:rPr>
                <w:rStyle w:val="SpecialBold"/>
              </w:rPr>
              <w:t>Release</w:t>
            </w:r>
          </w:p>
        </w:tc>
        <w:tc>
          <w:tcPr>
            <w:tcW w:w="7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BodyText"/>
              <w:rPr>
                <w:lang w:val="en-NZ"/>
              </w:rPr>
            </w:pPr>
            <w:r w:rsidRPr="00055CF6">
              <w:rPr>
                <w:rStyle w:val="SpecialBold"/>
              </w:rPr>
              <w:t>Comments</w:t>
            </w:r>
          </w:p>
        </w:tc>
      </w:tr>
      <w:tr w:rsidTr="00055CF6">
        <w:tblPrEx>
          <w:tblW w:w="0" w:type="auto"/>
          <w:tblLayout w:type="fixed"/>
          <w:tblCellMar>
            <w:left w:w="62" w:type="dxa"/>
            <w:right w:w="62" w:type="dxa"/>
          </w:tblCellMar>
          <w:tblLook w:val="0000"/>
        </w:tblPrEx>
        <w:trPr>
          <w:trHeight w:val="504"/>
        </w:trPr>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BodyText"/>
              <w:rPr>
                <w:lang w:val="en-NZ"/>
              </w:rPr>
            </w:pPr>
            <w:r w:rsidRPr="00055CF6">
              <w:t>Release 1</w:t>
            </w:r>
          </w:p>
        </w:tc>
        <w:tc>
          <w:tcPr>
            <w:tcW w:w="7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CF6" w:rsidP="00055CF6">
            <w:pPr>
              <w:pStyle w:val="BodyText"/>
            </w:pPr>
            <w:r w:rsidRPr="00055CF6">
              <w:t>This version first released with TAE Training and Education Training Package Version 5.0.</w:t>
            </w:r>
          </w:p>
          <w:p w:rsidR="00000000" w:rsidRPr="00055CF6" w:rsidP="00055CF6">
            <w:pPr>
              <w:pStyle w:val="BodyText"/>
            </w:pPr>
            <w:r w:rsidRPr="00055CF6">
              <w:t>Newly created unit.</w:t>
            </w:r>
          </w:p>
        </w:tc>
      </w:tr>
    </w:tbl>
    <w:p w:rsidR="00000000" w:rsidRPr="00055CF6" w:rsidP="00055CF6">
      <w:pPr>
        <w:pStyle w:val="BodyText"/>
      </w:pPr>
    </w:p>
    <w:p w:rsidR="00000000" w:rsidRPr="00055CF6" w:rsidP="00055CF6">
      <w:pPr>
        <w:pStyle w:val="AllowPageBreak"/>
      </w:pPr>
    </w:p>
    <w:p w:rsidR="00000000" w:rsidRPr="00055CF6" w:rsidP="00055CF6">
      <w:pPr>
        <w:pStyle w:val="Heading1"/>
      </w:pPr>
      <w:bookmarkStart w:id="2" w:name="O_1272240"/>
      <w:bookmarkEnd w:id="2"/>
      <w:r w:rsidRPr="00055CF6">
        <w:t>Application</w:t>
      </w:r>
    </w:p>
    <w:p w:rsidR="00000000" w:rsidRPr="00055CF6" w:rsidP="001F57EA">
      <w:pPr>
        <w:pStyle w:val="BodyText"/>
      </w:pPr>
      <w:r w:rsidRPr="00055CF6">
        <w:t>This unit describes the skills and knowledge r</w:t>
      </w:r>
      <w:r w:rsidRPr="00055CF6">
        <w:t>equired to identify and support the learning needs of young vocational learners by developing and facilitating collaborative learning environments.</w:t>
      </w:r>
    </w:p>
    <w:p w:rsidR="00000000" w:rsidRPr="00055CF6" w:rsidP="001F57EA">
      <w:pPr>
        <w:pStyle w:val="BodyText"/>
      </w:pPr>
      <w:r w:rsidRPr="00055CF6">
        <w:t>The unit applies to vocational education and training (VET) teachers and trainers who facilitate learning fo</w:t>
      </w:r>
      <w:r w:rsidRPr="00055CF6">
        <w:t>r young vocational learners based on products that are nationally recognised or aligned with other recognised frameworks. Work may be undertaken under the supervision of qualified and more experienced VET teachers and trainers.</w:t>
      </w:r>
    </w:p>
    <w:p w:rsidR="00000000" w:rsidRPr="00055CF6" w:rsidP="001F57EA">
      <w:pPr>
        <w:pStyle w:val="BodyText"/>
      </w:pPr>
      <w:r w:rsidRPr="00055CF6">
        <w:t>No licensing, legislative or</w:t>
      </w:r>
      <w:r w:rsidRPr="00055CF6">
        <w:t xml:space="preserve"> certification requirements apply to this unit at the time of publication.</w:t>
      </w:r>
    </w:p>
    <w:p w:rsidR="00000000" w:rsidRPr="00055CF6" w:rsidP="00055CF6">
      <w:pPr>
        <w:pStyle w:val="Heading1"/>
      </w:pPr>
      <w:bookmarkStart w:id="3" w:name="O_1272243"/>
      <w:bookmarkEnd w:id="3"/>
      <w:r w:rsidRPr="00055CF6">
        <w:t>Unit Sector</w:t>
      </w:r>
    </w:p>
    <w:p w:rsidR="00000000" w:rsidRPr="00055CF6" w:rsidP="001F57EA">
      <w:pPr>
        <w:pStyle w:val="BodyText"/>
      </w:pPr>
      <w:r w:rsidRPr="00055CF6">
        <w:t>Delivery and facilitation</w:t>
      </w:r>
    </w:p>
    <w:p w:rsidR="00000000" w:rsidRPr="00055CF6" w:rsidP="00055CF6">
      <w:pPr>
        <w:pStyle w:val="Heading1"/>
      </w:pPr>
      <w:bookmarkStart w:id="4" w:name="O_1272244"/>
      <w:bookmarkEnd w:id="4"/>
      <w:r w:rsidRPr="00055CF6">
        <w:t>Elements and Performance Criteria</w:t>
      </w:r>
    </w:p>
    <w:tbl>
      <w:tblPr>
        <w:tblW w:w="0" w:type="auto"/>
        <w:tblLayout w:type="fixed"/>
        <w:tblCellMar>
          <w:left w:w="62" w:type="dxa"/>
          <w:right w:w="62" w:type="dxa"/>
        </w:tblCellMar>
        <w:tblLook w:val="0000"/>
      </w:tblPr>
      <w:tblGrid>
        <w:gridCol w:w="2520"/>
        <w:gridCol w:w="6434"/>
      </w:tblGrid>
      <w:tr w:rsidTr="00055CF6">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55CF6" w:rsidP="00055CF6">
            <w:pPr>
              <w:pStyle w:val="BodyText"/>
            </w:pPr>
            <w:r w:rsidRPr="00055CF6">
              <w:rPr>
                <w:rStyle w:val="SpecialBold"/>
              </w:rPr>
              <w:t>ELEMENTS</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5CF6">
            <w:pPr>
              <w:pStyle w:val="BodyText"/>
              <w:rPr>
                <w:lang w:val="en-NZ"/>
              </w:rPr>
            </w:pPr>
            <w:r w:rsidRPr="00055CF6">
              <w:rPr>
                <w:rStyle w:val="SpecialBold"/>
              </w:rPr>
              <w:t>PERFORMANCE CRITERIA</w:t>
            </w:r>
          </w:p>
        </w:tc>
      </w:tr>
      <w:tr w:rsidTr="00055CF6">
        <w:tblPrEx>
          <w:tblW w:w="0" w:type="auto"/>
          <w:tblLayout w:type="fixed"/>
          <w:tblCellMar>
            <w:left w:w="62" w:type="dxa"/>
            <w:right w:w="62" w:type="dxa"/>
          </w:tblCellMar>
          <w:tblLook w:val="0000"/>
        </w:tblPrEx>
        <w:tc>
          <w:tcPr>
            <w:tcW w:w="25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5CF6" w:rsidP="00055CF6">
            <w:pPr>
              <w:pStyle w:val="BodyText"/>
            </w:pPr>
            <w:r w:rsidRPr="00055CF6">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BodyText"/>
              <w:rPr>
                <w:lang w:val="en-NZ"/>
              </w:rPr>
            </w:pPr>
            <w:r w:rsidRPr="00055CF6">
              <w:rPr>
                <w:rStyle w:val="Emphasis"/>
              </w:rPr>
              <w:t>Performance criteria describe the performance needed to demonstrate achievement of the element.</w:t>
            </w:r>
          </w:p>
        </w:tc>
      </w:tr>
      <w:tr w:rsidTr="00055CF6">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List"/>
              <w:rPr>
                <w:lang w:val="en-NZ"/>
              </w:rPr>
            </w:pPr>
            <w:r w:rsidRPr="00055CF6">
              <w:t>1. Plan learning for young vocational learners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CF6" w:rsidP="00055CF6">
            <w:pPr>
              <w:pStyle w:val="List"/>
            </w:pPr>
            <w:r w:rsidRPr="00055CF6">
              <w:t>1.1 Identify learning needs and goals according to any regulatory requ</w:t>
            </w:r>
            <w:r w:rsidRPr="00055CF6">
              <w:t>irements, and discuss with required colleagues</w:t>
            </w:r>
          </w:p>
          <w:p w:rsidR="00000000" w:rsidRPr="00055CF6" w:rsidP="00055CF6">
            <w:pPr>
              <w:pStyle w:val="List"/>
            </w:pPr>
            <w:r w:rsidRPr="00055CF6">
              <w:t>1.2 Identify learner characteristics and abilities, and context for learning</w:t>
            </w:r>
          </w:p>
          <w:p w:rsidR="00000000" w:rsidRPr="00055CF6" w:rsidP="00055CF6">
            <w:pPr>
              <w:pStyle w:val="List"/>
            </w:pPr>
            <w:r w:rsidRPr="00055CF6">
              <w:t>1.3 Select activities, techniques and processes to facilitate learning and explain and discuss with learners</w:t>
            </w:r>
          </w:p>
          <w:p w:rsidR="00000000" w:rsidRPr="00055CF6" w:rsidP="00055CF6">
            <w:pPr>
              <w:pStyle w:val="List"/>
            </w:pPr>
            <w:r w:rsidRPr="00055CF6">
              <w:t xml:space="preserve">1.4 Develop and document learning plans to reflect learning </w:t>
            </w:r>
            <w:r w:rsidRPr="00055CF6">
              <w:t>theories and principles and to suit learning needs</w:t>
            </w:r>
          </w:p>
          <w:p w:rsidR="00000000" w:rsidRPr="00055CF6" w:rsidP="00055CF6">
            <w:pPr>
              <w:pStyle w:val="List"/>
            </w:pPr>
            <w:r w:rsidRPr="00055CF6">
              <w:t>1.5 Seek feedback and assistance from colleagues according to specific learning needs</w:t>
            </w:r>
          </w:p>
          <w:p w:rsidR="00000000" w:rsidRPr="00055CF6" w:rsidP="00055CF6">
            <w:pPr>
              <w:pStyle w:val="List"/>
            </w:pPr>
            <w:r w:rsidRPr="00055CF6">
              <w:t>1.6 Prepare for each session according to learning plan req</w:t>
            </w:r>
            <w:r w:rsidRPr="00055CF6">
              <w:t>uirements</w:t>
            </w:r>
          </w:p>
          <w:p w:rsidR="00000000" w:rsidP="00055CF6">
            <w:pPr>
              <w:pStyle w:val="List"/>
              <w:rPr>
                <w:lang w:val="en-NZ"/>
              </w:rPr>
            </w:pPr>
            <w:r w:rsidRPr="00055CF6">
              <w:t>1.7 Obtain</w:t>
            </w:r>
            <w:r w:rsidRPr="00055CF6">
              <w:rPr>
                <w:rStyle w:val="Emphasis"/>
              </w:rPr>
              <w:t xml:space="preserve"> </w:t>
            </w:r>
            <w:r w:rsidRPr="00055CF6">
              <w:t>support from qualified or experienced colleagues to implement learning plans according to context for learning</w:t>
            </w:r>
          </w:p>
        </w:tc>
      </w:tr>
      <w:tr w:rsidTr="00055CF6">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List"/>
              <w:rPr>
                <w:lang w:val="en-NZ"/>
              </w:rPr>
            </w:pPr>
            <w:r w:rsidRPr="00055CF6">
              <w:t>2. Address learning needs of young vocational learners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CF6" w:rsidP="00055CF6">
            <w:pPr>
              <w:pStyle w:val="List"/>
            </w:pPr>
            <w:r w:rsidRPr="00055CF6">
              <w:t xml:space="preserve">2.1 Clarify with learners and reach agreement on the boundaries and </w:t>
            </w:r>
            <w:r w:rsidRPr="00055CF6">
              <w:t>expectations of the learning relationship according to legislative requirements</w:t>
            </w:r>
          </w:p>
          <w:p w:rsidR="00000000" w:rsidRPr="00055CF6" w:rsidP="00055CF6">
            <w:pPr>
              <w:pStyle w:val="List"/>
            </w:pPr>
            <w:r w:rsidRPr="00055CF6">
              <w:t>2.3 Develop a safe and inclusive learning relationship and sustain active learner participation using effective communication and interpersonal techniques</w:t>
            </w:r>
          </w:p>
          <w:p w:rsidR="00000000" w:rsidRPr="00055CF6" w:rsidP="00055CF6">
            <w:pPr>
              <w:pStyle w:val="List"/>
            </w:pPr>
            <w:r w:rsidRPr="00055CF6">
              <w:t xml:space="preserve">2.3 Explain, discuss </w:t>
            </w:r>
            <w:r w:rsidRPr="00055CF6">
              <w:t>and facilitate</w:t>
            </w:r>
            <w:r w:rsidRPr="00055CF6">
              <w:rPr>
                <w:rStyle w:val="Emphasis"/>
              </w:rPr>
              <w:t xml:space="preserve"> </w:t>
            </w:r>
            <w:r w:rsidRPr="00055CF6">
              <w:t>structured learning activities as planned, and behaviour management strategies and delivery modes to support and reinforce new learning, build on learner strengths and identify areas for further development</w:t>
            </w:r>
          </w:p>
          <w:p w:rsidR="00000000" w:rsidRPr="00055CF6" w:rsidP="00055CF6">
            <w:pPr>
              <w:pStyle w:val="List"/>
            </w:pPr>
            <w:r w:rsidRPr="00055CF6">
              <w:t>2.4 Use motivational techniques to</w:t>
            </w:r>
            <w:r w:rsidRPr="00055CF6">
              <w:t xml:space="preserve"> support learners to take responsibility for their own learning, meeting ethical requirements and monitoring learner interaction</w:t>
            </w:r>
          </w:p>
          <w:p w:rsidR="00000000" w:rsidRPr="00055CF6" w:rsidP="00055CF6">
            <w:pPr>
              <w:pStyle w:val="List"/>
            </w:pPr>
            <w:r w:rsidRPr="00055CF6">
              <w:t>2.5 Observe learner cues and change approach as required to maintain momentum and engagement</w:t>
            </w:r>
          </w:p>
          <w:p w:rsidR="00000000" w:rsidRPr="00055CF6" w:rsidP="00055CF6">
            <w:pPr>
              <w:pStyle w:val="List"/>
            </w:pPr>
            <w:r w:rsidRPr="00055CF6">
              <w:t>2.6 Acknowledge and support indivi</w:t>
            </w:r>
            <w:r w:rsidRPr="00055CF6">
              <w:t>dual differences and learners with additional learning needs</w:t>
            </w:r>
          </w:p>
          <w:p w:rsidR="00000000" w:rsidP="00055CF6">
            <w:pPr>
              <w:pStyle w:val="List"/>
              <w:rPr>
                <w:lang w:val="en-NZ"/>
              </w:rPr>
            </w:pPr>
            <w:r w:rsidRPr="00055CF6">
              <w:t>2.7 Monitor effectiveness of learning outcomes</w:t>
            </w:r>
          </w:p>
        </w:tc>
      </w:tr>
      <w:tr w:rsidTr="00055CF6">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List"/>
              <w:rPr>
                <w:lang w:val="en-NZ"/>
              </w:rPr>
            </w:pPr>
            <w:r w:rsidRPr="00055CF6">
              <w:t>3. Evaluate learning of young vocational learners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CF6" w:rsidP="00055CF6">
            <w:pPr>
              <w:pStyle w:val="List"/>
            </w:pPr>
            <w:r w:rsidRPr="00055CF6">
              <w:t>3.1 Seek feedback from learners on outcomes and value of learning achieved and learners’ percepti</w:t>
            </w:r>
            <w:r w:rsidRPr="00055CF6">
              <w:t>on of value of the learning process</w:t>
            </w:r>
          </w:p>
          <w:p w:rsidR="00000000" w:rsidRPr="00055CF6" w:rsidP="00055CF6">
            <w:pPr>
              <w:pStyle w:val="List"/>
            </w:pPr>
            <w:r w:rsidRPr="00055CF6">
              <w:t>3.2 Evaluate effectiveness of learning activities in addressing learning needs and goals</w:t>
            </w:r>
          </w:p>
          <w:p w:rsidR="00000000" w:rsidRPr="00055CF6" w:rsidP="00055CF6">
            <w:pPr>
              <w:pStyle w:val="List"/>
            </w:pPr>
            <w:r w:rsidRPr="00055CF6">
              <w:t>3.3 Evaluate effectiveness of own performance in managing learner engagement and learning relationships, and identify opportunities</w:t>
            </w:r>
            <w:r w:rsidRPr="00055CF6">
              <w:t xml:space="preserve"> for improvements</w:t>
            </w:r>
          </w:p>
          <w:p w:rsidR="00000000" w:rsidRPr="00055CF6" w:rsidP="00055CF6">
            <w:pPr>
              <w:pStyle w:val="List"/>
            </w:pPr>
            <w:r w:rsidRPr="00055CF6">
              <w:t>3.4 Document evaluation outcomes as required by organisational requirements and relevant stakeholders</w:t>
            </w:r>
          </w:p>
        </w:tc>
      </w:tr>
    </w:tbl>
    <w:p w:rsidR="00000000" w:rsidRPr="00055CF6" w:rsidP="00055CF6">
      <w:pPr>
        <w:pStyle w:val="BodyText"/>
      </w:pPr>
    </w:p>
    <w:p w:rsidR="00000000" w:rsidRPr="00055CF6" w:rsidP="00055CF6">
      <w:pPr>
        <w:pStyle w:val="AllowPageBreak"/>
      </w:pPr>
    </w:p>
    <w:p w:rsidR="00000000" w:rsidRPr="00055CF6" w:rsidP="00055CF6">
      <w:pPr>
        <w:pStyle w:val="Heading1"/>
      </w:pPr>
      <w:bookmarkStart w:id="5" w:name="O_1272245"/>
      <w:bookmarkEnd w:id="5"/>
      <w:r w:rsidRPr="00055CF6">
        <w:t>Foundation Skills</w:t>
      </w:r>
    </w:p>
    <w:p w:rsidR="00000000" w:rsidRPr="001F57EA" w:rsidP="001F57EA">
      <w:pPr>
        <w:pStyle w:val="BodyText"/>
        <w:rPr>
          <w:i/>
        </w:rPr>
      </w:pPr>
      <w:r w:rsidRPr="001F57E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039"/>
        <w:gridCol w:w="6915"/>
      </w:tblGrid>
      <w:tr w:rsidTr="00055CF6">
        <w:tblPrEx>
          <w:tblW w:w="0" w:type="auto"/>
          <w:tblLayout w:type="fixed"/>
          <w:tblCellMar>
            <w:left w:w="62" w:type="dxa"/>
            <w:right w:w="62" w:type="dxa"/>
          </w:tblCellMar>
          <w:tblLook w:val="0000"/>
        </w:tblPrEx>
        <w:trPr>
          <w:tblHeader/>
        </w:trPr>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CF6" w:rsidP="00055CF6">
            <w:pPr>
              <w:pStyle w:val="BodyText"/>
            </w:pPr>
            <w:r w:rsidRPr="00055CF6">
              <w:rPr>
                <w:rStyle w:val="SpecialBold"/>
              </w:rPr>
              <w:t>Skill</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BodyText"/>
              <w:rPr>
                <w:lang w:val="en-NZ"/>
              </w:rPr>
            </w:pPr>
            <w:r w:rsidRPr="00055CF6">
              <w:rPr>
                <w:rStyle w:val="SpecialBold"/>
              </w:rPr>
              <w:t>Description</w:t>
            </w:r>
          </w:p>
        </w:tc>
      </w:tr>
      <w:tr w:rsidTr="00055CF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BodyText"/>
              <w:rPr>
                <w:lang w:val="en-NZ"/>
              </w:rPr>
            </w:pPr>
            <w:r w:rsidRPr="00055CF6">
              <w:t>Digital literacy</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ListBullet"/>
              <w:rPr>
                <w:lang w:val="en-NZ"/>
              </w:rPr>
            </w:pPr>
            <w:r w:rsidRPr="00055CF6">
              <w:t>Uses main features and functions of digital tools and elect</w:t>
            </w:r>
            <w:r w:rsidRPr="00055CF6">
              <w:t>ronic applications required to access and exchange information required in own role and to facilitate learning and learning relationships</w:t>
            </w:r>
          </w:p>
        </w:tc>
      </w:tr>
      <w:tr w:rsidTr="00055CF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BodyText"/>
              <w:rPr>
                <w:lang w:val="en-NZ"/>
              </w:rPr>
            </w:pPr>
            <w:r w:rsidRPr="00055CF6">
              <w:t>Learning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ListBullet"/>
              <w:rPr>
                <w:lang w:val="en-NZ"/>
              </w:rPr>
            </w:pPr>
            <w:r w:rsidRPr="00055CF6">
              <w:t xml:space="preserve">Makes explicit connections between new information and ideas on engaging and motivating </w:t>
            </w:r>
            <w:r w:rsidRPr="00055CF6">
              <w:t>young vocational learners, and own practice</w:t>
            </w:r>
          </w:p>
        </w:tc>
      </w:tr>
      <w:tr w:rsidTr="00055CF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BodyText"/>
              <w:rPr>
                <w:lang w:val="en-NZ"/>
              </w:rPr>
            </w:pPr>
            <w:r w:rsidRPr="00055CF6">
              <w:t>Oral communication</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CF6" w:rsidP="00055CF6">
            <w:pPr>
              <w:pStyle w:val="ListBullet"/>
            </w:pPr>
            <w:r w:rsidRPr="00055CF6">
              <w:t>Elicits the view and opinions of others by listening and questioning</w:t>
            </w:r>
          </w:p>
          <w:p w:rsidR="00000000" w:rsidP="00055CF6">
            <w:pPr>
              <w:pStyle w:val="ListBullet"/>
              <w:rPr>
                <w:lang w:val="en-NZ"/>
              </w:rPr>
            </w:pPr>
            <w:r w:rsidRPr="00055CF6">
              <w:t>Clearly articulates requirements using language appropriate to learners, and participates in verbal exchanges of ideas and</w:t>
            </w:r>
            <w:r w:rsidRPr="00055CF6">
              <w:t xml:space="preserve"> solutions</w:t>
            </w:r>
          </w:p>
        </w:tc>
      </w:tr>
      <w:tr w:rsidTr="00055CF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BodyText"/>
              <w:rPr>
                <w:lang w:val="en-NZ"/>
              </w:rPr>
            </w:pPr>
            <w:r w:rsidRPr="00055CF6">
              <w:t>Reading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ListBullet"/>
              <w:rPr>
                <w:lang w:val="en-NZ"/>
              </w:rPr>
            </w:pPr>
            <w:r w:rsidRPr="00055CF6">
              <w:t>Accesses and interprets information from suitable sources to safeguard young vocational learner needs and strengthen learner engagement</w:t>
            </w:r>
          </w:p>
        </w:tc>
      </w:tr>
      <w:tr w:rsidTr="00055CF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BodyText"/>
              <w:rPr>
                <w:lang w:val="en-NZ"/>
              </w:rPr>
            </w:pPr>
            <w:r w:rsidRPr="00055CF6">
              <w:t>Writing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ListBullet"/>
              <w:rPr>
                <w:lang w:val="en-NZ"/>
              </w:rPr>
            </w:pPr>
            <w:r w:rsidRPr="00055CF6">
              <w:t>Uses clear and specific terminology to complete workplace documentation</w:t>
            </w:r>
          </w:p>
        </w:tc>
      </w:tr>
      <w:tr w:rsidTr="00055CF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BodyText"/>
              <w:rPr>
                <w:lang w:val="en-NZ"/>
              </w:rPr>
            </w:pPr>
            <w:r w:rsidRPr="00055CF6">
              <w:t>Initiative and e</w:t>
            </w:r>
            <w:r w:rsidRPr="00055CF6">
              <w:t>nterprise</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CF6" w:rsidP="00055CF6">
            <w:pPr>
              <w:pStyle w:val="ListBullet"/>
            </w:pPr>
            <w:r w:rsidRPr="00055CF6">
              <w:t>Selects and uses appropriate conventions and protocols to build rapport with learners and elicit and provide relevant information</w:t>
            </w:r>
          </w:p>
          <w:p w:rsidR="00000000" w:rsidP="00055CF6">
            <w:pPr>
              <w:pStyle w:val="ListBullet"/>
              <w:rPr>
                <w:lang w:val="en-NZ"/>
              </w:rPr>
            </w:pPr>
            <w:r w:rsidRPr="00055CF6">
              <w:t>Adapts personal communication style to show respect for the values, beliefs and cultural expectations of young voca</w:t>
            </w:r>
            <w:r w:rsidRPr="00055CF6">
              <w:t>tional learners</w:t>
            </w:r>
          </w:p>
        </w:tc>
      </w:tr>
      <w:tr w:rsidTr="00055CF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BodyText"/>
              <w:rPr>
                <w:lang w:val="en-NZ"/>
              </w:rPr>
            </w:pPr>
            <w:r w:rsidRPr="00055CF6">
              <w:t>Planning and organising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ListBullet"/>
              <w:rPr>
                <w:lang w:val="en-NZ"/>
              </w:rPr>
            </w:pPr>
            <w:r w:rsidRPr="00055CF6">
              <w:t>Uses organisational techniques to assess key information that informs critical and non-critical decisions about learner needs and the potential need for input from others</w:t>
            </w:r>
          </w:p>
        </w:tc>
      </w:tr>
      <w:tr w:rsidTr="00055CF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F6">
            <w:pPr>
              <w:pStyle w:val="BodyText"/>
              <w:rPr>
                <w:lang w:val="en-NZ"/>
              </w:rPr>
            </w:pPr>
            <w:r w:rsidRPr="00055CF6">
              <w:t>Self-management</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CF6" w:rsidP="00055CF6">
            <w:pPr>
              <w:pStyle w:val="ListBullet"/>
            </w:pPr>
            <w:r w:rsidRPr="00055CF6">
              <w:t>Takes responsibility for providing effective learning support that complies with legislative, regulatory, and organisational requirements</w:t>
            </w:r>
          </w:p>
          <w:p w:rsidR="00000000" w:rsidRPr="00055CF6" w:rsidP="00055CF6">
            <w:pPr>
              <w:pStyle w:val="ListBullet"/>
            </w:pPr>
            <w:r w:rsidRPr="00055CF6">
              <w:t>Takes responsibility for the sequence and priority of tasks to achieve learning needs and goals</w:t>
            </w:r>
          </w:p>
        </w:tc>
      </w:tr>
    </w:tbl>
    <w:p w:rsidR="00000000" w:rsidRPr="00055CF6" w:rsidP="00055CF6">
      <w:pPr>
        <w:pStyle w:val="BodyText"/>
      </w:pPr>
    </w:p>
    <w:p w:rsidR="00000000" w:rsidRPr="00055CF6" w:rsidP="00055CF6">
      <w:pPr>
        <w:pStyle w:val="AllowPageBreak"/>
      </w:pPr>
    </w:p>
    <w:p w:rsidR="00000000" w:rsidRPr="00055CF6" w:rsidP="00055CF6">
      <w:pPr>
        <w:pStyle w:val="Heading1"/>
      </w:pPr>
      <w:bookmarkStart w:id="6" w:name="O_1272247"/>
      <w:bookmarkEnd w:id="6"/>
      <w:r w:rsidRPr="00055CF6">
        <w:t>U</w:t>
      </w:r>
      <w:r w:rsidRPr="00055CF6">
        <w:t>nit Mapping Information</w:t>
      </w:r>
    </w:p>
    <w:p w:rsidR="00000000" w:rsidRPr="00055CF6" w:rsidP="001F57EA">
      <w:pPr>
        <w:pStyle w:val="BodyText"/>
      </w:pPr>
      <w:r w:rsidRPr="00055CF6">
        <w:t>No equivalent unit.</w:t>
      </w:r>
    </w:p>
    <w:p w:rsidR="00000000" w:rsidRPr="00055CF6" w:rsidP="00055CF6">
      <w:pPr>
        <w:pStyle w:val="Heading1"/>
      </w:pPr>
      <w:bookmarkStart w:id="7" w:name="O_1272254"/>
      <w:bookmarkEnd w:id="7"/>
      <w:r w:rsidRPr="00055CF6">
        <w:t>Links</w:t>
      </w:r>
    </w:p>
    <w:p w:rsidR="00000000" w:rsidRPr="00055CF6" w:rsidP="001F57EA">
      <w:pPr>
        <w:pStyle w:val="BodyText"/>
      </w:pPr>
      <w:r w:rsidRPr="00055CF6">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1D1736">
        <w:rPr>
          <w:rStyle w:val="Hyperlink"/>
        </w:rPr>
        <w:t>https://vetnet.gov.au/Pages/TrainingDocs.aspx?q=35337905-785d-4f93-8777-e9991ad4c6c3</w:t>
      </w:r>
      <w:r>
        <w:fldChar w:fldCharType="end"/>
      </w:r>
    </w:p>
    <w:p w:rsidR="00000000" w:rsidRPr="00055CF6" w:rsidP="00055CF6"/>
    <w:sectPr w:rsidSect="00055C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CF6" w:rsidRPr="001F57EA" w:rsidP="001F57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7EA" w:rsidP="00055C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57EA" w:rsidP="00055CF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F57EA" w:rsidP="00055C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7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5CF6" w:rsidRPr="001F57EA" w:rsidP="001F57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7EA" w:rsidRPr="002D2AF8" w:rsidP="00055CF6">
    <w:pPr>
      <w:pStyle w:val="Header"/>
      <w:framePr w:wrap="around"/>
    </w:pPr>
    <w:r>
      <w:fldChar w:fldCharType="begin"/>
    </w:r>
    <w:r>
      <w:instrText xml:space="preserve"> TITLE   \* MERGEFORMAT </w:instrText>
    </w:r>
    <w:r>
      <w:fldChar w:fldCharType="separate"/>
    </w:r>
    <w:r>
      <w:t>TAEDEL416 Facilitate learning for young vocational learners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1F57EA" w:rsidP="00055C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AE1D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98E2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C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CF6"/>
    <w:pPr>
      <w:spacing w:before="360" w:after="60"/>
      <w:outlineLvl w:val="0"/>
    </w:pPr>
    <w:rPr>
      <w:sz w:val="32"/>
    </w:rPr>
  </w:style>
  <w:style w:type="paragraph" w:styleId="Heading2">
    <w:name w:val="heading 2"/>
    <w:basedOn w:val="HeadingBase"/>
    <w:next w:val="BodyText"/>
    <w:link w:val="Heading2Char"/>
    <w:qFormat/>
    <w:rsid w:val="00055CF6"/>
    <w:pPr>
      <w:keepLines/>
      <w:spacing w:before="240" w:after="120"/>
      <w:outlineLvl w:val="1"/>
    </w:pPr>
    <w:rPr>
      <w:sz w:val="28"/>
      <w:szCs w:val="40"/>
    </w:rPr>
  </w:style>
  <w:style w:type="paragraph" w:styleId="Heading3">
    <w:name w:val="heading 3"/>
    <w:basedOn w:val="HeadingBase"/>
    <w:next w:val="BodyText"/>
    <w:link w:val="Heading3Char"/>
    <w:qFormat/>
    <w:rsid w:val="00055CF6"/>
    <w:pPr>
      <w:spacing w:before="180" w:after="120"/>
      <w:outlineLvl w:val="2"/>
    </w:pPr>
    <w:rPr>
      <w:spacing w:val="-10"/>
      <w:kern w:val="32"/>
    </w:rPr>
  </w:style>
  <w:style w:type="paragraph" w:styleId="Heading4">
    <w:name w:val="heading 4"/>
    <w:basedOn w:val="HeadingBase"/>
    <w:next w:val="BodyText"/>
    <w:link w:val="Heading4Char"/>
    <w:qFormat/>
    <w:rsid w:val="00055CF6"/>
    <w:pPr>
      <w:spacing w:before="160" w:after="120"/>
      <w:outlineLvl w:val="3"/>
    </w:pPr>
    <w:rPr>
      <w:sz w:val="22"/>
    </w:rPr>
  </w:style>
  <w:style w:type="paragraph" w:styleId="Heading5">
    <w:name w:val="heading 5"/>
    <w:basedOn w:val="HeadingBase"/>
    <w:next w:val="Normal"/>
    <w:link w:val="Heading5Char"/>
    <w:qFormat/>
    <w:rsid w:val="00055CF6"/>
    <w:pPr>
      <w:spacing w:before="80"/>
      <w:outlineLvl w:val="4"/>
    </w:pPr>
    <w:rPr>
      <w:color w:val="918585"/>
      <w:sz w:val="20"/>
    </w:rPr>
  </w:style>
  <w:style w:type="paragraph" w:styleId="Heading6">
    <w:name w:val="heading 6"/>
    <w:basedOn w:val="HeadingBase"/>
    <w:next w:val="Normal"/>
    <w:link w:val="Heading6Char"/>
    <w:qFormat/>
    <w:rsid w:val="00055CF6"/>
    <w:pPr>
      <w:spacing w:before="60"/>
      <w:outlineLvl w:val="5"/>
    </w:pPr>
    <w:rPr>
      <w:color w:val="918585"/>
      <w:sz w:val="20"/>
    </w:rPr>
  </w:style>
  <w:style w:type="paragraph" w:styleId="Heading7">
    <w:name w:val="heading 7"/>
    <w:basedOn w:val="Normal"/>
    <w:next w:val="Normal"/>
    <w:link w:val="Heading7Char"/>
    <w:qFormat/>
    <w:rsid w:val="00055CF6"/>
    <w:pPr>
      <w:ind w:left="720"/>
      <w:outlineLvl w:val="6"/>
    </w:pPr>
    <w:rPr>
      <w:i/>
    </w:rPr>
  </w:style>
  <w:style w:type="paragraph" w:styleId="Heading8">
    <w:name w:val="heading 8"/>
    <w:basedOn w:val="Normal"/>
    <w:next w:val="Normal"/>
    <w:link w:val="Heading8Char"/>
    <w:qFormat/>
    <w:rsid w:val="00055CF6"/>
    <w:pPr>
      <w:ind w:left="720"/>
      <w:outlineLvl w:val="7"/>
    </w:pPr>
    <w:rPr>
      <w:i/>
    </w:rPr>
  </w:style>
  <w:style w:type="paragraph" w:styleId="Heading9">
    <w:name w:val="heading 9"/>
    <w:basedOn w:val="Normal"/>
    <w:next w:val="Normal"/>
    <w:link w:val="Heading9Char"/>
    <w:qFormat/>
    <w:rsid w:val="00055CF6"/>
    <w:pPr>
      <w:ind w:left="720"/>
      <w:outlineLvl w:val="8"/>
    </w:pPr>
    <w:rPr>
      <w:i/>
    </w:rPr>
  </w:style>
  <w:style w:type="character" w:default="1" w:styleId="DefaultParagraphFont">
    <w:name w:val="Default Paragraph Font"/>
    <w:uiPriority w:val="1"/>
    <w:unhideWhenUsed/>
    <w:rsid w:val="00055C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CF6"/>
  </w:style>
  <w:style w:type="character" w:customStyle="1" w:styleId="Heading1Char">
    <w:name w:val="Heading 1 Char"/>
    <w:basedOn w:val="DefaultParagraphFont"/>
    <w:link w:val="Heading1"/>
    <w:rsid w:val="00055CF6"/>
    <w:rPr>
      <w:rFonts w:ascii="Times New Roman" w:eastAsia="Times New Roman" w:hAnsi="Times New Roman" w:cs="Times New Roman"/>
      <w:b/>
      <w:sz w:val="32"/>
      <w:szCs w:val="20"/>
      <w:lang w:eastAsia="en-US"/>
    </w:rPr>
  </w:style>
  <w:style w:type="paragraph" w:styleId="BodyText">
    <w:name w:val="Body Text"/>
    <w:basedOn w:val="Normal"/>
    <w:link w:val="BodyTextChar"/>
    <w:rsid w:val="00055C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5CF6"/>
    <w:rPr>
      <w:rFonts w:ascii="Times New Roman" w:eastAsia="Times New Roman" w:hAnsi="Times New Roman" w:cs="Times New Roman"/>
      <w:sz w:val="24"/>
      <w:lang w:eastAsia="en-US"/>
    </w:rPr>
  </w:style>
  <w:style w:type="paragraph" w:styleId="List">
    <w:name w:val="List"/>
    <w:basedOn w:val="BodyText"/>
    <w:next w:val="BodyText"/>
    <w:rsid w:val="00055CF6"/>
    <w:pPr>
      <w:tabs>
        <w:tab w:val="left" w:pos="340"/>
      </w:tabs>
      <w:spacing w:before="60" w:after="60"/>
      <w:ind w:left="340" w:hanging="340"/>
    </w:pPr>
  </w:style>
  <w:style w:type="paragraph" w:styleId="ListBullet">
    <w:name w:val="List Bullet"/>
    <w:basedOn w:val="List"/>
    <w:rsid w:val="00055CF6"/>
    <w:pPr>
      <w:numPr>
        <w:numId w:val="11"/>
      </w:numPr>
      <w:tabs>
        <w:tab w:val="clear" w:pos="340"/>
      </w:tabs>
      <w:spacing w:before="40" w:after="40"/>
    </w:pPr>
  </w:style>
  <w:style w:type="character" w:customStyle="1" w:styleId="SpecialBold">
    <w:name w:val="Special Bold"/>
    <w:basedOn w:val="DefaultParagraphFont"/>
    <w:rsid w:val="00055CF6"/>
    <w:rPr>
      <w:b/>
      <w:spacing w:val="0"/>
    </w:rPr>
  </w:style>
  <w:style w:type="character" w:styleId="Emphasis">
    <w:name w:val="Emphasis"/>
    <w:basedOn w:val="DefaultParagraphFont"/>
    <w:qFormat/>
    <w:rsid w:val="00055CF6"/>
    <w:rPr>
      <w:i/>
    </w:rPr>
  </w:style>
  <w:style w:type="paragraph" w:customStyle="1" w:styleId="SuperHeading">
    <w:name w:val="SuperHeading"/>
    <w:basedOn w:val="Normal"/>
    <w:rsid w:val="00055CF6"/>
    <w:pPr>
      <w:spacing w:before="240" w:after="120"/>
      <w:outlineLvl w:val="0"/>
    </w:pPr>
    <w:rPr>
      <w:rFonts w:ascii="Times New Roman" w:hAnsi="Times New Roman"/>
      <w:b/>
      <w:sz w:val="32"/>
    </w:rPr>
  </w:style>
  <w:style w:type="paragraph" w:customStyle="1" w:styleId="AllowPageBreak">
    <w:name w:val="AllowPageBreak"/>
    <w:rsid w:val="00055C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5C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C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C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C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C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C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C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CF6"/>
    <w:rPr>
      <w:rFonts w:ascii="Courier New" w:eastAsia="Times New Roman" w:hAnsi="Courier New" w:cs="Times New Roman"/>
      <w:i/>
      <w:szCs w:val="20"/>
      <w:lang w:eastAsia="en-US"/>
    </w:rPr>
  </w:style>
  <w:style w:type="paragraph" w:customStyle="1" w:styleId="HeadingBase">
    <w:name w:val="Heading Base"/>
    <w:rsid w:val="00055C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CF6"/>
    <w:pPr>
      <w:tabs>
        <w:tab w:val="right" w:leader="dot" w:pos="9072"/>
      </w:tabs>
      <w:ind w:left="567"/>
    </w:pPr>
    <w:rPr>
      <w:szCs w:val="22"/>
    </w:rPr>
  </w:style>
  <w:style w:type="paragraph" w:customStyle="1" w:styleId="TOCBase">
    <w:name w:val="TOC Base"/>
    <w:rsid w:val="00055C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CF6"/>
    <w:pPr>
      <w:tabs>
        <w:tab w:val="right" w:leader="dot" w:pos="9072"/>
      </w:tabs>
      <w:spacing w:before="40" w:after="40"/>
      <w:ind w:left="284"/>
    </w:pPr>
    <w:rPr>
      <w:rFonts w:ascii="Times New Roman" w:hAnsi="Times New Roman"/>
    </w:rPr>
  </w:style>
  <w:style w:type="paragraph" w:styleId="TOC1">
    <w:name w:val="toc 1"/>
    <w:basedOn w:val="TOCBase"/>
    <w:next w:val="Normal"/>
    <w:rsid w:val="00055C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C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CF6"/>
    <w:rPr>
      <w:rFonts w:ascii="Times New Roman" w:eastAsia="Times New Roman" w:hAnsi="Times New Roman" w:cs="Times New Roman"/>
      <w:sz w:val="16"/>
      <w:lang w:eastAsia="en-US"/>
    </w:rPr>
  </w:style>
  <w:style w:type="paragraph" w:styleId="Title">
    <w:name w:val="Title"/>
    <w:basedOn w:val="HeadingBase"/>
    <w:link w:val="TitleChar"/>
    <w:qFormat/>
    <w:rsid w:val="00055CF6"/>
    <w:pPr>
      <w:spacing w:before="5040"/>
      <w:jc w:val="center"/>
    </w:pPr>
    <w:rPr>
      <w:sz w:val="48"/>
      <w:szCs w:val="72"/>
      <w:lang w:val="en-US"/>
    </w:rPr>
  </w:style>
  <w:style w:type="character" w:customStyle="1" w:styleId="TitleChar">
    <w:name w:val="Title Char"/>
    <w:basedOn w:val="DefaultParagraphFont"/>
    <w:link w:val="Title"/>
    <w:rsid w:val="00055C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CF6"/>
    <w:pPr>
      <w:tabs>
        <w:tab w:val="left" w:pos="3600"/>
        <w:tab w:val="left" w:pos="3958"/>
      </w:tabs>
    </w:pPr>
  </w:style>
  <w:style w:type="paragraph" w:customStyle="1" w:styleId="Note">
    <w:name w:val="Note"/>
    <w:basedOn w:val="BodyText"/>
    <w:rsid w:val="00055C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CF6"/>
    <w:pPr>
      <w:framePr w:wrap="auto" w:hAnchor="text" w:y="6049"/>
    </w:pPr>
    <w:rPr>
      <w:color w:val="000000"/>
      <w:sz w:val="40"/>
    </w:rPr>
  </w:style>
  <w:style w:type="paragraph" w:customStyle="1" w:styleId="TOCTitle">
    <w:name w:val="TOCTitle"/>
    <w:basedOn w:val="Heading1"/>
    <w:rsid w:val="00055CF6"/>
    <w:pPr>
      <w:spacing w:after="240"/>
      <w:jc w:val="center"/>
      <w:outlineLvl w:val="9"/>
    </w:pPr>
    <w:rPr>
      <w:caps/>
    </w:rPr>
  </w:style>
  <w:style w:type="paragraph" w:customStyle="1" w:styleId="Version">
    <w:name w:val="Version"/>
    <w:rsid w:val="00055C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5CF6"/>
    <w:pPr>
      <w:numPr>
        <w:numId w:val="12"/>
      </w:numPr>
      <w:tabs>
        <w:tab w:val="clear" w:pos="680"/>
      </w:tabs>
    </w:pPr>
  </w:style>
  <w:style w:type="paragraph" w:styleId="Index1">
    <w:name w:val="index 1"/>
    <w:basedOn w:val="Normal"/>
    <w:next w:val="Normal"/>
    <w:semiHidden/>
    <w:rsid w:val="00055CF6"/>
    <w:pPr>
      <w:keepNext w:val="0"/>
      <w:tabs>
        <w:tab w:val="right" w:pos="4176"/>
      </w:tabs>
      <w:ind w:left="198" w:hanging="198"/>
    </w:pPr>
    <w:rPr>
      <w:rFonts w:ascii="Garamond" w:hAnsi="Garamond"/>
    </w:rPr>
  </w:style>
  <w:style w:type="paragraph" w:styleId="IndexHeading">
    <w:name w:val="index heading"/>
    <w:basedOn w:val="Normal"/>
    <w:next w:val="Index1"/>
    <w:semiHidden/>
    <w:rsid w:val="00055CF6"/>
    <w:pPr>
      <w:spacing w:before="120" w:after="120"/>
    </w:pPr>
    <w:rPr>
      <w:rFonts w:ascii="Arial" w:hAnsi="Arial"/>
      <w:b/>
      <w:color w:val="918585"/>
      <w:sz w:val="24"/>
    </w:rPr>
  </w:style>
  <w:style w:type="paragraph" w:styleId="Header">
    <w:name w:val="header"/>
    <w:basedOn w:val="Normal"/>
    <w:link w:val="HeaderChar"/>
    <w:rsid w:val="00055C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CF6"/>
    <w:rPr>
      <w:rFonts w:ascii="Times New Roman" w:eastAsia="Times New Roman" w:hAnsi="Times New Roman" w:cs="Times New Roman"/>
      <w:sz w:val="16"/>
      <w:szCs w:val="20"/>
      <w:lang w:val="en-GB" w:eastAsia="en-US"/>
    </w:rPr>
  </w:style>
  <w:style w:type="paragraph" w:customStyle="1" w:styleId="Chapter">
    <w:name w:val="Chapter"/>
    <w:basedOn w:val="Normal"/>
    <w:rsid w:val="00055CF6"/>
    <w:pPr>
      <w:spacing w:before="240"/>
    </w:pPr>
    <w:rPr>
      <w:rFonts w:ascii="Times New Roman" w:hAnsi="Times New Roman"/>
      <w:smallCaps/>
      <w:spacing w:val="80"/>
      <w:sz w:val="28"/>
    </w:rPr>
  </w:style>
  <w:style w:type="paragraph" w:customStyle="1" w:styleId="InChapter">
    <w:name w:val="InChapter"/>
    <w:basedOn w:val="Heading3"/>
    <w:rsid w:val="00055CF6"/>
    <w:pPr>
      <w:spacing w:after="240"/>
      <w:outlineLvl w:val="9"/>
    </w:pPr>
    <w:rPr>
      <w:noProof/>
    </w:rPr>
  </w:style>
  <w:style w:type="paragraph" w:styleId="Index2">
    <w:name w:val="index 2"/>
    <w:basedOn w:val="Normal"/>
    <w:next w:val="Normal"/>
    <w:semiHidden/>
    <w:rsid w:val="00055CF6"/>
    <w:pPr>
      <w:tabs>
        <w:tab w:val="right" w:pos="4176"/>
      </w:tabs>
      <w:ind w:left="568" w:hanging="284"/>
    </w:pPr>
    <w:rPr>
      <w:rFonts w:ascii="Garamond" w:hAnsi="Garamond"/>
    </w:rPr>
  </w:style>
  <w:style w:type="paragraph" w:customStyle="1" w:styleId="Byline">
    <w:name w:val="Byline"/>
    <w:rsid w:val="00055C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CF6"/>
    <w:pPr>
      <w:tabs>
        <w:tab w:val="clear" w:pos="3600"/>
        <w:tab w:val="clear" w:pos="3958"/>
      </w:tabs>
      <w:jc w:val="right"/>
    </w:pPr>
  </w:style>
  <w:style w:type="paragraph" w:styleId="Caption">
    <w:name w:val="caption"/>
    <w:basedOn w:val="BodyText"/>
    <w:next w:val="Normal"/>
    <w:qFormat/>
    <w:rsid w:val="00055CF6"/>
    <w:pPr>
      <w:framePr w:w="2268" w:hSpace="181" w:vSpace="181" w:wrap="around" w:vAnchor="text" w:hAnchor="page" w:x="1135" w:y="285" w:anchorLock="1"/>
    </w:pPr>
    <w:rPr>
      <w:i/>
    </w:rPr>
  </w:style>
  <w:style w:type="paragraph" w:customStyle="1" w:styleId="MiniTOCTitle">
    <w:name w:val="MiniTOCTitle"/>
    <w:basedOn w:val="Heading4"/>
    <w:rsid w:val="00055CF6"/>
    <w:pPr>
      <w:spacing w:before="240"/>
      <w:outlineLvl w:val="9"/>
    </w:pPr>
    <w:rPr>
      <w:noProof/>
      <w:sz w:val="24"/>
    </w:rPr>
  </w:style>
  <w:style w:type="paragraph" w:customStyle="1" w:styleId="MiniTOCItem">
    <w:name w:val="MiniTOCItem"/>
    <w:basedOn w:val="ListBullet"/>
    <w:rsid w:val="00055CF6"/>
    <w:pPr>
      <w:numPr>
        <w:numId w:val="0"/>
      </w:numPr>
      <w:tabs>
        <w:tab w:val="right" w:leader="dot" w:pos="6521"/>
      </w:tabs>
      <w:spacing w:before="0" w:after="0"/>
    </w:pPr>
  </w:style>
  <w:style w:type="paragraph" w:customStyle="1" w:styleId="TOFTitle">
    <w:name w:val="TOFTitle"/>
    <w:basedOn w:val="TOCTitle"/>
    <w:rsid w:val="00055CF6"/>
  </w:style>
  <w:style w:type="paragraph" w:styleId="TableofFigures">
    <w:name w:val="table of figures"/>
    <w:basedOn w:val="Normal"/>
    <w:next w:val="Normal"/>
    <w:semiHidden/>
    <w:rsid w:val="00055CF6"/>
    <w:pPr>
      <w:tabs>
        <w:tab w:val="right" w:leader="dot" w:pos="9072"/>
      </w:tabs>
      <w:ind w:left="970" w:hanging="403"/>
    </w:pPr>
    <w:rPr>
      <w:rFonts w:ascii="Times New Roman" w:hAnsi="Times New Roman"/>
      <w:b/>
    </w:rPr>
  </w:style>
  <w:style w:type="paragraph" w:styleId="ListNumber">
    <w:name w:val="List Number"/>
    <w:basedOn w:val="List"/>
    <w:rsid w:val="00055CF6"/>
    <w:pPr>
      <w:numPr>
        <w:numId w:val="14"/>
      </w:numPr>
      <w:tabs>
        <w:tab w:val="clear" w:pos="340"/>
      </w:tabs>
    </w:pPr>
  </w:style>
  <w:style w:type="character" w:customStyle="1" w:styleId="WingdingSymbols">
    <w:name w:val="Wingding Symbols"/>
    <w:rsid w:val="00055CF6"/>
    <w:rPr>
      <w:rFonts w:ascii="Wingdings" w:hAnsi="Wingdings"/>
    </w:rPr>
  </w:style>
  <w:style w:type="paragraph" w:customStyle="1" w:styleId="TableHeading">
    <w:name w:val="Table Heading"/>
    <w:basedOn w:val="HeadingBase"/>
    <w:rsid w:val="00055CF6"/>
    <w:pPr>
      <w:keepLines/>
      <w:pBdr>
        <w:bottom w:val="single" w:sz="6" w:space="1" w:color="918585"/>
      </w:pBdr>
      <w:spacing w:before="240"/>
    </w:pPr>
  </w:style>
  <w:style w:type="character" w:customStyle="1" w:styleId="HotSpot">
    <w:name w:val="HotSpot"/>
    <w:rsid w:val="00055CF6"/>
    <w:rPr>
      <w:color w:val="0033CC"/>
      <w:u w:val="none"/>
    </w:rPr>
  </w:style>
  <w:style w:type="paragraph" w:customStyle="1" w:styleId="BodyTextRight">
    <w:name w:val="Body Text Right"/>
    <w:basedOn w:val="BodyText"/>
    <w:rsid w:val="00055CF6"/>
    <w:pPr>
      <w:spacing w:before="0" w:after="0"/>
      <w:jc w:val="right"/>
    </w:pPr>
  </w:style>
  <w:style w:type="paragraph" w:styleId="Index3">
    <w:name w:val="index 3"/>
    <w:basedOn w:val="ListNumber2"/>
    <w:next w:val="Normal"/>
    <w:semiHidden/>
    <w:rsid w:val="00055CF6"/>
    <w:pPr>
      <w:numPr>
        <w:numId w:val="0"/>
      </w:numPr>
      <w:tabs>
        <w:tab w:val="right" w:leader="dot" w:pos="4176"/>
      </w:tabs>
    </w:pPr>
  </w:style>
  <w:style w:type="paragraph" w:styleId="ListNumber2">
    <w:name w:val="List Number 2"/>
    <w:basedOn w:val="List2"/>
    <w:rsid w:val="00055CF6"/>
    <w:pPr>
      <w:numPr>
        <w:numId w:val="9"/>
      </w:numPr>
      <w:tabs>
        <w:tab w:val="clear" w:pos="1060"/>
      </w:tabs>
    </w:pPr>
  </w:style>
  <w:style w:type="paragraph" w:customStyle="1" w:styleId="MarginNote">
    <w:name w:val="Margin Note"/>
    <w:basedOn w:val="BodyText"/>
    <w:rsid w:val="00055C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C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C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CF6"/>
    <w:rPr>
      <w:sz w:val="32"/>
    </w:rPr>
  </w:style>
  <w:style w:type="paragraph" w:customStyle="1" w:styleId="HeadingProcedure">
    <w:name w:val="Heading Procedure"/>
    <w:basedOn w:val="HeadingBase"/>
    <w:next w:val="Normal"/>
    <w:rsid w:val="00055CF6"/>
    <w:pPr>
      <w:tabs>
        <w:tab w:val="left" w:pos="0"/>
      </w:tabs>
      <w:spacing w:before="120" w:after="60"/>
    </w:pPr>
    <w:rPr>
      <w:i/>
      <w:color w:val="918585"/>
      <w:sz w:val="22"/>
    </w:rPr>
  </w:style>
  <w:style w:type="paragraph" w:customStyle="1" w:styleId="TableBodyText">
    <w:name w:val="Table Body Text"/>
    <w:basedOn w:val="BodyText"/>
    <w:rsid w:val="00055CF6"/>
    <w:pPr>
      <w:spacing w:before="60" w:after="60"/>
    </w:pPr>
  </w:style>
  <w:style w:type="paragraph" w:styleId="ListContinue">
    <w:name w:val="List Continue"/>
    <w:basedOn w:val="List"/>
    <w:rsid w:val="00055CF6"/>
    <w:pPr>
      <w:ind w:firstLine="0"/>
    </w:pPr>
  </w:style>
  <w:style w:type="paragraph" w:customStyle="1" w:styleId="ListNote">
    <w:name w:val="List Note"/>
    <w:basedOn w:val="List"/>
    <w:rsid w:val="00055CF6"/>
    <w:pPr>
      <w:pBdr>
        <w:top w:val="single" w:sz="6" w:space="2" w:color="918585"/>
        <w:bottom w:val="single" w:sz="6" w:space="2" w:color="918585"/>
      </w:pBdr>
      <w:tabs>
        <w:tab w:val="left" w:pos="1021"/>
      </w:tabs>
      <w:ind w:firstLine="0"/>
    </w:pPr>
  </w:style>
  <w:style w:type="paragraph" w:customStyle="1" w:styleId="Warning">
    <w:name w:val="Warning"/>
    <w:basedOn w:val="BodyText"/>
    <w:rsid w:val="00055CF6"/>
    <w:pPr>
      <w:shd w:val="clear" w:color="auto" w:fill="D9D9D9"/>
      <w:tabs>
        <w:tab w:val="left" w:pos="992"/>
      </w:tabs>
      <w:ind w:left="119" w:right="119"/>
    </w:pPr>
    <w:rPr>
      <w:sz w:val="20"/>
    </w:rPr>
  </w:style>
  <w:style w:type="paragraph" w:customStyle="1" w:styleId="MarginIcons">
    <w:name w:val="Margin Icons"/>
    <w:basedOn w:val="BodyText"/>
    <w:rsid w:val="00055C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CF6"/>
    <w:rPr>
      <w:rFonts w:ascii="Courier New" w:hAnsi="Courier New"/>
    </w:rPr>
  </w:style>
  <w:style w:type="paragraph" w:customStyle="1" w:styleId="NoteBullet">
    <w:name w:val="Note Bullet"/>
    <w:basedOn w:val="Note"/>
    <w:rsid w:val="00055CF6"/>
    <w:pPr>
      <w:tabs>
        <w:tab w:val="clear" w:pos="680"/>
      </w:tabs>
      <w:spacing w:before="60" w:after="60"/>
    </w:pPr>
  </w:style>
  <w:style w:type="paragraph" w:customStyle="1" w:styleId="SubHeading2">
    <w:name w:val="SubHeading2"/>
    <w:basedOn w:val="HeadingBase"/>
    <w:rsid w:val="00055CF6"/>
    <w:pPr>
      <w:spacing w:before="240" w:after="60"/>
    </w:pPr>
    <w:rPr>
      <w:sz w:val="20"/>
    </w:rPr>
  </w:style>
  <w:style w:type="paragraph" w:customStyle="1" w:styleId="SubHeading1">
    <w:name w:val="SubHeading1"/>
    <w:basedOn w:val="HeadingBase"/>
    <w:rsid w:val="00055CF6"/>
    <w:pPr>
      <w:spacing w:before="240" w:after="60"/>
    </w:pPr>
    <w:rPr>
      <w:color w:val="918585"/>
      <w:sz w:val="22"/>
    </w:rPr>
  </w:style>
  <w:style w:type="paragraph" w:customStyle="1" w:styleId="SideHeading">
    <w:name w:val="Side Heading"/>
    <w:basedOn w:val="HeadingBase"/>
    <w:rsid w:val="00055C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CF6"/>
    <w:pPr>
      <w:numPr>
        <w:numId w:val="10"/>
      </w:numPr>
    </w:pPr>
  </w:style>
  <w:style w:type="paragraph" w:styleId="PlainText">
    <w:name w:val="Plain Text"/>
    <w:basedOn w:val="Normal"/>
    <w:link w:val="PlainTextChar"/>
    <w:rsid w:val="00055CF6"/>
    <w:rPr>
      <w:sz w:val="20"/>
    </w:rPr>
  </w:style>
  <w:style w:type="character" w:customStyle="1" w:styleId="PlainTextChar">
    <w:name w:val="Plain Text Char"/>
    <w:basedOn w:val="DefaultParagraphFont"/>
    <w:link w:val="PlainText"/>
    <w:rsid w:val="00055CF6"/>
    <w:rPr>
      <w:rFonts w:ascii="Courier New" w:eastAsia="Times New Roman" w:hAnsi="Courier New" w:cs="Times New Roman"/>
      <w:sz w:val="20"/>
      <w:szCs w:val="20"/>
      <w:lang w:eastAsia="en-US"/>
    </w:rPr>
  </w:style>
  <w:style w:type="character" w:customStyle="1" w:styleId="MenuOption">
    <w:name w:val="Menu Option"/>
    <w:basedOn w:val="DefaultParagraphFont"/>
    <w:rsid w:val="00055CF6"/>
    <w:rPr>
      <w:b/>
      <w:smallCaps/>
    </w:rPr>
  </w:style>
  <w:style w:type="paragraph" w:customStyle="1" w:styleId="TableListNumber">
    <w:name w:val="Table List Number"/>
    <w:basedOn w:val="ListNumber"/>
    <w:rsid w:val="00055CF6"/>
    <w:pPr>
      <w:numPr>
        <w:numId w:val="0"/>
      </w:numPr>
    </w:pPr>
  </w:style>
  <w:style w:type="paragraph" w:styleId="TOC4">
    <w:name w:val="toc 4"/>
    <w:basedOn w:val="TOCBase"/>
    <w:next w:val="Normal"/>
    <w:semiHidden/>
    <w:rsid w:val="00055CF6"/>
    <w:pPr>
      <w:tabs>
        <w:tab w:val="right" w:leader="dot" w:pos="9071"/>
      </w:tabs>
      <w:ind w:left="1701"/>
    </w:pPr>
  </w:style>
  <w:style w:type="paragraph" w:customStyle="1" w:styleId="ListAlpha">
    <w:name w:val="List Alpha"/>
    <w:basedOn w:val="List"/>
    <w:rsid w:val="00055CF6"/>
    <w:pPr>
      <w:numPr>
        <w:numId w:val="8"/>
      </w:numPr>
    </w:pPr>
  </w:style>
  <w:style w:type="paragraph" w:customStyle="1" w:styleId="ListAlpha2">
    <w:name w:val="List Alpha 2"/>
    <w:basedOn w:val="List2"/>
    <w:rsid w:val="00055CF6"/>
    <w:pPr>
      <w:numPr>
        <w:numId w:val="7"/>
      </w:numPr>
    </w:pPr>
  </w:style>
  <w:style w:type="paragraph" w:styleId="List2">
    <w:name w:val="List 2"/>
    <w:basedOn w:val="BodyText"/>
    <w:rsid w:val="00055CF6"/>
    <w:pPr>
      <w:tabs>
        <w:tab w:val="left" w:pos="680"/>
      </w:tabs>
      <w:spacing w:before="60" w:after="60"/>
      <w:ind w:left="680" w:hanging="340"/>
    </w:pPr>
  </w:style>
  <w:style w:type="paragraph" w:styleId="List3">
    <w:name w:val="List 3"/>
    <w:basedOn w:val="BodyText"/>
    <w:rsid w:val="00055CF6"/>
    <w:pPr>
      <w:tabs>
        <w:tab w:val="left" w:pos="1021"/>
      </w:tabs>
      <w:spacing w:before="60" w:after="60"/>
      <w:ind w:left="1020" w:hanging="340"/>
    </w:pPr>
  </w:style>
  <w:style w:type="paragraph" w:styleId="List4">
    <w:name w:val="List 4"/>
    <w:basedOn w:val="BodyText"/>
    <w:rsid w:val="00055CF6"/>
    <w:pPr>
      <w:tabs>
        <w:tab w:val="left" w:pos="1361"/>
      </w:tabs>
      <w:spacing w:before="60" w:after="60"/>
      <w:ind w:left="1361" w:hanging="340"/>
    </w:pPr>
  </w:style>
  <w:style w:type="paragraph" w:styleId="List5">
    <w:name w:val="List 5"/>
    <w:basedOn w:val="BodyText"/>
    <w:rsid w:val="00055CF6"/>
    <w:pPr>
      <w:tabs>
        <w:tab w:val="left" w:pos="1701"/>
      </w:tabs>
      <w:spacing w:before="60" w:after="60"/>
      <w:ind w:left="1701" w:hanging="340"/>
    </w:pPr>
  </w:style>
  <w:style w:type="paragraph" w:styleId="ListBullet3">
    <w:name w:val="List Bullet 3"/>
    <w:basedOn w:val="List3"/>
    <w:rsid w:val="00055CF6"/>
    <w:pPr>
      <w:numPr>
        <w:numId w:val="13"/>
      </w:numPr>
      <w:tabs>
        <w:tab w:val="clear" w:pos="1021"/>
      </w:tabs>
      <w:ind w:left="1037" w:hanging="357"/>
    </w:pPr>
  </w:style>
  <w:style w:type="paragraph" w:styleId="ListBullet4">
    <w:name w:val="List Bullet 4"/>
    <w:basedOn w:val="List4"/>
    <w:rsid w:val="00055CF6"/>
    <w:pPr>
      <w:numPr>
        <w:numId w:val="2"/>
      </w:numPr>
      <w:tabs>
        <w:tab w:val="clear" w:pos="1361"/>
      </w:tabs>
    </w:pPr>
  </w:style>
  <w:style w:type="paragraph" w:styleId="ListBullet5">
    <w:name w:val="List Bullet 5"/>
    <w:basedOn w:val="List5"/>
    <w:rsid w:val="00055CF6"/>
    <w:pPr>
      <w:numPr>
        <w:numId w:val="3"/>
      </w:numPr>
    </w:pPr>
  </w:style>
  <w:style w:type="paragraph" w:styleId="ListContinue2">
    <w:name w:val="List Continue 2"/>
    <w:basedOn w:val="List2"/>
    <w:rsid w:val="00055CF6"/>
    <w:pPr>
      <w:ind w:firstLine="0"/>
    </w:pPr>
  </w:style>
  <w:style w:type="paragraph" w:styleId="ListContinue3">
    <w:name w:val="List Continue 3"/>
    <w:basedOn w:val="List3"/>
    <w:rsid w:val="00055CF6"/>
    <w:pPr>
      <w:ind w:left="1021" w:firstLine="0"/>
    </w:pPr>
  </w:style>
  <w:style w:type="paragraph" w:styleId="ListContinue4">
    <w:name w:val="List Continue 4"/>
    <w:basedOn w:val="List4"/>
    <w:rsid w:val="00055CF6"/>
    <w:pPr>
      <w:ind w:firstLine="0"/>
    </w:pPr>
  </w:style>
  <w:style w:type="paragraph" w:styleId="ListContinue5">
    <w:name w:val="List Continue 5"/>
    <w:basedOn w:val="List5"/>
    <w:rsid w:val="00055CF6"/>
    <w:pPr>
      <w:ind w:firstLine="0"/>
    </w:pPr>
  </w:style>
  <w:style w:type="paragraph" w:styleId="ListNumber3">
    <w:name w:val="List Number 3"/>
    <w:basedOn w:val="List3"/>
    <w:rsid w:val="00055CF6"/>
    <w:pPr>
      <w:numPr>
        <w:numId w:val="4"/>
      </w:numPr>
    </w:pPr>
  </w:style>
  <w:style w:type="paragraph" w:styleId="ListNumber4">
    <w:name w:val="List Number 4"/>
    <w:basedOn w:val="List4"/>
    <w:rsid w:val="00055CF6"/>
    <w:pPr>
      <w:numPr>
        <w:numId w:val="5"/>
      </w:numPr>
    </w:pPr>
  </w:style>
  <w:style w:type="paragraph" w:styleId="ListNumber5">
    <w:name w:val="List Number 5"/>
    <w:basedOn w:val="List5"/>
    <w:rsid w:val="00055CF6"/>
    <w:pPr>
      <w:numPr>
        <w:numId w:val="6"/>
      </w:numPr>
    </w:pPr>
  </w:style>
  <w:style w:type="paragraph" w:styleId="BlockText">
    <w:name w:val="Block Text"/>
    <w:basedOn w:val="Normal"/>
    <w:rsid w:val="00055CF6"/>
    <w:pPr>
      <w:spacing w:after="120"/>
      <w:ind w:left="1440" w:right="1440"/>
    </w:pPr>
  </w:style>
  <w:style w:type="character" w:customStyle="1" w:styleId="Subscript">
    <w:name w:val="Subscript"/>
    <w:basedOn w:val="DefaultParagraphFont"/>
    <w:rsid w:val="00055CF6"/>
    <w:rPr>
      <w:sz w:val="16"/>
      <w:vertAlign w:val="subscript"/>
    </w:rPr>
  </w:style>
  <w:style w:type="character" w:customStyle="1" w:styleId="Superscript">
    <w:name w:val="Superscript"/>
    <w:basedOn w:val="DefaultParagraphFont"/>
    <w:rsid w:val="00055CF6"/>
    <w:rPr>
      <w:sz w:val="16"/>
      <w:vertAlign w:val="superscript"/>
    </w:rPr>
  </w:style>
  <w:style w:type="character" w:customStyle="1" w:styleId="Symbols">
    <w:name w:val="Symbols"/>
    <w:basedOn w:val="DefaultParagraphFont"/>
    <w:rsid w:val="00055CF6"/>
    <w:rPr>
      <w:rFonts w:ascii="Symbol" w:hAnsi="Symbol"/>
    </w:rPr>
  </w:style>
  <w:style w:type="character" w:customStyle="1" w:styleId="MenuOptions">
    <w:name w:val="Menu Options"/>
    <w:basedOn w:val="DefaultParagraphFont"/>
    <w:rsid w:val="00055CF6"/>
    <w:rPr>
      <w:rFonts w:ascii="Arial Narrow" w:hAnsi="Arial Narrow"/>
      <w:smallCaps/>
    </w:rPr>
  </w:style>
  <w:style w:type="character" w:customStyle="1" w:styleId="Buttons">
    <w:name w:val="Buttons"/>
    <w:basedOn w:val="DefaultParagraphFont"/>
    <w:rsid w:val="00055CF6"/>
    <w:rPr>
      <w:b/>
    </w:rPr>
  </w:style>
  <w:style w:type="character" w:customStyle="1" w:styleId="Underlined">
    <w:name w:val="Underlined"/>
    <w:basedOn w:val="DefaultParagraphFont"/>
    <w:rsid w:val="00055CF6"/>
    <w:rPr>
      <w:u w:val="single"/>
    </w:rPr>
  </w:style>
  <w:style w:type="paragraph" w:customStyle="1" w:styleId="TableBodyTextRight">
    <w:name w:val="Table Body Text Right"/>
    <w:basedOn w:val="TableBodyText"/>
    <w:rsid w:val="00055CF6"/>
    <w:pPr>
      <w:widowControl w:val="0"/>
      <w:autoSpaceDE w:val="0"/>
      <w:autoSpaceDN w:val="0"/>
      <w:adjustRightInd w:val="0"/>
      <w:jc w:val="right"/>
    </w:pPr>
    <w:rPr>
      <w:rFonts w:cs="Arial"/>
      <w:szCs w:val="18"/>
    </w:rPr>
  </w:style>
  <w:style w:type="paragraph" w:customStyle="1" w:styleId="CopyrightText">
    <w:name w:val="Copyright Text"/>
    <w:basedOn w:val="BodyText"/>
    <w:rsid w:val="00055CF6"/>
    <w:rPr>
      <w:sz w:val="18"/>
    </w:rPr>
  </w:style>
  <w:style w:type="paragraph" w:customStyle="1" w:styleId="BodySmallRight">
    <w:name w:val="Body Small Right"/>
    <w:basedOn w:val="BodyTextRight"/>
    <w:rsid w:val="00055CF6"/>
    <w:rPr>
      <w:sz w:val="18"/>
      <w:szCs w:val="18"/>
    </w:rPr>
  </w:style>
  <w:style w:type="paragraph" w:customStyle="1" w:styleId="MarginEdition">
    <w:name w:val="Margin Edition"/>
    <w:basedOn w:val="MarginNote"/>
    <w:rsid w:val="00055CF6"/>
    <w:pPr>
      <w:spacing w:before="0" w:after="0"/>
    </w:pPr>
    <w:rPr>
      <w:rFonts w:ascii="Times New Roman" w:hAnsi="Times New Roman"/>
      <w:color w:val="999999"/>
    </w:rPr>
  </w:style>
  <w:style w:type="paragraph" w:customStyle="1" w:styleId="Spacer">
    <w:name w:val="Spacer"/>
    <w:basedOn w:val="Normal"/>
    <w:rsid w:val="00055CF6"/>
    <w:rPr>
      <w:sz w:val="2"/>
      <w:szCs w:val="2"/>
    </w:rPr>
  </w:style>
  <w:style w:type="character" w:customStyle="1" w:styleId="Small">
    <w:name w:val="Small"/>
    <w:basedOn w:val="DefaultParagraphFont"/>
    <w:rsid w:val="00055CF6"/>
    <w:rPr>
      <w:sz w:val="16"/>
    </w:rPr>
  </w:style>
  <w:style w:type="paragraph" w:customStyle="1" w:styleId="WideTable">
    <w:name w:val="Wide Table"/>
    <w:basedOn w:val="Normal"/>
    <w:rsid w:val="00055CF6"/>
    <w:pPr>
      <w:ind w:left="-1418"/>
    </w:pPr>
    <w:rPr>
      <w:sz w:val="2"/>
      <w:szCs w:val="2"/>
    </w:rPr>
  </w:style>
  <w:style w:type="character" w:styleId="PageNumber">
    <w:name w:val="page number"/>
    <w:basedOn w:val="DefaultParagraphFont"/>
    <w:rsid w:val="00055CF6"/>
  </w:style>
  <w:style w:type="paragraph" w:styleId="Quote">
    <w:name w:val="Quote"/>
    <w:basedOn w:val="Heading1"/>
    <w:link w:val="QuoteChar"/>
    <w:qFormat/>
    <w:rsid w:val="00055CF6"/>
    <w:rPr>
      <w:b w:val="0"/>
      <w:sz w:val="72"/>
      <w:szCs w:val="72"/>
      <w:lang w:val="en-NZ"/>
    </w:rPr>
  </w:style>
  <w:style w:type="character" w:customStyle="1" w:styleId="QuoteChar">
    <w:name w:val="Quote Char"/>
    <w:basedOn w:val="DefaultParagraphFont"/>
    <w:link w:val="Quote"/>
    <w:rsid w:val="00055C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CF6"/>
    <w:pPr>
      <w:pageBreakBefore/>
    </w:pPr>
  </w:style>
  <w:style w:type="paragraph" w:customStyle="1" w:styleId="Border">
    <w:name w:val="Border"/>
    <w:basedOn w:val="Normal"/>
    <w:qFormat/>
    <w:rsid w:val="00055C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CF6"/>
    <w:rPr>
      <w:b/>
      <w:bCs/>
      <w:i/>
      <w:iCs/>
      <w:color w:val="auto"/>
    </w:rPr>
  </w:style>
  <w:style w:type="paragraph" w:styleId="IntenseQuote">
    <w:name w:val="Intense Quote"/>
    <w:basedOn w:val="Normal"/>
    <w:next w:val="Normal"/>
    <w:link w:val="IntenseQuoteChar"/>
    <w:uiPriority w:val="30"/>
    <w:qFormat/>
    <w:rsid w:val="00055C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C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CF6"/>
    <w:rPr>
      <w:smallCaps/>
      <w:color w:val="auto"/>
      <w:u w:val="single"/>
    </w:rPr>
  </w:style>
  <w:style w:type="character" w:styleId="IntenseReference">
    <w:name w:val="Intense Reference"/>
    <w:basedOn w:val="DefaultParagraphFont"/>
    <w:uiPriority w:val="32"/>
    <w:qFormat/>
    <w:rsid w:val="00055CF6"/>
    <w:rPr>
      <w:b/>
      <w:bCs/>
      <w:smallCaps/>
      <w:color w:val="auto"/>
      <w:spacing w:val="5"/>
      <w:u w:val="single"/>
    </w:rPr>
  </w:style>
  <w:style w:type="paragraph" w:customStyle="1" w:styleId="2ColumnHeading">
    <w:name w:val="2Column Heading"/>
    <w:basedOn w:val="BodyText"/>
    <w:qFormat/>
    <w:rsid w:val="00055CF6"/>
    <w:pPr>
      <w:spacing w:after="60"/>
      <w:ind w:left="-2268"/>
    </w:pPr>
    <w:rPr>
      <w:b/>
    </w:rPr>
  </w:style>
  <w:style w:type="paragraph" w:customStyle="1" w:styleId="Heading1TOC">
    <w:name w:val="Heading1 TOC"/>
    <w:basedOn w:val="Normal"/>
    <w:qFormat/>
    <w:rsid w:val="00055CF6"/>
    <w:pPr>
      <w:spacing w:before="240" w:after="120"/>
    </w:pPr>
    <w:rPr>
      <w:rFonts w:ascii="Times New Roman" w:hAnsi="Times New Roman"/>
      <w:b/>
      <w:sz w:val="32"/>
    </w:rPr>
  </w:style>
  <w:style w:type="paragraph" w:customStyle="1" w:styleId="Heading2TOC">
    <w:name w:val="Heading2 TOC"/>
    <w:basedOn w:val="Normal"/>
    <w:qFormat/>
    <w:rsid w:val="00055CF6"/>
    <w:pPr>
      <w:spacing w:before="240" w:after="60"/>
    </w:pPr>
    <w:rPr>
      <w:rFonts w:ascii="Times New Roman" w:hAnsi="Times New Roman"/>
      <w:b/>
      <w:sz w:val="28"/>
    </w:rPr>
  </w:style>
  <w:style w:type="character" w:customStyle="1" w:styleId="Underline">
    <w:name w:val="Underline"/>
    <w:basedOn w:val="DefaultParagraphFont"/>
    <w:qFormat/>
    <w:rsid w:val="00055CF6"/>
    <w:rPr>
      <w:u w:val="single"/>
    </w:rPr>
  </w:style>
  <w:style w:type="character" w:customStyle="1" w:styleId="BoldandItalics">
    <w:name w:val="Bold and Italics"/>
    <w:qFormat/>
    <w:rsid w:val="00055CF6"/>
    <w:rPr>
      <w:b/>
      <w:i/>
      <w:u w:val="none"/>
    </w:rPr>
  </w:style>
  <w:style w:type="paragraph" w:styleId="BalloonText">
    <w:name w:val="Balloon Text"/>
    <w:basedOn w:val="Normal"/>
    <w:link w:val="BalloonTextChar"/>
    <w:rsid w:val="00055CF6"/>
    <w:rPr>
      <w:rFonts w:ascii="Tahoma" w:hAnsi="Tahoma" w:cs="Tahoma"/>
      <w:sz w:val="16"/>
      <w:szCs w:val="16"/>
    </w:rPr>
  </w:style>
  <w:style w:type="character" w:customStyle="1" w:styleId="BalloonTextChar">
    <w:name w:val="Balloon Text Char"/>
    <w:basedOn w:val="DefaultParagraphFont"/>
    <w:link w:val="BalloonText"/>
    <w:rsid w:val="00055C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C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5C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CF6"/>
    <w:rPr>
      <w:b/>
      <w:color w:val="660033"/>
      <w:spacing w:val="0"/>
    </w:rPr>
  </w:style>
  <w:style w:type="paragraph" w:customStyle="1" w:styleId="Nameditemlist">
    <w:name w:val="Named item list"/>
    <w:basedOn w:val="BodyText"/>
    <w:qFormat/>
    <w:rsid w:val="00055CF6"/>
    <w:pPr>
      <w:tabs>
        <w:tab w:val="left" w:pos="2835"/>
      </w:tabs>
      <w:ind w:left="2835" w:hanging="2835"/>
    </w:pPr>
  </w:style>
  <w:style w:type="paragraph" w:customStyle="1" w:styleId="BodyTextnopadding">
    <w:name w:val="Body Text no padding"/>
    <w:basedOn w:val="BodyText"/>
    <w:qFormat/>
    <w:rsid w:val="00055CF6"/>
    <w:pPr>
      <w:spacing w:before="0" w:after="0"/>
    </w:pPr>
  </w:style>
  <w:style w:type="paragraph" w:customStyle="1" w:styleId="BodyTextBold">
    <w:name w:val="Body Text Bold"/>
    <w:basedOn w:val="BodyText"/>
    <w:qFormat/>
    <w:rsid w:val="00055CF6"/>
    <w:rPr>
      <w:b/>
    </w:rPr>
  </w:style>
  <w:style w:type="character" w:styleId="Hyperlink">
    <w:name w:val="Hyperlink"/>
    <w:basedOn w:val="DefaultParagraphFont"/>
    <w:uiPriority w:val="99"/>
    <w:unhideWhenUsed/>
    <w:rsid w:val="001F57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4814</Characters>
  <Application>Microsoft Office Word</Application>
  <DocSecurity>0</DocSecurity>
  <Lines>150</Lines>
  <Paragraphs>80</Paragraphs>
  <ScaleCrop>false</ScaleCrop>
  <Company>Author-it Software Corporation Ltd.</Company>
  <LinksUpToDate>false</LinksUpToDate>
  <CharactersWithSpaces>5470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TAEDEL416 Facilitate learning for young vocational learners</dc:title>
  <dc:subject>Approved</dc:subject>
  <dc:creator>PwC’s Skills for Australia</dc:creator>
  <cp:keywords>Release: 1</cp:keywords>
  <dc:description>Review Date: 12 April 2008</dc:description>
  <cp:lastModifiedBy>HSD_TPCMSd.prod</cp:lastModifiedBy>
  <cp:revision>3</cp:revision>
  <dcterms:created xsi:type="dcterms:W3CDTF">2022-12-08T09:09:00Z</dcterms:created>
  <dcterms:modified xsi:type="dcterms:W3CDTF">2022-12-08T09:09:00Z</dcterms:modified>
</cp:coreProperties>
</file>