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326" w:rsidP="0062532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TAEDEL413 Facilitate distance-based training</w:t>
      </w:r>
      <w:r>
        <w:fldChar w:fldCharType="end"/>
      </w:r>
    </w:p>
    <w:p w:rsidR="00625326" w:rsidP="00625326">
      <w:pPr>
        <w:pStyle w:val="Version"/>
        <w:sectPr w:rsidSect="00C114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1473" w:rsidP="00C11473">
      <w:pPr>
        <w:pStyle w:val="SuperHeading"/>
      </w:pPr>
      <w:r w:rsidRPr="00C11473">
        <w:t>TAEDEL413 Facilitate distance-based training</w:t>
      </w:r>
    </w:p>
    <w:p w:rsidR="00000000" w:rsidRPr="00C11473" w:rsidP="00C11473">
      <w:pPr>
        <w:pStyle w:val="Heading1"/>
      </w:pPr>
      <w:bookmarkStart w:id="1" w:name="O_1272182"/>
      <w:bookmarkEnd w:id="1"/>
      <w:r w:rsidRPr="00C114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C1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73" w:rsidP="00C11473">
            <w:pPr>
              <w:pStyle w:val="BodyText"/>
            </w:pPr>
            <w:r w:rsidRPr="00C11473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BodyText"/>
              <w:rPr>
                <w:lang w:val="en-NZ"/>
              </w:rPr>
            </w:pPr>
            <w:r w:rsidRPr="00C11473">
              <w:rPr>
                <w:rStyle w:val="SpecialBold"/>
              </w:rPr>
              <w:t>Comments</w:t>
            </w:r>
          </w:p>
        </w:tc>
      </w:tr>
      <w:tr w:rsidTr="00C1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BodyText"/>
              <w:rPr>
                <w:lang w:val="en-NZ"/>
              </w:rPr>
            </w:pPr>
            <w:r w:rsidRPr="00C11473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73" w:rsidP="00C11473">
            <w:pPr>
              <w:pStyle w:val="BodyText"/>
            </w:pPr>
            <w:r w:rsidRPr="00C11473">
              <w:t>This version first released with TAE Training and Education Training Package Version 5.0.</w:t>
            </w:r>
          </w:p>
          <w:p w:rsidR="00000000" w:rsidRPr="00C11473" w:rsidP="00C11473">
            <w:pPr>
              <w:pStyle w:val="BodyText"/>
            </w:pPr>
            <w:r w:rsidRPr="00C11473">
              <w:t>Supersedes and is not equivalent to TAEDEL403 Coordinate and facilitate distance-based learning.</w:t>
            </w:r>
          </w:p>
        </w:tc>
      </w:tr>
    </w:tbl>
    <w:p w:rsidR="00000000" w:rsidRPr="00C11473" w:rsidP="00C11473">
      <w:pPr>
        <w:pStyle w:val="BodyText"/>
      </w:pPr>
    </w:p>
    <w:p w:rsidR="00000000" w:rsidRPr="00C11473" w:rsidP="00C11473">
      <w:pPr>
        <w:pStyle w:val="AllowPageBreak"/>
      </w:pPr>
    </w:p>
    <w:p w:rsidR="00000000" w:rsidRPr="00C11473" w:rsidP="00C11473">
      <w:pPr>
        <w:pStyle w:val="Heading1"/>
      </w:pPr>
      <w:bookmarkStart w:id="2" w:name="O_1272183"/>
      <w:bookmarkEnd w:id="2"/>
      <w:r w:rsidRPr="00C11473">
        <w:t>Application</w:t>
      </w:r>
    </w:p>
    <w:p w:rsidR="00000000" w:rsidRPr="00C11473" w:rsidP="00625326">
      <w:pPr>
        <w:pStyle w:val="BodyText"/>
      </w:pPr>
      <w:r w:rsidRPr="00C11473">
        <w:t>This unit describes the skills and knowledge required to plan and facilitate distance-based vocational training using products that are nationally recognised or aligned with other recognised frameworks.</w:t>
      </w:r>
    </w:p>
    <w:p w:rsidR="00000000" w:rsidRPr="00C11473" w:rsidP="00625326">
      <w:pPr>
        <w:pStyle w:val="BodyText"/>
      </w:pPr>
      <w:r w:rsidRPr="00C11473">
        <w:t>The unit applies to entry-leve</w:t>
      </w:r>
      <w:r w:rsidRPr="00C11473">
        <w:t>l vocational education and training (VET) teachers and trainers who facilitate distance-based training that may include urban, regional, rural, remote and very remote environments. It relates to training delivery options for learners who may have limited a</w:t>
      </w:r>
      <w:r w:rsidRPr="00C11473">
        <w:t>ccess to face-to-face and/or online delivery options.</w:t>
      </w:r>
    </w:p>
    <w:p w:rsidR="00000000" w:rsidRPr="00C11473" w:rsidP="00625326">
      <w:pPr>
        <w:pStyle w:val="BodyText"/>
      </w:pPr>
      <w:r w:rsidRPr="00C11473">
        <w:t>No licensing, legislative or certification requirements apply to this unit at the time of publication.</w:t>
      </w:r>
    </w:p>
    <w:p w:rsidR="00000000" w:rsidRPr="00C11473" w:rsidP="00C11473">
      <w:pPr>
        <w:pStyle w:val="Heading1"/>
      </w:pPr>
      <w:bookmarkStart w:id="3" w:name="O_1272186"/>
      <w:bookmarkEnd w:id="3"/>
      <w:r w:rsidRPr="00C11473">
        <w:t>Unit Sector</w:t>
      </w:r>
    </w:p>
    <w:p w:rsidR="00000000" w:rsidRPr="00C11473" w:rsidP="00625326">
      <w:pPr>
        <w:pStyle w:val="BodyText"/>
      </w:pPr>
      <w:r w:rsidRPr="00C11473">
        <w:t>Delivery and facilitation</w:t>
      </w:r>
    </w:p>
    <w:p w:rsidR="00000000" w:rsidRPr="00C11473" w:rsidP="00C11473">
      <w:pPr>
        <w:pStyle w:val="Heading1"/>
      </w:pPr>
      <w:bookmarkStart w:id="4" w:name="O_1272187"/>
      <w:bookmarkEnd w:id="4"/>
      <w:r w:rsidRPr="00C11473">
        <w:t>Elements and Performanc</w:t>
      </w:r>
      <w:r w:rsidRPr="00C11473">
        <w:t>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34"/>
      </w:tblGrid>
      <w:tr w:rsidTr="00C1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73" w:rsidP="00C11473">
            <w:pPr>
              <w:pStyle w:val="BodyText"/>
            </w:pPr>
            <w:r w:rsidRPr="00C11473">
              <w:rPr>
                <w:rStyle w:val="SpecialBold"/>
              </w:rPr>
              <w:t>ELEMENTS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BodyText"/>
              <w:rPr>
                <w:lang w:val="en-NZ"/>
              </w:rPr>
            </w:pPr>
            <w:r w:rsidRPr="00C11473">
              <w:rPr>
                <w:rStyle w:val="SpecialBold"/>
              </w:rPr>
              <w:t>PERFORMANCE CRITERIA</w:t>
            </w:r>
          </w:p>
        </w:tc>
      </w:tr>
      <w:tr w:rsidTr="00C1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73" w:rsidP="00C11473">
            <w:pPr>
              <w:pStyle w:val="BodyText"/>
            </w:pPr>
            <w:r w:rsidRPr="00C11473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BodyText"/>
              <w:rPr>
                <w:lang w:val="en-NZ"/>
              </w:rPr>
            </w:pPr>
            <w:r w:rsidRPr="00C114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List"/>
              <w:rPr>
                <w:lang w:val="en-NZ"/>
              </w:rPr>
            </w:pPr>
            <w:r w:rsidRPr="00C11473">
              <w:t>1. Plan and prepare to facilitate distance-based training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73" w:rsidP="00C11473">
            <w:pPr>
              <w:pStyle w:val="List"/>
            </w:pPr>
            <w:r w:rsidRPr="00C11473">
              <w:t>1.1 Confirm distance-based training procedures relevant to own job role</w:t>
            </w:r>
          </w:p>
          <w:p w:rsidR="00000000" w:rsidRPr="00C11473" w:rsidP="00C11473">
            <w:pPr>
              <w:pStyle w:val="List"/>
            </w:pPr>
            <w:r w:rsidRPr="00C11473">
              <w:t>1.2 Identify purpose, target group, learning resources and requirements from the training and assessment strategy</w:t>
            </w:r>
          </w:p>
          <w:p w:rsidR="00000000" w:rsidRPr="00C11473" w:rsidP="00C11473">
            <w:pPr>
              <w:pStyle w:val="List"/>
            </w:pPr>
            <w:r w:rsidRPr="00C11473">
              <w:t xml:space="preserve">1.3 Access nationally recognised units of competency and </w:t>
            </w:r>
            <w:r w:rsidRPr="00C11473">
              <w:t xml:space="preserve">identify the </w:t>
            </w:r>
            <w:r w:rsidRPr="00C11473">
              <w:t>standard of performance required in the workplace</w:t>
            </w:r>
          </w:p>
          <w:p w:rsidR="00000000" w:rsidRPr="00C11473" w:rsidP="00C11473">
            <w:pPr>
              <w:pStyle w:val="List"/>
            </w:pPr>
            <w:r w:rsidRPr="00C11473">
              <w:t>1.4 Review session plans and learning resources required for training sessions and confirm version control</w:t>
            </w:r>
          </w:p>
          <w:p w:rsidR="00000000" w:rsidRPr="00C11473" w:rsidP="00C11473">
            <w:pPr>
              <w:pStyle w:val="List"/>
            </w:pPr>
            <w:r w:rsidRPr="00C11473">
              <w:t>1.5 Identify and organise required support for foundation skill, learning and technical needs withi</w:t>
            </w:r>
            <w:r w:rsidRPr="00C11473">
              <w:t>n scope of own role; and make necessary adjustments and/or access specialist support where required</w:t>
            </w:r>
          </w:p>
          <w:p w:rsidR="00000000" w:rsidP="00C11473">
            <w:pPr>
              <w:pStyle w:val="List"/>
              <w:rPr>
                <w:lang w:val="en-NZ"/>
              </w:rPr>
            </w:pPr>
            <w:r w:rsidRPr="00C11473">
              <w:t>1.6 Identify and assess constraints and risks to distance-based training</w:t>
            </w:r>
          </w:p>
        </w:tc>
      </w:tr>
      <w:tr w:rsidTr="00C1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List"/>
              <w:rPr>
                <w:lang w:val="en-NZ"/>
              </w:rPr>
            </w:pPr>
            <w:r w:rsidRPr="00C11473">
              <w:t>2. Customise distance-based training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73" w:rsidP="00C11473">
            <w:pPr>
              <w:pStyle w:val="List"/>
            </w:pPr>
            <w:r w:rsidRPr="00C11473">
              <w:t>2.1 Review target group characteristics and identify strategies to support effective distance-based learning</w:t>
            </w:r>
          </w:p>
          <w:p w:rsidR="00000000" w:rsidRPr="00C11473" w:rsidP="00C11473">
            <w:pPr>
              <w:pStyle w:val="List"/>
            </w:pPr>
            <w:r w:rsidRPr="00C11473">
              <w:t>2.2 Select and customise learning resources suited to delivery setting and learner context</w:t>
            </w:r>
          </w:p>
          <w:p w:rsidR="00000000" w:rsidRPr="00C11473" w:rsidP="00C11473">
            <w:pPr>
              <w:pStyle w:val="List"/>
            </w:pPr>
            <w:r w:rsidRPr="00C11473">
              <w:t>2.3 Develop distance-based training plan according to or</w:t>
            </w:r>
            <w:r w:rsidRPr="00C11473">
              <w:t>ganisational procedures</w:t>
            </w:r>
          </w:p>
          <w:p w:rsidR="00000000" w:rsidP="00C11473">
            <w:pPr>
              <w:pStyle w:val="List"/>
              <w:rPr>
                <w:lang w:val="en-NZ"/>
              </w:rPr>
            </w:pPr>
            <w:r w:rsidRPr="00C11473">
              <w:t>2.4 Identify and organise learner supports and means of communicating with learners</w:t>
            </w:r>
          </w:p>
        </w:tc>
      </w:tr>
      <w:tr w:rsidTr="00C1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List"/>
              <w:rPr>
                <w:lang w:val="en-NZ"/>
              </w:rPr>
            </w:pPr>
            <w:r w:rsidRPr="00C11473">
              <w:t>3. Manage distance-based learners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73" w:rsidP="00C11473">
            <w:pPr>
              <w:pStyle w:val="List"/>
            </w:pPr>
            <w:r w:rsidRPr="00C11473">
              <w:t>3.1 Communicate with learners to confirm their expectations and needs, clarify their understanding, and develop t</w:t>
            </w:r>
            <w:r w:rsidRPr="00C11473">
              <w:t>he learning relationship</w:t>
            </w:r>
          </w:p>
          <w:p w:rsidR="00000000" w:rsidRPr="00C11473" w:rsidP="00C11473">
            <w:pPr>
              <w:pStyle w:val="List"/>
            </w:pPr>
            <w:r w:rsidRPr="00C11473">
              <w:t>3.2 Review information about learners and their context, and identify support needs and required changes to session plans and learning resources</w:t>
            </w:r>
          </w:p>
          <w:p w:rsidR="00000000" w:rsidRPr="00C11473" w:rsidP="00C11473">
            <w:pPr>
              <w:pStyle w:val="List"/>
            </w:pPr>
            <w:r w:rsidRPr="00C11473">
              <w:t>3.3 Adapt session plans and learning resources to address identified needs</w:t>
            </w:r>
          </w:p>
          <w:p w:rsidR="00000000" w:rsidP="00C11473">
            <w:pPr>
              <w:pStyle w:val="List"/>
              <w:rPr>
                <w:lang w:val="en-NZ"/>
              </w:rPr>
            </w:pPr>
            <w:r w:rsidRPr="00C11473">
              <w:t>3.4 Distrib</w:t>
            </w:r>
            <w:r w:rsidRPr="00C11473">
              <w:t>ute learning resources according to session plans, learning needs and organisational procedures</w:t>
            </w:r>
          </w:p>
        </w:tc>
      </w:tr>
      <w:tr w:rsidTr="00C1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List"/>
              <w:rPr>
                <w:lang w:val="en-NZ"/>
              </w:rPr>
            </w:pPr>
            <w:r w:rsidRPr="00C11473">
              <w:t>4. Facilitate distance-based training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73" w:rsidP="00C11473">
            <w:pPr>
              <w:pStyle w:val="List"/>
            </w:pPr>
            <w:r w:rsidRPr="00C11473">
              <w:t>4.1 Use facilitation techniques to deliver distance-based training according to session plan, suitable delivery method, a</w:t>
            </w:r>
            <w:r w:rsidRPr="00C11473">
              <w:t>nd legislative and regulatory requirements</w:t>
            </w:r>
          </w:p>
          <w:p w:rsidR="00000000" w:rsidRPr="00C11473" w:rsidP="00C11473">
            <w:pPr>
              <w:pStyle w:val="List"/>
            </w:pPr>
            <w:r w:rsidRPr="00C11473">
              <w:t>4.2 Identify and address learner difficulties and training challenges, and implement techniques for maintaining learner motivation, engagement and commitment</w:t>
            </w:r>
          </w:p>
          <w:p w:rsidR="00000000" w:rsidRPr="00C11473" w:rsidP="00C11473">
            <w:pPr>
              <w:pStyle w:val="List"/>
            </w:pPr>
            <w:r w:rsidRPr="00C11473">
              <w:t>4.3 Monitor and document learner engagement, participat</w:t>
            </w:r>
            <w:r w:rsidRPr="00C11473">
              <w:t>ion and progress according to organisational procedures</w:t>
            </w:r>
          </w:p>
          <w:p w:rsidR="00000000" w:rsidRPr="00C11473" w:rsidP="00C11473">
            <w:pPr>
              <w:pStyle w:val="List"/>
            </w:pPr>
            <w:r w:rsidRPr="00C11473">
              <w:t>4.4 Provide required support to learners outside the formal communication process and within scope of own role, escalating matters in line with organisational procedures</w:t>
            </w:r>
          </w:p>
          <w:p w:rsidR="00000000" w:rsidP="00C11473">
            <w:pPr>
              <w:pStyle w:val="List"/>
              <w:rPr>
                <w:lang w:val="en-NZ"/>
              </w:rPr>
            </w:pPr>
            <w:r w:rsidRPr="00C11473">
              <w:t>4.5 Maintain, store and secure</w:t>
            </w:r>
            <w:r w:rsidRPr="00C11473">
              <w:t xml:space="preserve"> training records according to organisational procedures</w:t>
            </w:r>
          </w:p>
        </w:tc>
      </w:tr>
      <w:tr w:rsidTr="00C1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List"/>
              <w:rPr>
                <w:lang w:val="en-NZ"/>
              </w:rPr>
            </w:pPr>
            <w:r w:rsidRPr="00C11473">
              <w:t>5. Review distance-based training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73" w:rsidP="00C11473">
            <w:pPr>
              <w:pStyle w:val="List"/>
            </w:pPr>
            <w:r w:rsidRPr="00C11473">
              <w:t>5.1 Seek learner feedback according to organisational procedures</w:t>
            </w:r>
          </w:p>
          <w:p w:rsidR="00000000" w:rsidRPr="00C11473" w:rsidP="00C11473">
            <w:pPr>
              <w:pStyle w:val="List"/>
            </w:pPr>
            <w:r w:rsidRPr="00C11473">
              <w:t>5.2 Implement required modifications to resources and delivery methods to better meet learner needs</w:t>
            </w:r>
          </w:p>
          <w:p w:rsidR="00000000" w:rsidRPr="00C11473" w:rsidP="00C11473">
            <w:pPr>
              <w:pStyle w:val="List"/>
            </w:pPr>
            <w:r w:rsidRPr="00C11473">
              <w:t>5.3 Analyse own practice of facilitating distance-based training and identify opportunities for improvements</w:t>
            </w:r>
          </w:p>
        </w:tc>
      </w:tr>
    </w:tbl>
    <w:p w:rsidR="00000000" w:rsidRPr="00C11473" w:rsidP="00C11473">
      <w:pPr>
        <w:pStyle w:val="BodyText"/>
      </w:pPr>
    </w:p>
    <w:p w:rsidR="00000000" w:rsidRPr="00C11473" w:rsidP="00C11473">
      <w:pPr>
        <w:pStyle w:val="AllowPageBreak"/>
      </w:pPr>
    </w:p>
    <w:p w:rsidR="00000000" w:rsidRPr="00C11473" w:rsidP="00C11473">
      <w:pPr>
        <w:pStyle w:val="Heading1"/>
      </w:pPr>
      <w:bookmarkStart w:id="5" w:name="O_1272188"/>
      <w:bookmarkEnd w:id="5"/>
      <w:r w:rsidRPr="00C11473">
        <w:t>Foundation Skills</w:t>
      </w:r>
    </w:p>
    <w:p w:rsidR="00000000" w:rsidRPr="00625326" w:rsidP="00625326">
      <w:pPr>
        <w:pStyle w:val="BodyText"/>
        <w:rPr>
          <w:i/>
        </w:rPr>
      </w:pPr>
      <w:r w:rsidRPr="0062532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C1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73" w:rsidP="00C11473">
            <w:pPr>
              <w:pStyle w:val="BodyText"/>
            </w:pPr>
            <w:r w:rsidRPr="00C11473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BodyText"/>
              <w:rPr>
                <w:lang w:val="en-NZ"/>
              </w:rPr>
            </w:pPr>
            <w:r w:rsidRPr="00C11473">
              <w:rPr>
                <w:rStyle w:val="SpecialBold"/>
              </w:rPr>
              <w:t>Description</w:t>
            </w:r>
          </w:p>
        </w:tc>
      </w:tr>
      <w:tr w:rsidTr="00C1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BodyText"/>
              <w:rPr>
                <w:lang w:val="en-NZ"/>
              </w:rPr>
            </w:pPr>
            <w:r w:rsidRPr="00C11473">
              <w:t>Digital literacy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ListBullet"/>
              <w:rPr>
                <w:lang w:val="en-NZ"/>
              </w:rPr>
            </w:pPr>
            <w:r w:rsidRPr="00C11473">
              <w:t>Uses main features and functions of digital tools and elect</w:t>
            </w:r>
            <w:r w:rsidRPr="00C11473">
              <w:t>ronic applications required in own role to access and exchange information</w:t>
            </w:r>
          </w:p>
        </w:tc>
      </w:tr>
      <w:tr w:rsidTr="00C1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BodyText"/>
              <w:rPr>
                <w:lang w:val="en-NZ"/>
              </w:rPr>
            </w:pPr>
            <w:r w:rsidRPr="00C11473">
              <w:t>Learning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ListBullet"/>
              <w:rPr>
                <w:lang w:val="en-NZ"/>
              </w:rPr>
            </w:pPr>
            <w:r w:rsidRPr="00C11473">
              <w:t>Reflects on and undertakes review of own performance to build own skills and knowledge</w:t>
            </w:r>
          </w:p>
        </w:tc>
      </w:tr>
      <w:tr w:rsidTr="00C1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BodyText"/>
              <w:rPr>
                <w:lang w:val="en-NZ"/>
              </w:rPr>
            </w:pPr>
            <w:r w:rsidRPr="00C11473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ListBullet"/>
              <w:rPr>
                <w:lang w:val="en-NZ"/>
              </w:rPr>
            </w:pPr>
            <w:r w:rsidRPr="00C11473">
              <w:t>Sources and interprets texts, including strategy and planning documents, learner information, learning resources and review data relevant to distance based-learning environment</w:t>
            </w:r>
          </w:p>
        </w:tc>
      </w:tr>
      <w:tr w:rsidTr="00C1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BodyText"/>
              <w:rPr>
                <w:lang w:val="en-NZ"/>
              </w:rPr>
            </w:pPr>
            <w:r w:rsidRPr="00C11473">
              <w:t>Writing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ListBullet"/>
              <w:rPr>
                <w:lang w:val="en-NZ"/>
              </w:rPr>
            </w:pPr>
            <w:r w:rsidRPr="00C11473">
              <w:t>Develops and maintains documentation using appropriate language and a</w:t>
            </w:r>
            <w:r w:rsidRPr="00C11473">
              <w:t>ccording to organisational requirements</w:t>
            </w:r>
          </w:p>
        </w:tc>
      </w:tr>
      <w:tr w:rsidTr="00C1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BodyText"/>
              <w:rPr>
                <w:lang w:val="en-NZ"/>
              </w:rPr>
            </w:pPr>
            <w:r w:rsidRPr="00C11473">
              <w:t>Oral communication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73" w:rsidP="00C11473">
            <w:pPr>
              <w:pStyle w:val="ListBullet"/>
            </w:pPr>
            <w:r w:rsidRPr="00C11473">
              <w:t>Uses communication techniques in one-on-one and group situations to:</w:t>
            </w:r>
          </w:p>
          <w:p w:rsidR="00000000" w:rsidRPr="00C11473" w:rsidP="00C11473">
            <w:pPr>
              <w:pStyle w:val="ListBullet2"/>
            </w:pPr>
            <w:r w:rsidRPr="00C11473">
              <w:t>establish requirements</w:t>
            </w:r>
          </w:p>
          <w:p w:rsidR="00000000" w:rsidRPr="00C11473" w:rsidP="00C11473">
            <w:pPr>
              <w:pStyle w:val="ListBullet2"/>
            </w:pPr>
            <w:r w:rsidRPr="00C11473">
              <w:t>confirm expectations</w:t>
            </w:r>
          </w:p>
          <w:p w:rsidR="00000000" w:rsidRPr="00C11473" w:rsidP="00C11473">
            <w:pPr>
              <w:pStyle w:val="ListBullet2"/>
            </w:pPr>
            <w:r w:rsidRPr="00C11473">
              <w:t>build learning relationships</w:t>
            </w:r>
          </w:p>
          <w:p w:rsidR="00000000" w:rsidRPr="00C11473" w:rsidP="00C11473">
            <w:pPr>
              <w:pStyle w:val="ListBullet2"/>
            </w:pPr>
            <w:r w:rsidRPr="00C11473">
              <w:t>facilitate effective distance learning</w:t>
            </w:r>
          </w:p>
          <w:p w:rsidR="00000000" w:rsidP="00C11473">
            <w:pPr>
              <w:pStyle w:val="ListBullet"/>
              <w:rPr>
                <w:lang w:val="en-NZ"/>
              </w:rPr>
            </w:pPr>
            <w:r w:rsidRPr="00C11473">
              <w:t>Asks questions to clarify understanding and seek feedback and further information</w:t>
            </w:r>
          </w:p>
        </w:tc>
      </w:tr>
      <w:tr w:rsidTr="00C1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BodyText"/>
              <w:rPr>
                <w:lang w:val="en-NZ"/>
              </w:rPr>
            </w:pPr>
            <w:r w:rsidRPr="00C11473">
              <w:t>Initiative and enterprise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ListBullet"/>
              <w:rPr>
                <w:lang w:val="en-NZ"/>
              </w:rPr>
            </w:pPr>
            <w:r w:rsidRPr="00C11473">
              <w:t xml:space="preserve">Responds to learner characteristics, needs and behaviours during training delivery </w:t>
            </w:r>
          </w:p>
        </w:tc>
      </w:tr>
      <w:tr w:rsidTr="00C1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BodyText"/>
              <w:rPr>
                <w:lang w:val="en-NZ"/>
              </w:rPr>
            </w:pPr>
            <w:r w:rsidRPr="00C11473">
              <w:t xml:space="preserve">Planning and organising 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ListBullet"/>
              <w:rPr>
                <w:lang w:val="en-NZ"/>
              </w:rPr>
            </w:pPr>
            <w:r w:rsidRPr="00C11473">
              <w:t>Organises and completes work according to defined requirements</w:t>
            </w:r>
          </w:p>
        </w:tc>
      </w:tr>
      <w:tr w:rsidTr="00C1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473">
            <w:pPr>
              <w:pStyle w:val="BodyText"/>
              <w:rPr>
                <w:lang w:val="en-NZ"/>
              </w:rPr>
            </w:pPr>
            <w:r w:rsidRPr="00C11473">
              <w:t>Problem solving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473" w:rsidP="00C11473">
            <w:pPr>
              <w:pStyle w:val="ListBullet"/>
            </w:pPr>
            <w:r w:rsidRPr="00C11473">
              <w:t>Identifies and responds to problems, considering options for different approaches</w:t>
            </w:r>
          </w:p>
        </w:tc>
      </w:tr>
    </w:tbl>
    <w:p w:rsidR="00000000" w:rsidRPr="00C11473" w:rsidP="00C11473">
      <w:pPr>
        <w:pStyle w:val="BodyText"/>
      </w:pPr>
    </w:p>
    <w:p w:rsidR="00000000" w:rsidRPr="00C11473" w:rsidP="00C11473">
      <w:pPr>
        <w:pStyle w:val="AllowPageBreak"/>
      </w:pPr>
    </w:p>
    <w:p w:rsidR="00000000" w:rsidRPr="00C11473" w:rsidP="00C11473">
      <w:pPr>
        <w:pStyle w:val="Heading1"/>
      </w:pPr>
      <w:bookmarkStart w:id="6" w:name="O_1272190"/>
      <w:bookmarkEnd w:id="6"/>
      <w:r w:rsidRPr="00C11473">
        <w:t>Unit Mapping Information</w:t>
      </w:r>
    </w:p>
    <w:p w:rsidR="00000000" w:rsidRPr="00C11473" w:rsidP="00625326">
      <w:pPr>
        <w:pStyle w:val="BodyText"/>
      </w:pPr>
      <w:r w:rsidRPr="00C11473">
        <w:t>Supersedes and is not equivalent to TAEDEL403 C</w:t>
      </w:r>
      <w:r w:rsidRPr="00C11473">
        <w:t>oordinate and facilitate distance-based learning.</w:t>
      </w:r>
    </w:p>
    <w:p w:rsidR="00000000" w:rsidRPr="00C11473" w:rsidP="00C11473">
      <w:pPr>
        <w:pStyle w:val="Heading1"/>
      </w:pPr>
      <w:bookmarkStart w:id="7" w:name="O_1272197"/>
      <w:bookmarkEnd w:id="7"/>
      <w:r w:rsidRPr="00C11473">
        <w:t>Links</w:t>
      </w:r>
    </w:p>
    <w:p w:rsidR="00000000" w:rsidRPr="00C11473" w:rsidP="00625326">
      <w:pPr>
        <w:pStyle w:val="BodyText"/>
      </w:pPr>
      <w:r w:rsidRPr="00C1147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143EB4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C11473" w:rsidP="00C11473"/>
    <w:sectPr w:rsidSect="00C114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73" w:rsidRPr="00625326" w:rsidP="0062532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326" w:rsidP="00C114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5326" w:rsidP="00C114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5326" w:rsidP="00C114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3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473" w:rsidRPr="00625326" w:rsidP="006253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326" w:rsidRPr="002D2AF8" w:rsidP="00C114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TAEDEL413 Facilitate distance-based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25326" w:rsidP="00C114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2845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E086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7448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4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4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4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4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4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4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4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4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4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4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4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473"/>
  </w:style>
  <w:style w:type="character" w:customStyle="1" w:styleId="Heading1Char">
    <w:name w:val="Heading 1 Char"/>
    <w:basedOn w:val="DefaultParagraphFont"/>
    <w:link w:val="Heading1"/>
    <w:rsid w:val="00C114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4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4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14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14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1473"/>
    <w:rPr>
      <w:b/>
      <w:spacing w:val="0"/>
    </w:rPr>
  </w:style>
  <w:style w:type="paragraph" w:styleId="ListBullet2">
    <w:name w:val="List Bullet 2"/>
    <w:basedOn w:val="List2"/>
    <w:rsid w:val="00C114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1473"/>
    <w:rPr>
      <w:i/>
    </w:rPr>
  </w:style>
  <w:style w:type="paragraph" w:customStyle="1" w:styleId="SuperHeading">
    <w:name w:val="SuperHeading"/>
    <w:basedOn w:val="Normal"/>
    <w:rsid w:val="00C114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4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14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4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4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4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4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4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4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4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4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4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4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4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4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4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14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4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4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4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14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4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4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4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4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4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4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4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4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14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4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4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473"/>
  </w:style>
  <w:style w:type="paragraph" w:styleId="TableofFigures">
    <w:name w:val="table of figures"/>
    <w:basedOn w:val="Normal"/>
    <w:next w:val="Normal"/>
    <w:semiHidden/>
    <w:rsid w:val="00C114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4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1473"/>
    <w:rPr>
      <w:rFonts w:ascii="Wingdings" w:hAnsi="Wingdings"/>
    </w:rPr>
  </w:style>
  <w:style w:type="paragraph" w:customStyle="1" w:styleId="TableHeading">
    <w:name w:val="Table Heading"/>
    <w:basedOn w:val="HeadingBase"/>
    <w:rsid w:val="00C114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473"/>
    <w:rPr>
      <w:color w:val="0033CC"/>
      <w:u w:val="none"/>
    </w:rPr>
  </w:style>
  <w:style w:type="paragraph" w:customStyle="1" w:styleId="BodyTextRight">
    <w:name w:val="Body Text Right"/>
    <w:basedOn w:val="BodyText"/>
    <w:rsid w:val="00C114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4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4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4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4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4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473"/>
    <w:rPr>
      <w:sz w:val="32"/>
    </w:rPr>
  </w:style>
  <w:style w:type="paragraph" w:customStyle="1" w:styleId="HeadingProcedure">
    <w:name w:val="Heading Procedure"/>
    <w:basedOn w:val="HeadingBase"/>
    <w:next w:val="Normal"/>
    <w:rsid w:val="00C114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473"/>
    <w:pPr>
      <w:spacing w:before="60" w:after="60"/>
    </w:pPr>
  </w:style>
  <w:style w:type="paragraph" w:styleId="ListContinue">
    <w:name w:val="List Continue"/>
    <w:basedOn w:val="List"/>
    <w:rsid w:val="00C11473"/>
    <w:pPr>
      <w:ind w:firstLine="0"/>
    </w:pPr>
  </w:style>
  <w:style w:type="paragraph" w:customStyle="1" w:styleId="ListNote">
    <w:name w:val="List Note"/>
    <w:basedOn w:val="List"/>
    <w:rsid w:val="00C114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4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4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473"/>
    <w:rPr>
      <w:rFonts w:ascii="Courier New" w:hAnsi="Courier New"/>
    </w:rPr>
  </w:style>
  <w:style w:type="paragraph" w:customStyle="1" w:styleId="NoteBullet">
    <w:name w:val="Note Bullet"/>
    <w:basedOn w:val="Note"/>
    <w:rsid w:val="00C114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4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4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4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4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14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4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473"/>
    <w:rPr>
      <w:b/>
      <w:smallCaps/>
    </w:rPr>
  </w:style>
  <w:style w:type="paragraph" w:customStyle="1" w:styleId="TableListNumber">
    <w:name w:val="Table List Number"/>
    <w:basedOn w:val="ListNumber"/>
    <w:rsid w:val="00C114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4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473"/>
    <w:pPr>
      <w:numPr>
        <w:numId w:val="9"/>
      </w:numPr>
    </w:pPr>
  </w:style>
  <w:style w:type="paragraph" w:customStyle="1" w:styleId="ListAlpha2">
    <w:name w:val="List Alpha 2"/>
    <w:basedOn w:val="List2"/>
    <w:rsid w:val="00C11473"/>
    <w:pPr>
      <w:numPr>
        <w:numId w:val="8"/>
      </w:numPr>
    </w:pPr>
  </w:style>
  <w:style w:type="paragraph" w:styleId="List2">
    <w:name w:val="List 2"/>
    <w:basedOn w:val="BodyText"/>
    <w:rsid w:val="00C114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4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4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4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4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4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1473"/>
    <w:pPr>
      <w:numPr>
        <w:numId w:val="4"/>
      </w:numPr>
    </w:pPr>
  </w:style>
  <w:style w:type="paragraph" w:styleId="ListContinue2">
    <w:name w:val="List Continue 2"/>
    <w:basedOn w:val="List2"/>
    <w:rsid w:val="00C11473"/>
    <w:pPr>
      <w:ind w:firstLine="0"/>
    </w:pPr>
  </w:style>
  <w:style w:type="paragraph" w:styleId="ListContinue3">
    <w:name w:val="List Continue 3"/>
    <w:basedOn w:val="List3"/>
    <w:rsid w:val="00C11473"/>
    <w:pPr>
      <w:ind w:left="1021" w:firstLine="0"/>
    </w:pPr>
  </w:style>
  <w:style w:type="paragraph" w:styleId="ListContinue4">
    <w:name w:val="List Continue 4"/>
    <w:basedOn w:val="List4"/>
    <w:rsid w:val="00C11473"/>
    <w:pPr>
      <w:ind w:firstLine="0"/>
    </w:pPr>
  </w:style>
  <w:style w:type="paragraph" w:styleId="ListContinue5">
    <w:name w:val="List Continue 5"/>
    <w:basedOn w:val="List5"/>
    <w:rsid w:val="00C11473"/>
    <w:pPr>
      <w:ind w:firstLine="0"/>
    </w:pPr>
  </w:style>
  <w:style w:type="paragraph" w:styleId="ListNumber3">
    <w:name w:val="List Number 3"/>
    <w:basedOn w:val="List3"/>
    <w:rsid w:val="00C11473"/>
    <w:pPr>
      <w:numPr>
        <w:numId w:val="5"/>
      </w:numPr>
    </w:pPr>
  </w:style>
  <w:style w:type="paragraph" w:styleId="ListNumber4">
    <w:name w:val="List Number 4"/>
    <w:basedOn w:val="List4"/>
    <w:rsid w:val="00C11473"/>
    <w:pPr>
      <w:numPr>
        <w:numId w:val="6"/>
      </w:numPr>
    </w:pPr>
  </w:style>
  <w:style w:type="paragraph" w:styleId="ListNumber5">
    <w:name w:val="List Number 5"/>
    <w:basedOn w:val="List5"/>
    <w:rsid w:val="00C11473"/>
    <w:pPr>
      <w:numPr>
        <w:numId w:val="7"/>
      </w:numPr>
    </w:pPr>
  </w:style>
  <w:style w:type="paragraph" w:styleId="BlockText">
    <w:name w:val="Block Text"/>
    <w:basedOn w:val="Normal"/>
    <w:rsid w:val="00C114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4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473"/>
    <w:rPr>
      <w:sz w:val="16"/>
      <w:vertAlign w:val="superscript"/>
    </w:rPr>
  </w:style>
  <w:style w:type="character" w:customStyle="1" w:styleId="Symbols">
    <w:name w:val="Symbols"/>
    <w:basedOn w:val="DefaultParagraphFont"/>
    <w:rsid w:val="00C11473"/>
    <w:rPr>
      <w:rFonts w:ascii="Symbol" w:hAnsi="Symbol"/>
    </w:rPr>
  </w:style>
  <w:style w:type="character" w:customStyle="1" w:styleId="MenuOptions">
    <w:name w:val="Menu Options"/>
    <w:basedOn w:val="DefaultParagraphFont"/>
    <w:rsid w:val="00C114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473"/>
    <w:rPr>
      <w:b/>
    </w:rPr>
  </w:style>
  <w:style w:type="character" w:customStyle="1" w:styleId="Underlined">
    <w:name w:val="Underlined"/>
    <w:basedOn w:val="DefaultParagraphFont"/>
    <w:rsid w:val="00C11473"/>
    <w:rPr>
      <w:u w:val="single"/>
    </w:rPr>
  </w:style>
  <w:style w:type="paragraph" w:customStyle="1" w:styleId="TableBodyTextRight">
    <w:name w:val="Table Body Text Right"/>
    <w:basedOn w:val="TableBodyText"/>
    <w:rsid w:val="00C114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473"/>
    <w:rPr>
      <w:sz w:val="18"/>
    </w:rPr>
  </w:style>
  <w:style w:type="paragraph" w:customStyle="1" w:styleId="BodySmallRight">
    <w:name w:val="Body Small Right"/>
    <w:basedOn w:val="BodyTextRight"/>
    <w:rsid w:val="00C11473"/>
    <w:rPr>
      <w:sz w:val="18"/>
      <w:szCs w:val="18"/>
    </w:rPr>
  </w:style>
  <w:style w:type="paragraph" w:customStyle="1" w:styleId="MarginEdition">
    <w:name w:val="Margin Edition"/>
    <w:basedOn w:val="MarginNote"/>
    <w:rsid w:val="00C114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473"/>
    <w:rPr>
      <w:sz w:val="2"/>
      <w:szCs w:val="2"/>
    </w:rPr>
  </w:style>
  <w:style w:type="character" w:customStyle="1" w:styleId="Small">
    <w:name w:val="Small"/>
    <w:basedOn w:val="DefaultParagraphFont"/>
    <w:rsid w:val="00C11473"/>
    <w:rPr>
      <w:sz w:val="16"/>
    </w:rPr>
  </w:style>
  <w:style w:type="paragraph" w:customStyle="1" w:styleId="WideTable">
    <w:name w:val="Wide Table"/>
    <w:basedOn w:val="Normal"/>
    <w:rsid w:val="00C114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473"/>
  </w:style>
  <w:style w:type="paragraph" w:styleId="Quote">
    <w:name w:val="Quote"/>
    <w:basedOn w:val="Heading1"/>
    <w:link w:val="QuoteChar"/>
    <w:qFormat/>
    <w:rsid w:val="00C114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4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473"/>
    <w:pPr>
      <w:pageBreakBefore/>
    </w:pPr>
  </w:style>
  <w:style w:type="paragraph" w:customStyle="1" w:styleId="Border">
    <w:name w:val="Border"/>
    <w:basedOn w:val="Normal"/>
    <w:qFormat/>
    <w:rsid w:val="00C114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4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4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4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4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4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4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4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4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473"/>
    <w:rPr>
      <w:u w:val="single"/>
    </w:rPr>
  </w:style>
  <w:style w:type="character" w:customStyle="1" w:styleId="BoldandItalics">
    <w:name w:val="Bold and Italics"/>
    <w:qFormat/>
    <w:rsid w:val="00C11473"/>
    <w:rPr>
      <w:b/>
      <w:i/>
      <w:u w:val="none"/>
    </w:rPr>
  </w:style>
  <w:style w:type="paragraph" w:styleId="BalloonText">
    <w:name w:val="Balloon Text"/>
    <w:basedOn w:val="Normal"/>
    <w:link w:val="BalloonTextChar"/>
    <w:rsid w:val="00C114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4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4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4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4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4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473"/>
    <w:pPr>
      <w:spacing w:before="0" w:after="0"/>
    </w:pPr>
  </w:style>
  <w:style w:type="paragraph" w:customStyle="1" w:styleId="BodyTextBold">
    <w:name w:val="Body Text Bold"/>
    <w:basedOn w:val="BodyText"/>
    <w:qFormat/>
    <w:rsid w:val="00C11473"/>
    <w:rPr>
      <w:b/>
    </w:rPr>
  </w:style>
  <w:style w:type="character" w:styleId="Hyperlink">
    <w:name w:val="Hyperlink"/>
    <w:basedOn w:val="DefaultParagraphFont"/>
    <w:uiPriority w:val="99"/>
    <w:unhideWhenUsed/>
    <w:rsid w:val="006253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4975</Characters>
  <Application>Microsoft Office Word</Application>
  <DocSecurity>0</DocSecurity>
  <Lines>160</Lines>
  <Paragraphs>89</Paragraphs>
  <ScaleCrop>false</ScaleCrop>
  <Company>Author-it Software Corporation Ltd.</Company>
  <LinksUpToDate>false</LinksUpToDate>
  <CharactersWithSpaces>5614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TAEDEL413 Facilitate distance-based training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2023-02-03T06:30:00Z</dcterms:created>
  <dcterms:modified xsi:type="dcterms:W3CDTF">2023-02-03T06:30:00Z</dcterms:modified>
</cp:coreProperties>
</file>