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D12" w:rsidP="009F0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TAEDEL411 Facilitate vocational training</w:t>
      </w:r>
      <w:r>
        <w:fldChar w:fldCharType="end"/>
      </w:r>
    </w:p>
    <w:p w:rsidR="009F0D12" w:rsidP="009F0D12">
      <w:pPr>
        <w:pStyle w:val="Version"/>
        <w:sectPr w:rsidSect="00973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6CD" w:rsidP="009736CD">
      <w:pPr>
        <w:pStyle w:val="SuperHeading"/>
      </w:pPr>
      <w:r w:rsidRPr="009736CD">
        <w:t>TAEDEL411 Facilitate vocational training</w:t>
      </w:r>
    </w:p>
    <w:p w:rsidR="00000000" w:rsidRPr="009736CD" w:rsidP="009736CD">
      <w:pPr>
        <w:pStyle w:val="Heading1"/>
      </w:pPr>
      <w:bookmarkStart w:id="1" w:name="O_1272144"/>
      <w:bookmarkEnd w:id="1"/>
      <w:r w:rsidRPr="009736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BodyText"/>
            </w:pPr>
            <w:r w:rsidRPr="009736CD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rPr>
                <w:rStyle w:val="SpecialBold"/>
              </w:rPr>
              <w:t>Comments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BodyText"/>
            </w:pPr>
            <w:r w:rsidRPr="009736CD">
              <w:t>This version first released with TAE Training and Education Training Package Version 5.0.</w:t>
            </w:r>
          </w:p>
          <w:p w:rsidR="00000000" w:rsidRPr="009736CD" w:rsidP="009736CD">
            <w:pPr>
              <w:pStyle w:val="BodyText"/>
            </w:pPr>
            <w:r w:rsidRPr="009736CD">
              <w:t>Supersedes and is not equivalent to TAEDEL401 Plan, organise and deliver group-based learning.</w:t>
            </w:r>
          </w:p>
        </w:tc>
      </w:tr>
    </w:tbl>
    <w:p w:rsidR="00000000" w:rsidRPr="009736CD" w:rsidP="009736CD">
      <w:pPr>
        <w:pStyle w:val="BodyText"/>
      </w:pPr>
    </w:p>
    <w:p w:rsidR="00000000" w:rsidRPr="009736CD" w:rsidP="009736CD">
      <w:pPr>
        <w:pStyle w:val="AllowPageBreak"/>
      </w:pPr>
    </w:p>
    <w:p w:rsidR="00000000" w:rsidRPr="009736CD" w:rsidP="009736CD">
      <w:pPr>
        <w:pStyle w:val="Heading1"/>
      </w:pPr>
      <w:bookmarkStart w:id="2" w:name="O_1272145"/>
      <w:bookmarkEnd w:id="2"/>
      <w:r w:rsidRPr="009736CD">
        <w:t>Application</w:t>
      </w:r>
    </w:p>
    <w:p w:rsidR="00000000" w:rsidRPr="009736CD" w:rsidP="009F0D12">
      <w:pPr>
        <w:pStyle w:val="BodyText"/>
      </w:pPr>
      <w:r w:rsidRPr="009736CD">
        <w:t xml:space="preserve">This unit describes the skills and knowledge required to plan, prepare for and facilitate the vocational training of both individual learners and groups of learners via a face-to-face, in-person delivery mode. It includes customising and using </w:t>
      </w:r>
      <w:r w:rsidRPr="009736CD">
        <w:t>existing session plans and learning resources, using these plans to facilitate training, and reviewing own practice.</w:t>
      </w:r>
    </w:p>
    <w:p w:rsidR="00000000" w:rsidRPr="009736CD" w:rsidP="009F0D12">
      <w:pPr>
        <w:pStyle w:val="BodyText"/>
      </w:pPr>
      <w:r w:rsidRPr="009736CD">
        <w:t>The unit applies to entry-level vocational education and training (VET) teachers and trainers who use training and technical skills to deli</w:t>
      </w:r>
      <w:r w:rsidRPr="009736CD">
        <w:t>ver training based on a product that is nationally recognised or aligned with other recognised frameworks.</w:t>
      </w:r>
    </w:p>
    <w:p w:rsidR="00000000" w:rsidRPr="009736CD" w:rsidP="009F0D12">
      <w:pPr>
        <w:pStyle w:val="BodyText"/>
      </w:pPr>
      <w:r w:rsidRPr="009736CD">
        <w:t>No licensing, legislative or certification requirements apply to this unit at the time of publication.</w:t>
      </w:r>
    </w:p>
    <w:p w:rsidR="00000000" w:rsidRPr="009736CD" w:rsidP="009736CD">
      <w:pPr>
        <w:pStyle w:val="Heading1"/>
      </w:pPr>
      <w:bookmarkStart w:id="3" w:name="O_1272148"/>
      <w:bookmarkEnd w:id="3"/>
      <w:r w:rsidRPr="009736CD">
        <w:t>Unit Sector</w:t>
      </w:r>
    </w:p>
    <w:p w:rsidR="00000000" w:rsidRPr="009736CD" w:rsidP="009F0D12">
      <w:pPr>
        <w:pStyle w:val="BodyText"/>
      </w:pPr>
      <w:r w:rsidRPr="009736CD">
        <w:t>Delivery and fa</w:t>
      </w:r>
      <w:r w:rsidRPr="009736CD">
        <w:t>cilitation</w:t>
      </w:r>
    </w:p>
    <w:p w:rsidR="00000000" w:rsidRPr="009736CD" w:rsidP="009736CD">
      <w:pPr>
        <w:pStyle w:val="Heading1"/>
      </w:pPr>
      <w:bookmarkStart w:id="4" w:name="O_1272149"/>
      <w:bookmarkEnd w:id="4"/>
      <w:r w:rsidRPr="009736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4"/>
        <w:gridCol w:w="6450"/>
      </w:tblGrid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BodyText"/>
            </w:pPr>
            <w:r w:rsidRPr="009736CD">
              <w:rPr>
                <w:rStyle w:val="SpecialBold"/>
              </w:rPr>
              <w:t>ELEMENTS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rPr>
                <w:rStyle w:val="SpecialBold"/>
              </w:rPr>
              <w:t>PERFORMANCE CRITERIA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BodyText"/>
            </w:pPr>
            <w:r w:rsidRPr="009736CD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"/>
              <w:rPr>
                <w:lang w:val="en-NZ"/>
              </w:rPr>
            </w:pPr>
            <w:r w:rsidRPr="009736CD">
              <w:t xml:space="preserve">1. Plan and prepare for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"/>
            </w:pPr>
            <w:r w:rsidRPr="009736CD">
              <w:t>1.1 Identify purpose, target group, learning resources and requirements for training from the training and assessment strategy</w:t>
            </w:r>
          </w:p>
          <w:p w:rsidR="00000000" w:rsidRPr="009736CD" w:rsidP="009736CD">
            <w:pPr>
              <w:pStyle w:val="List"/>
            </w:pPr>
            <w:r w:rsidRPr="009736CD">
              <w:t xml:space="preserve">1.2 Access nationally recognised units of competency or other </w:t>
            </w:r>
            <w:r w:rsidRPr="009736CD">
              <w:t>performance benchmarks</w:t>
            </w:r>
            <w:r w:rsidRPr="009736CD">
              <w:t xml:space="preserve"> and identify required standard of performance</w:t>
            </w:r>
          </w:p>
          <w:p w:rsidR="00000000" w:rsidRPr="009736CD" w:rsidP="009736CD">
            <w:pPr>
              <w:pStyle w:val="List"/>
            </w:pPr>
            <w:r w:rsidRPr="009736CD">
              <w:t>1.3 Arrange and review delivery plan, session plans and learning resources according to legislative and regulatory requirements</w:t>
            </w:r>
          </w:p>
          <w:p w:rsidR="00000000" w:rsidRPr="009736CD" w:rsidP="009736CD">
            <w:pPr>
              <w:pStyle w:val="List"/>
            </w:pPr>
            <w:r w:rsidRPr="009736CD">
              <w:t>1.4 Identify and organise required support for foundation skill and learning need</w:t>
            </w:r>
            <w:r w:rsidRPr="009736CD">
              <w:t>s within scope of own role; and make necessary adjustments and/or access specialist support where required</w:t>
            </w:r>
          </w:p>
          <w:p w:rsidR="00000000" w:rsidP="009736CD">
            <w:pPr>
              <w:pStyle w:val="List"/>
              <w:rPr>
                <w:lang w:val="en-NZ"/>
              </w:rPr>
            </w:pPr>
            <w:r w:rsidRPr="009736CD">
              <w:t>1.5 Identify and assess safety constraints and risks to training in line with work health and safety (WHS) policies and procedures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"/>
              <w:rPr>
                <w:lang w:val="en-NZ"/>
              </w:rPr>
            </w:pPr>
            <w:r w:rsidRPr="009736CD">
              <w:t xml:space="preserve">2. Customise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"/>
            </w:pPr>
            <w:r w:rsidRPr="009736CD">
              <w:t>2.1 Review information about learner characteristics and needs and their work context to identify customisation needs</w:t>
            </w:r>
          </w:p>
          <w:p w:rsidR="00000000" w:rsidRPr="009736CD" w:rsidP="009736CD">
            <w:pPr>
              <w:pStyle w:val="List"/>
            </w:pPr>
            <w:r w:rsidRPr="009736CD">
              <w:t>2.2 Customise session plans and learning resources to suit learners and their context</w:t>
            </w:r>
          </w:p>
          <w:p w:rsidR="00000000" w:rsidP="009736CD">
            <w:pPr>
              <w:pStyle w:val="List"/>
              <w:rPr>
                <w:lang w:val="en-NZ"/>
              </w:rPr>
            </w:pPr>
            <w:r w:rsidRPr="009736CD">
              <w:t>2.3 Record amendme</w:t>
            </w:r>
            <w:r w:rsidRPr="009736CD">
              <w:t>nts according to organisational procedures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"/>
              <w:rPr>
                <w:lang w:val="en-NZ"/>
              </w:rPr>
            </w:pPr>
            <w:r w:rsidRPr="009736CD">
              <w:t xml:space="preserve">3. Deliver face-to-face vocational training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"/>
            </w:pPr>
            <w:r w:rsidRPr="009736CD">
              <w:t>3.1 Prepare learning environment and check equipment prior to use according to organisational requirements</w:t>
            </w:r>
          </w:p>
          <w:p w:rsidR="00000000" w:rsidRPr="009736CD" w:rsidP="009736CD">
            <w:pPr>
              <w:pStyle w:val="List"/>
            </w:pPr>
            <w:r w:rsidRPr="009736CD">
              <w:t>3.2 Facilitate face-to-face training sessions according to s</w:t>
            </w:r>
            <w:r w:rsidRPr="009736CD">
              <w:t>ession plans</w:t>
            </w:r>
          </w:p>
          <w:p w:rsidR="00000000" w:rsidRPr="009736CD" w:rsidP="009736CD">
            <w:pPr>
              <w:pStyle w:val="List"/>
            </w:pPr>
            <w:r w:rsidRPr="009736CD">
              <w:t>3.3 Use training facilitation techniques and activities that support and engage individual learners and groups of learners</w:t>
            </w:r>
          </w:p>
          <w:p w:rsidR="00000000" w:rsidRPr="009736CD" w:rsidP="009736CD">
            <w:pPr>
              <w:pStyle w:val="List"/>
            </w:pPr>
            <w:r w:rsidRPr="009736CD">
              <w:t>3.4 Present information to individuals and groups using presentation techniques and aids</w:t>
            </w:r>
          </w:p>
          <w:p w:rsidR="00000000" w:rsidRPr="009736CD" w:rsidP="009736CD">
            <w:pPr>
              <w:pStyle w:val="List"/>
            </w:pPr>
            <w:r w:rsidRPr="009736CD">
              <w:t>3.5 Identify and monitor health</w:t>
            </w:r>
            <w:r w:rsidRPr="009736CD">
              <w:t xml:space="preserve"> and safety hazards and risks, and implement and adjust risk controls to address risks during training</w:t>
            </w:r>
          </w:p>
          <w:p w:rsidR="00000000" w:rsidP="009736CD">
            <w:pPr>
              <w:pStyle w:val="List"/>
              <w:rPr>
                <w:lang w:val="en-NZ"/>
              </w:rPr>
            </w:pPr>
            <w:r w:rsidRPr="009736CD">
              <w:t>3.6 Maintain and store training records according to organisational requirements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"/>
              <w:rPr>
                <w:lang w:val="en-NZ"/>
              </w:rPr>
            </w:pPr>
            <w:r w:rsidRPr="009736CD">
              <w:t xml:space="preserve">4. Support individual and group learning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"/>
            </w:pPr>
            <w:r w:rsidRPr="009736CD">
              <w:t>4.1 Monitor and document lear</w:t>
            </w:r>
            <w:r w:rsidRPr="009736CD">
              <w:t>ner progress according to organisational procedures</w:t>
            </w:r>
          </w:p>
          <w:p w:rsidR="00000000" w:rsidRPr="009736CD" w:rsidP="009736CD">
            <w:pPr>
              <w:pStyle w:val="List"/>
            </w:pPr>
            <w:r w:rsidRPr="009736CD">
              <w:t>4.2 Monitor individual and group learning to identify learner difficulties and training challenges</w:t>
            </w:r>
          </w:p>
          <w:p w:rsidR="00000000" w:rsidP="009736CD">
            <w:pPr>
              <w:pStyle w:val="List"/>
              <w:rPr>
                <w:lang w:val="en-NZ"/>
              </w:rPr>
            </w:pPr>
            <w:r w:rsidRPr="009736CD">
              <w:t>4.3 Adapt session plans and adjust training facilitation techniques to respond to diverse learner needs a</w:t>
            </w:r>
            <w:r w:rsidRPr="009736CD">
              <w:t>nd maintain learner motivation, engagement and commitment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"/>
              <w:rPr>
                <w:lang w:val="en-NZ"/>
              </w:rPr>
            </w:pPr>
            <w:r w:rsidRPr="009736CD">
              <w:t>5. Review vocational training practice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"/>
            </w:pPr>
            <w:r w:rsidRPr="009736CD">
              <w:t>5.1 Seek learner feedback according to organisational procedures</w:t>
            </w:r>
          </w:p>
          <w:p w:rsidR="00000000" w:rsidRPr="009736CD" w:rsidP="009736CD">
            <w:pPr>
              <w:pStyle w:val="List"/>
            </w:pPr>
            <w:r w:rsidRPr="009736CD">
              <w:t>5.2 Analyse own practice of facilitating training and identify opportunities for improvements</w:t>
            </w:r>
          </w:p>
        </w:tc>
      </w:tr>
    </w:tbl>
    <w:p w:rsidR="00000000" w:rsidRPr="009736CD" w:rsidP="009736CD">
      <w:pPr>
        <w:pStyle w:val="BodyText"/>
      </w:pPr>
    </w:p>
    <w:p w:rsidR="00000000" w:rsidRPr="009736CD" w:rsidP="009736CD">
      <w:pPr>
        <w:pStyle w:val="AllowPageBreak"/>
      </w:pPr>
    </w:p>
    <w:p w:rsidR="00000000" w:rsidRPr="009736CD" w:rsidP="009736CD">
      <w:pPr>
        <w:pStyle w:val="Heading1"/>
      </w:pPr>
      <w:bookmarkStart w:id="5" w:name="O_1272150"/>
      <w:bookmarkEnd w:id="5"/>
      <w:r w:rsidRPr="009736CD">
        <w:t>Foundation Skills</w:t>
      </w:r>
    </w:p>
    <w:p w:rsidR="00000000" w:rsidRPr="009F0D12" w:rsidP="009F0D12">
      <w:pPr>
        <w:pStyle w:val="BodyText"/>
        <w:rPr>
          <w:i/>
        </w:rPr>
      </w:pPr>
      <w:r w:rsidRPr="009F0D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BodyText"/>
            </w:pPr>
            <w:r w:rsidRPr="009736CD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rPr>
                <w:rStyle w:val="SpecialBold"/>
              </w:rPr>
              <w:t>Description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 xml:space="preserve">Uses main features and functions of digital tools and electronic applications required in own role to access, organise, analyse, exchange and display information 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 xml:space="preserve">Accesses, reads and interprets documentation relevant to the learning context, including planning documents, learning materials, policies and procedures relevant to the context 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>Develops and maintains documentation in response to required needs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Bullet"/>
            </w:pPr>
            <w:r w:rsidRPr="009736CD">
              <w:t>Uses communication techniques to build rapport and explore requirements</w:t>
            </w:r>
          </w:p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 xml:space="preserve">Facilitates training in a style appropriate for both individuals and groups 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>Interprets and uses scheduling and sequencing information, and estimates tim</w:t>
            </w:r>
            <w:r w:rsidRPr="009736CD">
              <w:t>e and risk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Bullet"/>
            </w:pPr>
            <w:r w:rsidRPr="009736CD">
              <w:t>Proactively uses strategies to maintain safe, productive and engaging learning environment</w:t>
            </w:r>
          </w:p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>Is proactive and solutions-focused in responding to learner needs during training delivery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 xml:space="preserve">Problem solving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ListBullet"/>
              <w:rPr>
                <w:lang w:val="en-NZ"/>
              </w:rPr>
            </w:pPr>
            <w:r w:rsidRPr="009736CD">
              <w:t>Identifies and responds to problems and opportunities for improvement and considers options for different approaches</w:t>
            </w:r>
          </w:p>
        </w:tc>
      </w:tr>
      <w:tr w:rsidTr="0097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CD">
            <w:pPr>
              <w:pStyle w:val="BodyText"/>
              <w:rPr>
                <w:lang w:val="en-NZ"/>
              </w:rPr>
            </w:pPr>
            <w:r w:rsidRPr="009736CD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CD" w:rsidP="009736CD">
            <w:pPr>
              <w:pStyle w:val="ListBullet"/>
            </w:pPr>
            <w:r w:rsidRPr="009736CD">
              <w:t>Recognises and follows organisational procedures relevant to own role</w:t>
            </w:r>
          </w:p>
          <w:p w:rsidR="00000000" w:rsidRPr="009736CD" w:rsidP="009736CD">
            <w:pPr>
              <w:pStyle w:val="ListBullet"/>
            </w:pPr>
            <w:r w:rsidRPr="009736CD">
              <w:t>Organises and completes work according to defined r</w:t>
            </w:r>
            <w:r w:rsidRPr="009736CD">
              <w:t>equirements, taking responsibility for decisions and sequencing tasks to achieve efficient outcomes</w:t>
            </w:r>
          </w:p>
        </w:tc>
      </w:tr>
    </w:tbl>
    <w:p w:rsidR="00000000" w:rsidRPr="009736CD" w:rsidP="009736CD">
      <w:pPr>
        <w:pStyle w:val="BodyText"/>
      </w:pPr>
    </w:p>
    <w:p w:rsidR="00000000" w:rsidRPr="009736CD" w:rsidP="009736CD">
      <w:pPr>
        <w:pStyle w:val="AllowPageBreak"/>
      </w:pPr>
    </w:p>
    <w:p w:rsidR="00000000" w:rsidRPr="009736CD" w:rsidP="009736CD">
      <w:pPr>
        <w:pStyle w:val="Heading1"/>
      </w:pPr>
      <w:bookmarkStart w:id="6" w:name="O_1272152"/>
      <w:bookmarkEnd w:id="6"/>
      <w:r w:rsidRPr="009736CD">
        <w:t>Unit Mapping Information</w:t>
      </w:r>
    </w:p>
    <w:p w:rsidR="00000000" w:rsidRPr="009736CD" w:rsidP="009F0D12">
      <w:pPr>
        <w:pStyle w:val="BodyText"/>
      </w:pPr>
      <w:r w:rsidRPr="009736CD">
        <w:t>Supersedes and is not equivalent to TAEDEL401 Plan, organise and deliver group-based learning.</w:t>
      </w:r>
    </w:p>
    <w:p w:rsidR="00000000" w:rsidRPr="009736CD" w:rsidP="009736CD">
      <w:pPr>
        <w:pStyle w:val="Heading1"/>
      </w:pPr>
      <w:bookmarkStart w:id="7" w:name="O_1272159"/>
      <w:bookmarkEnd w:id="7"/>
      <w:r w:rsidRPr="009736CD">
        <w:t>Links</w:t>
      </w:r>
    </w:p>
    <w:p w:rsidR="00000000" w:rsidRPr="009736CD" w:rsidP="009F0D12">
      <w:pPr>
        <w:pStyle w:val="BodyText"/>
      </w:pPr>
      <w:r w:rsidRPr="009736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0370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736CD" w:rsidP="009736CD"/>
    <w:sectPr w:rsidSect="00973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D" w:rsidRPr="009F0D12" w:rsidP="009F0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P="00973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D12" w:rsidP="00973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F0D12" w:rsidP="00973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6CD" w:rsidRPr="009F0D12" w:rsidP="009F0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RPr="002D2AF8" w:rsidP="00973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TAEDEL411 Facilitate vocational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F0D12" w:rsidP="00973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6A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96D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6CD"/>
  </w:style>
  <w:style w:type="character" w:customStyle="1" w:styleId="Heading1Char">
    <w:name w:val="Heading 1 Char"/>
    <w:basedOn w:val="DefaultParagraphFont"/>
    <w:link w:val="Heading1"/>
    <w:rsid w:val="00973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6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36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6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6CD"/>
    <w:rPr>
      <w:b/>
      <w:spacing w:val="0"/>
    </w:rPr>
  </w:style>
  <w:style w:type="character" w:styleId="Emphasis">
    <w:name w:val="Emphasis"/>
    <w:basedOn w:val="DefaultParagraphFont"/>
    <w:qFormat/>
    <w:rsid w:val="009736CD"/>
    <w:rPr>
      <w:i/>
    </w:rPr>
  </w:style>
  <w:style w:type="paragraph" w:customStyle="1" w:styleId="SuperHeading">
    <w:name w:val="SuperHeading"/>
    <w:basedOn w:val="Normal"/>
    <w:rsid w:val="00973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6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3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6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6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6CD"/>
  </w:style>
  <w:style w:type="paragraph" w:styleId="TableofFigures">
    <w:name w:val="table of figures"/>
    <w:basedOn w:val="Normal"/>
    <w:next w:val="Normal"/>
    <w:semiHidden/>
    <w:rsid w:val="00973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6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36CD"/>
    <w:rPr>
      <w:rFonts w:ascii="Wingdings" w:hAnsi="Wingdings"/>
    </w:rPr>
  </w:style>
  <w:style w:type="paragraph" w:customStyle="1" w:styleId="TableHeading">
    <w:name w:val="Table Heading"/>
    <w:basedOn w:val="HeadingBase"/>
    <w:rsid w:val="00973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6CD"/>
    <w:rPr>
      <w:color w:val="0033CC"/>
      <w:u w:val="none"/>
    </w:rPr>
  </w:style>
  <w:style w:type="paragraph" w:customStyle="1" w:styleId="BodyTextRight">
    <w:name w:val="Body Text Right"/>
    <w:basedOn w:val="BodyText"/>
    <w:rsid w:val="00973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6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6CD"/>
    <w:rPr>
      <w:sz w:val="32"/>
    </w:rPr>
  </w:style>
  <w:style w:type="paragraph" w:customStyle="1" w:styleId="HeadingProcedure">
    <w:name w:val="Heading Procedure"/>
    <w:basedOn w:val="HeadingBase"/>
    <w:next w:val="Normal"/>
    <w:rsid w:val="00973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6CD"/>
    <w:pPr>
      <w:spacing w:before="60" w:after="60"/>
    </w:pPr>
  </w:style>
  <w:style w:type="paragraph" w:styleId="ListContinue">
    <w:name w:val="List Continue"/>
    <w:basedOn w:val="List"/>
    <w:rsid w:val="009736CD"/>
    <w:pPr>
      <w:ind w:firstLine="0"/>
    </w:pPr>
  </w:style>
  <w:style w:type="paragraph" w:customStyle="1" w:styleId="ListNote">
    <w:name w:val="List Note"/>
    <w:basedOn w:val="List"/>
    <w:rsid w:val="00973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6CD"/>
    <w:rPr>
      <w:rFonts w:ascii="Courier New" w:hAnsi="Courier New"/>
    </w:rPr>
  </w:style>
  <w:style w:type="paragraph" w:customStyle="1" w:styleId="NoteBullet">
    <w:name w:val="Note Bullet"/>
    <w:basedOn w:val="Note"/>
    <w:rsid w:val="00973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6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6CD"/>
    <w:rPr>
      <w:b/>
      <w:smallCaps/>
    </w:rPr>
  </w:style>
  <w:style w:type="paragraph" w:customStyle="1" w:styleId="TableListNumber">
    <w:name w:val="Table List Number"/>
    <w:basedOn w:val="ListNumber"/>
    <w:rsid w:val="00973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6CD"/>
    <w:pPr>
      <w:numPr>
        <w:numId w:val="8"/>
      </w:numPr>
    </w:pPr>
  </w:style>
  <w:style w:type="paragraph" w:customStyle="1" w:styleId="ListAlpha2">
    <w:name w:val="List Alpha 2"/>
    <w:basedOn w:val="List2"/>
    <w:rsid w:val="009736CD"/>
    <w:pPr>
      <w:numPr>
        <w:numId w:val="7"/>
      </w:numPr>
    </w:pPr>
  </w:style>
  <w:style w:type="paragraph" w:styleId="List2">
    <w:name w:val="List 2"/>
    <w:basedOn w:val="BodyText"/>
    <w:rsid w:val="00973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6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6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36CD"/>
    <w:pPr>
      <w:numPr>
        <w:numId w:val="3"/>
      </w:numPr>
    </w:pPr>
  </w:style>
  <w:style w:type="paragraph" w:styleId="ListContinue2">
    <w:name w:val="List Continue 2"/>
    <w:basedOn w:val="List2"/>
    <w:rsid w:val="009736CD"/>
    <w:pPr>
      <w:ind w:firstLine="0"/>
    </w:pPr>
  </w:style>
  <w:style w:type="paragraph" w:styleId="ListContinue3">
    <w:name w:val="List Continue 3"/>
    <w:basedOn w:val="List3"/>
    <w:rsid w:val="009736CD"/>
    <w:pPr>
      <w:ind w:left="1021" w:firstLine="0"/>
    </w:pPr>
  </w:style>
  <w:style w:type="paragraph" w:styleId="ListContinue4">
    <w:name w:val="List Continue 4"/>
    <w:basedOn w:val="List4"/>
    <w:rsid w:val="009736CD"/>
    <w:pPr>
      <w:ind w:firstLine="0"/>
    </w:pPr>
  </w:style>
  <w:style w:type="paragraph" w:styleId="ListContinue5">
    <w:name w:val="List Continue 5"/>
    <w:basedOn w:val="List5"/>
    <w:rsid w:val="009736CD"/>
    <w:pPr>
      <w:ind w:firstLine="0"/>
    </w:pPr>
  </w:style>
  <w:style w:type="paragraph" w:styleId="ListNumber3">
    <w:name w:val="List Number 3"/>
    <w:basedOn w:val="List3"/>
    <w:rsid w:val="009736CD"/>
    <w:pPr>
      <w:numPr>
        <w:numId w:val="4"/>
      </w:numPr>
    </w:pPr>
  </w:style>
  <w:style w:type="paragraph" w:styleId="ListNumber4">
    <w:name w:val="List Number 4"/>
    <w:basedOn w:val="List4"/>
    <w:rsid w:val="009736CD"/>
    <w:pPr>
      <w:numPr>
        <w:numId w:val="5"/>
      </w:numPr>
    </w:pPr>
  </w:style>
  <w:style w:type="paragraph" w:styleId="ListNumber5">
    <w:name w:val="List Number 5"/>
    <w:basedOn w:val="List5"/>
    <w:rsid w:val="009736CD"/>
    <w:pPr>
      <w:numPr>
        <w:numId w:val="6"/>
      </w:numPr>
    </w:pPr>
  </w:style>
  <w:style w:type="paragraph" w:styleId="BlockText">
    <w:name w:val="Block Text"/>
    <w:basedOn w:val="Normal"/>
    <w:rsid w:val="00973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6CD"/>
    <w:rPr>
      <w:sz w:val="16"/>
      <w:vertAlign w:val="superscript"/>
    </w:rPr>
  </w:style>
  <w:style w:type="character" w:customStyle="1" w:styleId="Symbols">
    <w:name w:val="Symbols"/>
    <w:basedOn w:val="DefaultParagraphFont"/>
    <w:rsid w:val="009736CD"/>
    <w:rPr>
      <w:rFonts w:ascii="Symbol" w:hAnsi="Symbol"/>
    </w:rPr>
  </w:style>
  <w:style w:type="character" w:customStyle="1" w:styleId="MenuOptions">
    <w:name w:val="Menu Options"/>
    <w:basedOn w:val="DefaultParagraphFont"/>
    <w:rsid w:val="00973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6CD"/>
    <w:rPr>
      <w:b/>
    </w:rPr>
  </w:style>
  <w:style w:type="character" w:customStyle="1" w:styleId="Underlined">
    <w:name w:val="Underlined"/>
    <w:basedOn w:val="DefaultParagraphFont"/>
    <w:rsid w:val="009736CD"/>
    <w:rPr>
      <w:u w:val="single"/>
    </w:rPr>
  </w:style>
  <w:style w:type="paragraph" w:customStyle="1" w:styleId="TableBodyTextRight">
    <w:name w:val="Table Body Text Right"/>
    <w:basedOn w:val="TableBodyText"/>
    <w:rsid w:val="00973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6CD"/>
    <w:rPr>
      <w:sz w:val="18"/>
    </w:rPr>
  </w:style>
  <w:style w:type="paragraph" w:customStyle="1" w:styleId="BodySmallRight">
    <w:name w:val="Body Small Right"/>
    <w:basedOn w:val="BodyTextRight"/>
    <w:rsid w:val="009736CD"/>
    <w:rPr>
      <w:sz w:val="18"/>
      <w:szCs w:val="18"/>
    </w:rPr>
  </w:style>
  <w:style w:type="paragraph" w:customStyle="1" w:styleId="MarginEdition">
    <w:name w:val="Margin Edition"/>
    <w:basedOn w:val="MarginNote"/>
    <w:rsid w:val="00973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6CD"/>
    <w:rPr>
      <w:sz w:val="2"/>
      <w:szCs w:val="2"/>
    </w:rPr>
  </w:style>
  <w:style w:type="character" w:customStyle="1" w:styleId="Small">
    <w:name w:val="Small"/>
    <w:basedOn w:val="DefaultParagraphFont"/>
    <w:rsid w:val="009736CD"/>
    <w:rPr>
      <w:sz w:val="16"/>
    </w:rPr>
  </w:style>
  <w:style w:type="paragraph" w:customStyle="1" w:styleId="WideTable">
    <w:name w:val="Wide Table"/>
    <w:basedOn w:val="Normal"/>
    <w:rsid w:val="00973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6CD"/>
  </w:style>
  <w:style w:type="paragraph" w:styleId="Quote">
    <w:name w:val="Quote"/>
    <w:basedOn w:val="Heading1"/>
    <w:link w:val="QuoteChar"/>
    <w:qFormat/>
    <w:rsid w:val="00973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6CD"/>
    <w:pPr>
      <w:pageBreakBefore/>
    </w:pPr>
  </w:style>
  <w:style w:type="paragraph" w:customStyle="1" w:styleId="Border">
    <w:name w:val="Border"/>
    <w:basedOn w:val="Normal"/>
    <w:qFormat/>
    <w:rsid w:val="00973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6CD"/>
    <w:rPr>
      <w:u w:val="single"/>
    </w:rPr>
  </w:style>
  <w:style w:type="character" w:customStyle="1" w:styleId="BoldandItalics">
    <w:name w:val="Bold and Italics"/>
    <w:qFormat/>
    <w:rsid w:val="009736CD"/>
    <w:rPr>
      <w:b/>
      <w:i/>
      <w:u w:val="none"/>
    </w:rPr>
  </w:style>
  <w:style w:type="paragraph" w:styleId="BalloonText">
    <w:name w:val="Balloon Text"/>
    <w:basedOn w:val="Normal"/>
    <w:link w:val="BalloonTextChar"/>
    <w:rsid w:val="00973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6CD"/>
    <w:pPr>
      <w:spacing w:before="0" w:after="0"/>
    </w:pPr>
  </w:style>
  <w:style w:type="paragraph" w:customStyle="1" w:styleId="BodyTextBold">
    <w:name w:val="Body Text Bold"/>
    <w:basedOn w:val="BodyText"/>
    <w:qFormat/>
    <w:rsid w:val="009736CD"/>
    <w:rPr>
      <w:b/>
    </w:rPr>
  </w:style>
  <w:style w:type="character" w:styleId="Hyperlink">
    <w:name w:val="Hyperlink"/>
    <w:basedOn w:val="DefaultParagraphFont"/>
    <w:uiPriority w:val="99"/>
    <w:unhideWhenUsed/>
    <w:rsid w:val="009F0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4789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TAEDEL411 Facilitate vocational training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