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88F" w:rsidP="009C188F">
      <w:pPr>
        <w:pStyle w:val="Title"/>
      </w:pPr>
      <w:r>
        <w:fldChar w:fldCharType="begin"/>
      </w:r>
      <w:r>
        <w:instrText xml:space="preserve"> TITLE   \* MERGEFORMAT </w:instrText>
      </w:r>
      <w:r>
        <w:fldChar w:fldCharType="separate"/>
      </w:r>
      <w:r>
        <w:t>TAEDEL402 Plan, organise and facilitate learning in the workplace</w:t>
      </w:r>
      <w:r>
        <w:fldChar w:fldCharType="end"/>
      </w:r>
    </w:p>
    <w:p w:rsidR="009C188F" w:rsidP="009C188F">
      <w:pPr>
        <w:pStyle w:val="Version"/>
        <w:sectPr w:rsidSect="00E63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37A2" w:rsidP="00E637A2">
      <w:pPr>
        <w:pStyle w:val="SuperHeading"/>
      </w:pPr>
      <w:r w:rsidRPr="00E637A2">
        <w:t>TAEDEL402 Plan, organise and facilitate learning in the workplace</w:t>
      </w:r>
    </w:p>
    <w:p w:rsidR="00000000" w:rsidRPr="00E637A2" w:rsidP="00E637A2">
      <w:pPr>
        <w:pStyle w:val="Heading1"/>
      </w:pPr>
      <w:bookmarkStart w:id="1" w:name="O_953416"/>
      <w:bookmarkEnd w:id="1"/>
      <w:r w:rsidRPr="00E637A2">
        <w:t>Modification History</w:t>
      </w:r>
    </w:p>
    <w:tbl>
      <w:tblPr>
        <w:tblW w:w="0" w:type="auto"/>
        <w:tblLayout w:type="fixed"/>
        <w:tblCellMar>
          <w:left w:w="62" w:type="dxa"/>
          <w:right w:w="62" w:type="dxa"/>
        </w:tblCellMar>
        <w:tblLook w:val="0000"/>
      </w:tblPr>
      <w:tblGrid>
        <w:gridCol w:w="3091"/>
        <w:gridCol w:w="5873"/>
      </w:tblGrid>
      <w:tr w:rsidTr="00E637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rPr>
                <w:rStyle w:val="SpecialBold"/>
              </w:rPr>
              <w:t>Comments</w:t>
            </w:r>
          </w:p>
        </w:tc>
      </w:tr>
      <w:tr w:rsidTr="00E637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 xml:space="preserve">This was first released with </w:t>
            </w:r>
            <w:r w:rsidRPr="00E637A2">
              <w:rPr>
                <w:rStyle w:val="Emphasis"/>
              </w:rPr>
              <w:t>TAE Training and Education Training Package Release 2.1</w:t>
            </w:r>
            <w:r w:rsidRPr="00E637A2">
              <w:t>.</w:t>
            </w:r>
          </w:p>
          <w:p w:rsidR="00000000" w:rsidP="00E637A2">
            <w:pPr>
              <w:pStyle w:val="BodyText"/>
              <w:rPr>
                <w:lang w:val="en-NZ"/>
              </w:rPr>
            </w:pPr>
            <w:r w:rsidRPr="00E637A2">
              <w:t>Minor update to Assessment Conditions.</w:t>
            </w:r>
          </w:p>
        </w:tc>
      </w:tr>
      <w:tr w:rsidTr="00E637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 xml:space="preserve">This version first released with </w:t>
            </w:r>
            <w:r w:rsidRPr="00E637A2">
              <w:rPr>
                <w:rStyle w:val="Emphasis"/>
              </w:rPr>
              <w:t>TAE Training and Education Training Package Release 2.0.</w:t>
            </w:r>
          </w:p>
        </w:tc>
      </w:tr>
    </w:tbl>
    <w:p w:rsidR="00000000" w:rsidRPr="00E637A2" w:rsidP="00E637A2">
      <w:pPr>
        <w:pStyle w:val="BodyText"/>
      </w:pPr>
    </w:p>
    <w:p w:rsidR="00000000" w:rsidRPr="00E637A2" w:rsidP="00E637A2">
      <w:pPr>
        <w:pStyle w:val="AllowPageBreak"/>
      </w:pPr>
    </w:p>
    <w:p w:rsidR="00000000" w:rsidRPr="00E637A2" w:rsidP="00E637A2">
      <w:pPr>
        <w:pStyle w:val="Heading1"/>
      </w:pPr>
      <w:bookmarkStart w:id="2" w:name="O_953415"/>
      <w:bookmarkEnd w:id="2"/>
      <w:r w:rsidRPr="00E637A2">
        <w:t>Application</w:t>
      </w:r>
    </w:p>
    <w:p w:rsidR="00000000" w:rsidRPr="00E637A2" w:rsidP="009C188F">
      <w:pPr>
        <w:pStyle w:val="BodyText"/>
      </w:pPr>
      <w:r w:rsidRPr="00E637A2">
        <w:t>This unit describes skills and knowledge required to plan, organise and facilitate learning for individuals in a workplace,</w:t>
      </w:r>
      <w:r w:rsidRPr="00E637A2">
        <w:t xml:space="preserve"> using real work activities as the basis for learning.</w:t>
      </w:r>
    </w:p>
    <w:p w:rsidR="00000000" w:rsidRPr="00E637A2" w:rsidP="009C188F">
      <w:pPr>
        <w:pStyle w:val="BodyText"/>
      </w:pPr>
      <w:r w:rsidRPr="00E637A2">
        <w:t xml:space="preserve">It applies to a person working as an entry-level trainer, teacher or facilitator or an employee, team leader or workplace supervisor responsible for guiding learning through work. </w:t>
      </w:r>
    </w:p>
    <w:p w:rsidR="00000000" w:rsidRPr="00E637A2" w:rsidP="009C188F">
      <w:pPr>
        <w:pStyle w:val="BodyText"/>
      </w:pPr>
      <w:r w:rsidRPr="00E637A2">
        <w:t>No licensing, legi</w:t>
      </w:r>
      <w:r w:rsidRPr="00E637A2">
        <w:t>slative or certification requirements apply to this unit at the time of publication.</w:t>
      </w:r>
    </w:p>
    <w:p w:rsidR="00000000" w:rsidRPr="00E637A2" w:rsidP="00E637A2">
      <w:pPr>
        <w:pStyle w:val="Heading1"/>
      </w:pPr>
      <w:bookmarkStart w:id="3" w:name="O_953414"/>
      <w:bookmarkEnd w:id="3"/>
      <w:r w:rsidRPr="00E637A2">
        <w:t>Unit Sector</w:t>
      </w:r>
    </w:p>
    <w:p w:rsidR="00000000" w:rsidRPr="00E637A2" w:rsidP="009C188F">
      <w:pPr>
        <w:pStyle w:val="BodyText"/>
      </w:pPr>
      <w:r w:rsidRPr="00E637A2">
        <w:t>Delivery and facilitation</w:t>
      </w:r>
    </w:p>
    <w:p w:rsidR="00000000" w:rsidRPr="00E637A2" w:rsidP="00E637A2">
      <w:pPr>
        <w:pStyle w:val="Heading1"/>
      </w:pPr>
      <w:bookmarkStart w:id="4" w:name="O_953413"/>
      <w:bookmarkEnd w:id="4"/>
      <w:r w:rsidRPr="00E637A2">
        <w:t>Elements and Performance Criteria</w:t>
      </w:r>
    </w:p>
    <w:tbl>
      <w:tblPr>
        <w:tblW w:w="9236" w:type="dxa"/>
        <w:tblLayout w:type="fixed"/>
        <w:tblCellMar>
          <w:left w:w="62" w:type="dxa"/>
          <w:right w:w="62" w:type="dxa"/>
        </w:tblCellMar>
        <w:tblLook w:val="0000"/>
      </w:tblPr>
      <w:tblGrid>
        <w:gridCol w:w="2645"/>
        <w:gridCol w:w="6591"/>
      </w:tblGrid>
      <w:tr w:rsidTr="00E637A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37A2">
            <w:pPr>
              <w:pStyle w:val="BodyText"/>
              <w:rPr>
                <w:lang w:val="en-NZ"/>
              </w:rPr>
            </w:pPr>
            <w:r w:rsidRPr="00E637A2">
              <w:rPr>
                <w:rStyle w:val="SpecialBold"/>
              </w:rPr>
              <w:t>PERFORMANCE CRITERIA</w:t>
            </w:r>
          </w:p>
        </w:tc>
      </w:tr>
      <w:tr w:rsidTr="00E637A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rPr>
                <w:rStyle w:val="Emphasis"/>
              </w:rPr>
              <w:t>Performance criteria describe the performance needed to demonstrate achievement of the element.</w:t>
            </w:r>
          </w:p>
        </w:tc>
      </w:tr>
      <w:tr w:rsidTr="00E637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 xml:space="preserve">1. Establish effective work environment for learning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 xml:space="preserve">1.1 Establish, and agree upon, the objectives and scope of the </w:t>
            </w:r>
            <w:r w:rsidRPr="00E637A2">
              <w:t>work-based learning</w:t>
            </w:r>
          </w:p>
          <w:p w:rsidR="00000000" w:rsidRPr="00E637A2" w:rsidP="00E637A2">
            <w:pPr>
              <w:pStyle w:val="BodyText"/>
            </w:pPr>
            <w:r w:rsidRPr="00E637A2">
              <w:t>1.2 Analyse work practices and routines to determine their effectiveness in meeting established learning objectives</w:t>
            </w:r>
          </w:p>
          <w:p w:rsidR="00000000" w:rsidP="00E637A2">
            <w:pPr>
              <w:pStyle w:val="BodyText"/>
              <w:rPr>
                <w:lang w:val="en-NZ"/>
              </w:rPr>
            </w:pPr>
            <w:r w:rsidRPr="00E637A2">
              <w:t>1.3 Identify, and address any workplace health and safety (WHS) implications of using work as the basis for learning</w:t>
            </w:r>
          </w:p>
        </w:tc>
      </w:tr>
      <w:tr w:rsidTr="00E637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 xml:space="preserve">2. Develop a work-based learning pathway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2.1 Address contractual requirements and responsibilities for learning at work</w:t>
            </w:r>
          </w:p>
          <w:p w:rsidR="00000000" w:rsidRPr="00E637A2" w:rsidP="00E637A2">
            <w:pPr>
              <w:pStyle w:val="BodyText"/>
            </w:pPr>
            <w:r w:rsidRPr="00E637A2">
              <w:t>2.2 Arrange for the integration and monitoring of external learning activities with the work-based learning pathway</w:t>
            </w:r>
          </w:p>
          <w:p w:rsidR="00000000" w:rsidP="00E637A2">
            <w:pPr>
              <w:pStyle w:val="BodyText"/>
              <w:rPr>
                <w:lang w:val="en-NZ"/>
              </w:rPr>
            </w:pPr>
            <w:r w:rsidRPr="00E637A2">
              <w:t>2.3 Obtain agreemen</w:t>
            </w:r>
            <w:r w:rsidRPr="00E637A2">
              <w:t>t from relevant personnel to implement the work-based learning pathway</w:t>
            </w:r>
          </w:p>
        </w:tc>
      </w:tr>
      <w:tr w:rsidTr="00E637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3. Establish the learning-facilitation relationship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3.1 Identify the context for learning and the individual’s learning style</w:t>
            </w:r>
          </w:p>
          <w:p w:rsidR="00000000" w:rsidRPr="00E637A2" w:rsidP="00E637A2">
            <w:pPr>
              <w:pStyle w:val="BodyText"/>
            </w:pPr>
            <w:r w:rsidRPr="00E637A2">
              <w:t>3.2 Select an appropriate technique or process to facilita</w:t>
            </w:r>
            <w:r w:rsidRPr="00E637A2">
              <w:t>te learning, and explain the basis of the technique to the learner</w:t>
            </w:r>
          </w:p>
          <w:p w:rsidR="00000000" w:rsidRPr="00E637A2" w:rsidP="00E637A2">
            <w:pPr>
              <w:pStyle w:val="BodyText"/>
            </w:pPr>
            <w:r w:rsidRPr="00E637A2">
              <w:t>3.3 Develop, document and discuss an individualised learning plan with the learner</w:t>
            </w:r>
          </w:p>
          <w:p w:rsidR="00000000" w:rsidRPr="00E637A2" w:rsidP="00E637A2">
            <w:pPr>
              <w:pStyle w:val="BodyText"/>
            </w:pPr>
            <w:r w:rsidRPr="00E637A2">
              <w:t xml:space="preserve">3.4 Access, read and interpret documentation outlining the WHS responsibilities of the various parties in </w:t>
            </w:r>
            <w:r w:rsidRPr="00E637A2">
              <w:t>the learning environment</w:t>
            </w:r>
          </w:p>
          <w:p w:rsidR="00000000" w:rsidP="00E637A2">
            <w:pPr>
              <w:pStyle w:val="BodyText"/>
              <w:rPr>
                <w:lang w:val="en-NZ"/>
              </w:rPr>
            </w:pPr>
            <w:r w:rsidRPr="00E637A2">
              <w:t>3.5 Monitor supervisory arrangements appropriate to learner’s levels of knowledge, skill and experience to provide support and encouragement and ensure learner</w:t>
            </w:r>
            <w:r>
              <w:t>’</w:t>
            </w:r>
            <w:r w:rsidRPr="00E637A2">
              <w:t>s health and safety</w:t>
            </w:r>
          </w:p>
        </w:tc>
      </w:tr>
      <w:tr w:rsidTr="00E637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4. Implement the work-based learning pathway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4.1 E</w:t>
            </w:r>
            <w:r w:rsidRPr="00E637A2">
              <w:t>xplain the objectives of work-based learning, and the processes involved, to the learner</w:t>
            </w:r>
          </w:p>
          <w:p w:rsidR="00000000" w:rsidRPr="00E637A2" w:rsidP="00E637A2">
            <w:pPr>
              <w:pStyle w:val="BodyText"/>
            </w:pPr>
            <w:r w:rsidRPr="00E637A2">
              <w:t>4.2 Sequence the introduction of workplace tasks, activities and processes to reflect the agreed work-based learning pathway</w:t>
            </w:r>
          </w:p>
          <w:p w:rsidR="00000000" w:rsidRPr="00E637A2" w:rsidP="00E637A2">
            <w:pPr>
              <w:pStyle w:val="BodyText"/>
            </w:pPr>
            <w:r w:rsidRPr="00E637A2">
              <w:t>4.3 Encourage learner to take responsibili</w:t>
            </w:r>
            <w:r w:rsidRPr="00E637A2">
              <w:t>ty for learning and to self-reflect</w:t>
            </w:r>
          </w:p>
          <w:p w:rsidR="00000000" w:rsidP="00E637A2">
            <w:pPr>
              <w:pStyle w:val="BodyText"/>
              <w:rPr>
                <w:lang w:val="en-NZ"/>
              </w:rPr>
            </w:pPr>
            <w:r w:rsidRPr="00E637A2">
              <w:t>4.4 Develop techniques that facilitate the learner’s transfer of skills and knowledge</w:t>
            </w:r>
          </w:p>
        </w:tc>
      </w:tr>
      <w:tr w:rsidTr="00E637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5. Maintain and develop the learning-facilitation relationship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5.1 Prepare for each session</w:t>
            </w:r>
          </w:p>
          <w:p w:rsidR="00000000" w:rsidRPr="00E637A2" w:rsidP="00E637A2">
            <w:pPr>
              <w:pStyle w:val="BodyText"/>
            </w:pPr>
            <w:r w:rsidRPr="00E637A2">
              <w:t>5.2 Structure learning activities to supp</w:t>
            </w:r>
            <w:r w:rsidRPr="00E637A2">
              <w:t>ort and reinforce new learning, build on strengths, and identify areas for further development</w:t>
            </w:r>
          </w:p>
          <w:p w:rsidR="00000000" w:rsidRPr="00E637A2" w:rsidP="00E637A2">
            <w:pPr>
              <w:pStyle w:val="BodyText"/>
            </w:pPr>
            <w:r w:rsidRPr="00E637A2">
              <w:t>5.3 Observe learner cues, and change approaches where necessary, in order to maintain momentum</w:t>
            </w:r>
          </w:p>
          <w:p w:rsidR="00000000" w:rsidRPr="00E637A2" w:rsidP="00E637A2">
            <w:pPr>
              <w:pStyle w:val="BodyText"/>
            </w:pPr>
            <w:r w:rsidRPr="00E637A2">
              <w:t>5.4 Practise ethical behaviour at all times</w:t>
            </w:r>
          </w:p>
          <w:p w:rsidR="00000000" w:rsidP="00E637A2">
            <w:pPr>
              <w:pStyle w:val="BodyText"/>
              <w:rPr>
                <w:lang w:val="en-NZ"/>
              </w:rPr>
            </w:pPr>
            <w:r w:rsidRPr="00E637A2">
              <w:t>5.5 Monitor the effectiveness of the learning/facilitation relationship through regular meetings between the parties</w:t>
            </w:r>
          </w:p>
        </w:tc>
      </w:tr>
      <w:tr w:rsidTr="00E637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6. Close and evaluate the learning-facilitation relationship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6.1 Carry out the closure smoothly, using appropriate interpersonal and commu</w:t>
            </w:r>
            <w:r w:rsidRPr="00E637A2">
              <w:t>nication skills</w:t>
            </w:r>
          </w:p>
          <w:p w:rsidR="00000000" w:rsidRPr="00E637A2" w:rsidP="00E637A2">
            <w:pPr>
              <w:pStyle w:val="BodyText"/>
            </w:pPr>
            <w:r w:rsidRPr="00E637A2">
              <w:t>6.2 Seek feedback from the learner on the outcomes achieved, and the value of the relationship</w:t>
            </w:r>
          </w:p>
          <w:p w:rsidR="00000000" w:rsidRPr="00E637A2" w:rsidP="00E637A2">
            <w:pPr>
              <w:pStyle w:val="BodyText"/>
            </w:pPr>
            <w:r w:rsidRPr="00E637A2">
              <w:t>6.3 Evaluate effectiveness of the work-based pathway against the objectives, processes and techniques used</w:t>
            </w:r>
          </w:p>
          <w:p w:rsidR="00000000" w:rsidRPr="00E637A2" w:rsidP="00E637A2">
            <w:pPr>
              <w:pStyle w:val="BodyText"/>
            </w:pPr>
            <w:r w:rsidRPr="00E637A2">
              <w:t>6.4 Recommend improvements to work-bas</w:t>
            </w:r>
            <w:r w:rsidRPr="00E637A2">
              <w:t>ed practice in light of the review process</w:t>
            </w:r>
          </w:p>
        </w:tc>
      </w:tr>
    </w:tbl>
    <w:p w:rsidR="00000000" w:rsidRPr="00E637A2" w:rsidP="00E637A2">
      <w:pPr>
        <w:pStyle w:val="BodyText"/>
      </w:pPr>
    </w:p>
    <w:p w:rsidR="00000000" w:rsidRPr="00E637A2" w:rsidP="00E637A2">
      <w:pPr>
        <w:pStyle w:val="AllowPageBreak"/>
      </w:pPr>
    </w:p>
    <w:p w:rsidR="00000000" w:rsidRPr="00E637A2" w:rsidP="00E637A2">
      <w:pPr>
        <w:pStyle w:val="Heading1"/>
      </w:pPr>
      <w:bookmarkStart w:id="5" w:name="O_953412"/>
      <w:bookmarkEnd w:id="5"/>
      <w:r w:rsidRPr="00E637A2">
        <w:t>Foundation Skills</w:t>
      </w:r>
    </w:p>
    <w:p w:rsidR="00000000" w:rsidRPr="009C188F" w:rsidP="009C188F">
      <w:pPr>
        <w:pStyle w:val="BodyText"/>
        <w:rPr>
          <w:i/>
        </w:rPr>
      </w:pPr>
      <w:r w:rsidRPr="009C188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Performanc</w:t>
            </w:r>
            <w:r w:rsidRPr="00E637A2">
              <w:rPr>
                <w:rStyle w:val="SpecialBold"/>
              </w:rPr>
              <w:t>e</w:t>
            </w:r>
          </w:p>
          <w:p w:rsidR="00000000" w:rsidRPr="00E637A2" w:rsidP="00E637A2">
            <w:pPr>
              <w:pStyle w:val="BodyText"/>
            </w:pPr>
            <w:r w:rsidRPr="00E637A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rPr>
                <w:rStyle w:val="SpecialBold"/>
              </w:rPr>
              <w:t>Description</w:t>
            </w:r>
          </w:p>
        </w:tc>
      </w:tr>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1.2, 1.3, 2.1, 3.1, 3.4, 3.5, 6.3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ListBullet"/>
              <w:rPr>
                <w:lang w:val="en-NZ"/>
              </w:rPr>
            </w:pPr>
            <w:r w:rsidRPr="00E637A2">
              <w:t xml:space="preserve">Accesses  and interprets compliance information, contractual information, WHS information, and </w:t>
            </w:r>
            <w:r w:rsidRPr="00E637A2">
              <w:t>documents relevant to learning in the workplace, in the context of consultation and continuous improvement, to apply relevance to requirements</w:t>
            </w:r>
          </w:p>
        </w:tc>
      </w:tr>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1.1, 2.3, 3.3, 4.1, 6.3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ListBullet"/>
              <w:rPr>
                <w:lang w:val="en-NZ"/>
              </w:rPr>
            </w:pPr>
            <w:r w:rsidRPr="00E637A2">
              <w:t xml:space="preserve">Develops and maintains documentation relevant to workplace learning, including </w:t>
            </w:r>
            <w:r w:rsidRPr="00E637A2">
              <w:t>learning plans and evaluations, in accordance with organisational and workplace requirements</w:t>
            </w:r>
          </w:p>
        </w:tc>
      </w:tr>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2.2, 3.3, 4.2, 5.5, 6.1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ListBullet"/>
            </w:pPr>
            <w:r w:rsidRPr="00E637A2">
              <w:t>Uses oral communication techniques to identify needs, build rapport, agree on learning plans, facilitate effective lea</w:t>
            </w:r>
            <w:r w:rsidRPr="00E637A2">
              <w:t>rning and  monitor practice</w:t>
            </w:r>
          </w:p>
          <w:p w:rsidR="00000000" w:rsidP="00E637A2">
            <w:pPr>
              <w:pStyle w:val="ListBullet"/>
              <w:rPr>
                <w:lang w:val="en-NZ"/>
              </w:rPr>
            </w:pPr>
            <w:r w:rsidRPr="00E637A2">
              <w:t>Selects appropriate vocabulary adjusting language, tone and pace to maintain effective interactions, and to build and maintain engagement with individuals or groups</w:t>
            </w:r>
          </w:p>
        </w:tc>
      </w:tr>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1.3, 2.1, 5.4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ListBullet"/>
            </w:pPr>
            <w:r w:rsidRPr="00E637A2">
              <w:t>Follows organisational protocols, policies and procedures in the management of records</w:t>
            </w:r>
          </w:p>
          <w:p w:rsidR="00000000" w:rsidP="00E637A2">
            <w:pPr>
              <w:pStyle w:val="ListBullet"/>
              <w:rPr>
                <w:lang w:val="en-NZ"/>
              </w:rPr>
            </w:pPr>
            <w:r w:rsidRPr="00E637A2">
              <w:t>Recognises and responds to contractual and ethical requirements associated with own role</w:t>
            </w:r>
          </w:p>
        </w:tc>
      </w:tr>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1.1, 2.3, 3.5, 4.3, 6.2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ListBullet"/>
            </w:pPr>
            <w:r w:rsidRPr="00E637A2">
              <w:t>Asks questions to clarify underst</w:t>
            </w:r>
            <w:r w:rsidRPr="00E637A2">
              <w:t>anding, and seeks feedback and further information</w:t>
            </w:r>
          </w:p>
          <w:p w:rsidR="00000000" w:rsidP="00E637A2">
            <w:pPr>
              <w:pStyle w:val="ListBullet"/>
              <w:rPr>
                <w:lang w:val="en-NZ"/>
              </w:rPr>
            </w:pPr>
            <w:r w:rsidRPr="00E637A2">
              <w:t>Cooperates and collaborates with others as part of routine activities to achieve team results, and to confirm outcomes meet requirements</w:t>
            </w:r>
          </w:p>
        </w:tc>
      </w:tr>
      <w:tr w:rsidTr="00E637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 xml:space="preserve">Get the work done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1.1-1.3, 2.1-2.3, 3.1-3.5, 4.1-4.4, 5.1-5.3, 5.5</w:t>
            </w:r>
            <w:r w:rsidRPr="00E637A2">
              <w:t>, 6.1-6.3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ListBullet"/>
            </w:pPr>
            <w:r w:rsidRPr="00E637A2">
              <w:t>Organises and completes work according to defined requirements, taking responsibility for decisions and sequencing tasks to achieve efficient outcomes</w:t>
            </w:r>
          </w:p>
          <w:p w:rsidR="00000000" w:rsidRPr="00E637A2" w:rsidP="00E637A2">
            <w:pPr>
              <w:pStyle w:val="ListBullet"/>
            </w:pPr>
            <w:r w:rsidRPr="00E637A2">
              <w:t>Uses systematic, analytical processes in complex, routine and non-routine situations, gatherin</w:t>
            </w:r>
            <w:r w:rsidRPr="00E637A2">
              <w:t xml:space="preserve">g information, and identifying and evaluating options based on organisational needs </w:t>
            </w:r>
          </w:p>
          <w:p w:rsidR="00000000" w:rsidRPr="00E637A2" w:rsidP="00E637A2">
            <w:pPr>
              <w:pStyle w:val="ListBullet"/>
            </w:pPr>
            <w:r w:rsidRPr="00E637A2">
              <w:t>Identifies and responds to problems and opportunities for improvement, considering options for different approaches</w:t>
            </w:r>
          </w:p>
          <w:p w:rsidR="00000000" w:rsidRPr="00E637A2" w:rsidP="00E637A2">
            <w:pPr>
              <w:pStyle w:val="ListBullet"/>
            </w:pPr>
            <w:r w:rsidRPr="00E637A2">
              <w:t>Uses information and communications technology (ICT) based tools to design work processes and to complete work tasks</w:t>
            </w:r>
          </w:p>
        </w:tc>
      </w:tr>
    </w:tbl>
    <w:p w:rsidR="00000000" w:rsidRPr="00E637A2" w:rsidP="00E637A2">
      <w:pPr>
        <w:pStyle w:val="BodyText"/>
      </w:pPr>
    </w:p>
    <w:p w:rsidR="00000000" w:rsidRPr="00E637A2" w:rsidP="00E637A2">
      <w:pPr>
        <w:pStyle w:val="AllowPageBreak"/>
      </w:pPr>
    </w:p>
    <w:p w:rsidR="00000000" w:rsidRPr="00E637A2" w:rsidP="00E637A2">
      <w:pPr>
        <w:pStyle w:val="Heading1"/>
      </w:pPr>
      <w:bookmarkStart w:id="6" w:name="O_953411"/>
      <w:bookmarkEnd w:id="6"/>
      <w:r w:rsidRPr="00E637A2">
        <w:t>Unit Mapping Information</w:t>
      </w:r>
    </w:p>
    <w:tbl>
      <w:tblPr>
        <w:tblW w:w="0" w:type="auto"/>
        <w:tblLayout w:type="fixed"/>
        <w:tblCellMar>
          <w:left w:w="62" w:type="dxa"/>
          <w:right w:w="62" w:type="dxa"/>
        </w:tblCellMar>
        <w:tblLook w:val="0000"/>
      </w:tblPr>
      <w:tblGrid>
        <w:gridCol w:w="1495"/>
        <w:gridCol w:w="1641"/>
        <w:gridCol w:w="1408"/>
        <w:gridCol w:w="1551"/>
      </w:tblGrid>
      <w:tr w:rsidTr="00E637A2">
        <w:tblPrEx>
          <w:tblW w:w="0" w:type="auto"/>
          <w:tblLayout w:type="fixed"/>
          <w:tblCellMar>
            <w:left w:w="62" w:type="dxa"/>
            <w:right w:w="62" w:type="dxa"/>
          </w:tblCellMar>
          <w:tblLook w:val="0000"/>
        </w:tblPrEx>
        <w:trPr>
          <w:trHeight w:val="563"/>
          <w:tblHeader/>
        </w:trPr>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 xml:space="preserve">Code and title </w:t>
            </w:r>
          </w:p>
          <w:p w:rsidR="00000000" w:rsidRPr="00E637A2" w:rsidP="00E637A2">
            <w:pPr>
              <w:pStyle w:val="BodyText"/>
            </w:pPr>
            <w:r w:rsidRPr="00E637A2">
              <w:rPr>
                <w:rStyle w:val="SpecialBold"/>
              </w:rPr>
              <w:t>current version</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Code and title</w:t>
            </w:r>
          </w:p>
          <w:p w:rsidR="00000000" w:rsidRPr="00E637A2" w:rsidP="00E637A2">
            <w:pPr>
              <w:pStyle w:val="BodyText"/>
            </w:pPr>
            <w:r w:rsidRPr="00E637A2">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Comments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rPr>
                <w:rStyle w:val="SpecialBold"/>
              </w:rPr>
              <w:t>Equivalence status</w:t>
            </w:r>
          </w:p>
        </w:tc>
      </w:tr>
      <w:tr w:rsidTr="00E637A2">
        <w:tblPrEx>
          <w:tblW w:w="0" w:type="auto"/>
          <w:tblLayout w:type="fixed"/>
          <w:tblCellMar>
            <w:left w:w="62" w:type="dxa"/>
            <w:right w:w="62" w:type="dxa"/>
          </w:tblCellMar>
          <w:tblLook w:val="0000"/>
        </w:tblPrEx>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TAEDEL402 Plan, organise and facilitate learning in the workplace</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TAEDEL402A Plan, organise and facilitate learning in the workplace</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Updated to meet Standards for Training Packages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Equivalent unit</w:t>
            </w:r>
          </w:p>
        </w:tc>
      </w:tr>
    </w:tbl>
    <w:p w:rsidR="00000000" w:rsidRPr="00E637A2" w:rsidP="00E637A2">
      <w:pPr>
        <w:pStyle w:val="BodyText"/>
      </w:pPr>
    </w:p>
    <w:p w:rsidR="00000000" w:rsidRPr="00E637A2" w:rsidP="00E637A2">
      <w:pPr>
        <w:pStyle w:val="AllowPageBreak"/>
      </w:pPr>
    </w:p>
    <w:p w:rsidR="00000000" w:rsidRPr="00E637A2" w:rsidP="00E637A2">
      <w:pPr>
        <w:pStyle w:val="Heading1"/>
      </w:pPr>
      <w:bookmarkStart w:id="7" w:name="O_953417"/>
      <w:bookmarkEnd w:id="7"/>
      <w:r w:rsidRPr="00E637A2">
        <w:t>Links</w:t>
      </w:r>
    </w:p>
    <w:p w:rsidR="00000000" w:rsidRPr="00E637A2" w:rsidP="009C188F">
      <w:pPr>
        <w:pStyle w:val="BodyText"/>
      </w:pPr>
      <w:r w:rsidRPr="00E637A2">
        <w:t>Companion Volume implementation gu</w:t>
      </w:r>
      <w:r w:rsidRPr="00E637A2">
        <w:t xml:space="preserve">ides are found in VETNet - </w:t>
      </w:r>
      <w:r>
        <w:fldChar w:fldCharType="begin"/>
      </w:r>
      <w:r>
        <w:instrText xml:space="preserve"> HYPERLINK "https://vetnet.gov.au/Pages/TrainingDocs.aspx?q=35337905-785d-4f93-8777-e9991ad4c6c3" </w:instrText>
      </w:r>
      <w:r>
        <w:fldChar w:fldCharType="separate"/>
      </w:r>
      <w:r w:rsidRPr="00C33E29">
        <w:rPr>
          <w:rStyle w:val="Hyperlink"/>
        </w:rPr>
        <w:t>https://vetnet.gov.au/Pages/TrainingDocs.aspx?q=35337905-785d-4f93-8777-e9991ad4c6c3</w:t>
      </w:r>
      <w:r>
        <w:fldChar w:fldCharType="end"/>
      </w:r>
    </w:p>
    <w:p w:rsidR="00000000" w:rsidRPr="00E637A2" w:rsidP="009C188F">
      <w:pPr>
        <w:pStyle w:val="BodyText"/>
        <w:sectPr w:rsidSect="00E637A2">
          <w:headerReference w:type="default" r:id="rId10"/>
          <w:footerReference w:type="default" r:id="rId11"/>
          <w:pgSz w:w="11908" w:h="16833"/>
          <w:pgMar w:top="1702" w:right="1418" w:bottom="1702" w:left="1418" w:header="992" w:footer="992" w:gutter="0"/>
          <w:cols w:space="720"/>
          <w:noEndnote/>
          <w:docGrid w:linePitch="299"/>
        </w:sectPr>
      </w:pPr>
    </w:p>
    <w:p w:rsidR="00000000" w:rsidRPr="00E637A2" w:rsidP="00E637A2">
      <w:pPr>
        <w:pStyle w:val="SuperHeading"/>
      </w:pPr>
      <w:r w:rsidRPr="00E637A2">
        <w:t>Assessment Requirements for TAEDEL402 Plan, organise and facilitate learning in the workplace</w:t>
      </w:r>
    </w:p>
    <w:p w:rsidR="00000000" w:rsidRPr="00E637A2" w:rsidP="00E637A2">
      <w:pPr>
        <w:pStyle w:val="Heading1"/>
      </w:pPr>
      <w:bookmarkStart w:id="8" w:name="O_953409"/>
      <w:bookmarkEnd w:id="8"/>
      <w:r w:rsidRPr="00E637A2">
        <w:t>Modification History</w:t>
      </w:r>
    </w:p>
    <w:tbl>
      <w:tblPr>
        <w:tblW w:w="0" w:type="auto"/>
        <w:tblLayout w:type="fixed"/>
        <w:tblCellMar>
          <w:left w:w="62" w:type="dxa"/>
          <w:right w:w="62" w:type="dxa"/>
        </w:tblCellMar>
        <w:tblLook w:val="0000"/>
      </w:tblPr>
      <w:tblGrid>
        <w:gridCol w:w="2627"/>
        <w:gridCol w:w="6337"/>
      </w:tblGrid>
      <w:tr w:rsidTr="00E637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rPr>
                <w:rStyle w:val="SpecialBold"/>
              </w:rPr>
              <w:t>Comments</w:t>
            </w:r>
          </w:p>
        </w:tc>
      </w:tr>
      <w:tr w:rsidTr="00E637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 xml:space="preserve">This was first released with </w:t>
            </w:r>
            <w:r w:rsidRPr="00E637A2">
              <w:rPr>
                <w:rStyle w:val="Emphasis"/>
              </w:rPr>
              <w:t>TAE Training and Education Training Package Release 2.1</w:t>
            </w:r>
            <w:r w:rsidRPr="00E637A2">
              <w:t>.</w:t>
            </w:r>
          </w:p>
          <w:p w:rsidR="00000000" w:rsidP="00E637A2">
            <w:pPr>
              <w:pStyle w:val="BodyText"/>
              <w:rPr>
                <w:lang w:val="en-NZ"/>
              </w:rPr>
            </w:pPr>
            <w:r w:rsidRPr="00E637A2">
              <w:t>Minor update to Assessment Conditions.</w:t>
            </w:r>
          </w:p>
        </w:tc>
      </w:tr>
      <w:tr w:rsidTr="00E637A2">
        <w:tblPrEx>
          <w:tblW w:w="0" w:type="auto"/>
          <w:tblLayout w:type="fixed"/>
          <w:tblCellMar>
            <w:left w:w="62" w:type="dxa"/>
            <w:right w:w="62" w:type="dxa"/>
          </w:tblCellMar>
          <w:tblLook w:val="0000"/>
        </w:tblPrEx>
        <w:trPr>
          <w:trHeight w:val="62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7A2">
            <w:pPr>
              <w:pStyle w:val="BodyText"/>
              <w:rPr>
                <w:lang w:val="en-NZ"/>
              </w:rPr>
            </w:pPr>
            <w:r w:rsidRPr="00E637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7A2" w:rsidP="00E637A2">
            <w:pPr>
              <w:pStyle w:val="BodyText"/>
            </w:pPr>
            <w:r w:rsidRPr="00E637A2">
              <w:t xml:space="preserve">This version first released with </w:t>
            </w:r>
            <w:r w:rsidRPr="00E637A2">
              <w:rPr>
                <w:rStyle w:val="Emphasis"/>
              </w:rPr>
              <w:t>TAE Training and Educa</w:t>
            </w:r>
            <w:r w:rsidRPr="00E637A2">
              <w:rPr>
                <w:rStyle w:val="Emphasis"/>
              </w:rPr>
              <w:t>tion Training Package Release 2.0.</w:t>
            </w:r>
          </w:p>
        </w:tc>
      </w:tr>
    </w:tbl>
    <w:p w:rsidR="00000000" w:rsidRPr="00E637A2" w:rsidP="00E637A2">
      <w:pPr>
        <w:pStyle w:val="BodyText"/>
      </w:pPr>
    </w:p>
    <w:p w:rsidR="00000000" w:rsidRPr="00E637A2" w:rsidP="00E637A2">
      <w:pPr>
        <w:pStyle w:val="AllowPageBreak"/>
      </w:pPr>
    </w:p>
    <w:p w:rsidR="00000000" w:rsidRPr="00E637A2" w:rsidP="00E637A2">
      <w:pPr>
        <w:pStyle w:val="Heading1"/>
      </w:pPr>
      <w:bookmarkStart w:id="9" w:name="O_953408"/>
      <w:bookmarkEnd w:id="9"/>
      <w:r w:rsidRPr="00E637A2">
        <w:t>Performance Evidence</w:t>
      </w:r>
    </w:p>
    <w:p w:rsidR="00000000" w:rsidRPr="00E637A2" w:rsidP="009C188F">
      <w:pPr>
        <w:pStyle w:val="BodyText"/>
      </w:pPr>
      <w:r w:rsidRPr="00E637A2">
        <w:t xml:space="preserve">The candidate must show evidence of the ability to complete tasks outlined in the elements and performance criteria of this unit, including: </w:t>
      </w:r>
    </w:p>
    <w:p w:rsidR="00000000" w:rsidRPr="00E637A2" w:rsidP="00E637A2">
      <w:pPr>
        <w:pStyle w:val="ListBullet"/>
      </w:pPr>
      <w:r w:rsidRPr="00E637A2">
        <w:t xml:space="preserve">preparing and facilitating work-based learning </w:t>
      </w:r>
    </w:p>
    <w:p w:rsidR="00000000" w:rsidRPr="00E637A2" w:rsidP="00E637A2">
      <w:pPr>
        <w:pStyle w:val="ListBullet"/>
      </w:pPr>
      <w:r w:rsidRPr="00E637A2">
        <w:t>providing a minimum of two examples of developing work-based learning pathways, that include:</w:t>
      </w:r>
    </w:p>
    <w:p w:rsidR="00000000" w:rsidRPr="00E637A2" w:rsidP="00E637A2">
      <w:pPr>
        <w:pStyle w:val="ListBullet2"/>
      </w:pPr>
      <w:r w:rsidRPr="00E637A2">
        <w:t>identifying needs for learning</w:t>
      </w:r>
    </w:p>
    <w:p w:rsidR="00000000" w:rsidRPr="00E637A2" w:rsidP="00E637A2">
      <w:pPr>
        <w:pStyle w:val="ListBullet2"/>
      </w:pPr>
      <w:r w:rsidRPr="00E637A2">
        <w:t>analysing work practices, work environment and work activities</w:t>
      </w:r>
    </w:p>
    <w:p w:rsidR="00000000" w:rsidRPr="00E637A2" w:rsidP="00E637A2">
      <w:pPr>
        <w:pStyle w:val="ListBullet2"/>
      </w:pPr>
      <w:r w:rsidRPr="00E637A2">
        <w:t>organising and allo</w:t>
      </w:r>
      <w:r w:rsidRPr="00E637A2">
        <w:t>cating work in a way that reflects learning needs, and provides effective learning opportunities through work processes</w:t>
      </w:r>
    </w:p>
    <w:p w:rsidR="00000000" w:rsidRPr="00E637A2" w:rsidP="00E637A2">
      <w:pPr>
        <w:pStyle w:val="ListBullet"/>
      </w:pPr>
      <w:r w:rsidRPr="00E637A2">
        <w:t>conducting a learning facilitation relationship:</w:t>
      </w:r>
    </w:p>
    <w:p w:rsidR="00000000" w:rsidRPr="00E637A2" w:rsidP="00E637A2">
      <w:pPr>
        <w:pStyle w:val="ListBullet2"/>
      </w:pPr>
      <w:r w:rsidRPr="00E637A2">
        <w:t>with at least two individuals</w:t>
      </w:r>
    </w:p>
    <w:p w:rsidR="00000000" w:rsidRPr="00E637A2" w:rsidP="00E637A2">
      <w:pPr>
        <w:pStyle w:val="ListBullet2"/>
      </w:pPr>
      <w:r w:rsidRPr="00E637A2">
        <w:t>demonstrating communication skills and flexibility</w:t>
      </w:r>
    </w:p>
    <w:p w:rsidR="00000000" w:rsidRPr="00E637A2" w:rsidP="00E637A2">
      <w:pPr>
        <w:pStyle w:val="ListBullet2"/>
      </w:pPr>
      <w:r w:rsidRPr="00E637A2">
        <w:t>demo</w:t>
      </w:r>
      <w:r w:rsidRPr="00E637A2">
        <w:t>nstrating one or more of the processes, or techniques, identified.</w:t>
      </w:r>
    </w:p>
    <w:p w:rsidR="00000000" w:rsidRPr="00E637A2" w:rsidP="00E637A2">
      <w:pPr>
        <w:pStyle w:val="AllowPageBreak"/>
      </w:pPr>
    </w:p>
    <w:p w:rsidR="00000000" w:rsidRPr="00E637A2" w:rsidP="00E637A2">
      <w:pPr>
        <w:pStyle w:val="Heading1"/>
      </w:pPr>
      <w:bookmarkStart w:id="10" w:name="O_953407"/>
      <w:bookmarkEnd w:id="10"/>
      <w:r w:rsidRPr="00E637A2">
        <w:t>Knowledge Evidence</w:t>
      </w:r>
    </w:p>
    <w:p w:rsidR="00000000" w:rsidRPr="00E637A2" w:rsidP="009C188F">
      <w:pPr>
        <w:pStyle w:val="BodyText"/>
      </w:pPr>
      <w:r w:rsidRPr="00E637A2">
        <w:t xml:space="preserve">The candidate must be able to demonstrate essential knowledge to effectively complete the task outlined in the elements and performance criteria of this </w:t>
      </w:r>
      <w:r w:rsidRPr="00E637A2">
        <w:t xml:space="preserve">unit. This includes knowledge of: </w:t>
      </w:r>
    </w:p>
    <w:p w:rsidR="00000000" w:rsidRPr="00E637A2" w:rsidP="00E637A2">
      <w:pPr>
        <w:pStyle w:val="ListBullet"/>
      </w:pPr>
      <w:r w:rsidRPr="00E637A2">
        <w:t>systems, processes and practices within the organisation where work-based learning is taking place</w:t>
      </w:r>
    </w:p>
    <w:p w:rsidR="00000000" w:rsidRPr="00E637A2" w:rsidP="00E637A2">
      <w:pPr>
        <w:pStyle w:val="ListBullet"/>
      </w:pPr>
      <w:r w:rsidRPr="00E637A2">
        <w:t>systems for identifying skill needs within the workplace</w:t>
      </w:r>
    </w:p>
    <w:p w:rsidR="00000000" w:rsidRPr="00E637A2" w:rsidP="00E637A2">
      <w:pPr>
        <w:pStyle w:val="ListBullet"/>
      </w:pPr>
      <w:r w:rsidRPr="00E637A2">
        <w:t>different learning styles, and how to encourage learning for those who learn in different ways</w:t>
      </w:r>
    </w:p>
    <w:p w:rsidR="00000000" w:rsidRPr="00E637A2" w:rsidP="00E637A2">
      <w:pPr>
        <w:pStyle w:val="ListBullet"/>
      </w:pPr>
      <w:r w:rsidRPr="00E637A2">
        <w:t>workplace health and safety (WHS) relating to the work role, including:</w:t>
      </w:r>
    </w:p>
    <w:p w:rsidR="00000000" w:rsidRPr="00E637A2" w:rsidP="00E637A2">
      <w:pPr>
        <w:pStyle w:val="ListBullet2"/>
      </w:pPr>
      <w:r w:rsidRPr="00E637A2">
        <w:t>hazards relating to the industry and specific workplace</w:t>
      </w:r>
    </w:p>
    <w:p w:rsidR="00000000" w:rsidRPr="00E637A2" w:rsidP="00E637A2">
      <w:pPr>
        <w:pStyle w:val="ListBullet2"/>
      </w:pPr>
      <w:r w:rsidRPr="00E637A2">
        <w:t>reporting requirements for hazar</w:t>
      </w:r>
      <w:r w:rsidRPr="00E637A2">
        <w:t>ds and incidents</w:t>
      </w:r>
    </w:p>
    <w:p w:rsidR="00000000" w:rsidRPr="00E637A2" w:rsidP="00E637A2">
      <w:pPr>
        <w:pStyle w:val="ListBullet2"/>
      </w:pPr>
      <w:r w:rsidRPr="00E637A2">
        <w:t>specific procedures for work tasks</w:t>
      </w:r>
    </w:p>
    <w:p w:rsidR="00000000" w:rsidRPr="00E637A2" w:rsidP="00E637A2">
      <w:pPr>
        <w:pStyle w:val="ListBullet2"/>
      </w:pPr>
      <w:r w:rsidRPr="00E637A2">
        <w:t>safe use and maintenance of relevant equipment</w:t>
      </w:r>
    </w:p>
    <w:p w:rsidR="00000000" w:rsidRPr="00E637A2" w:rsidP="00E637A2">
      <w:pPr>
        <w:pStyle w:val="ListBullet2"/>
      </w:pPr>
      <w:r w:rsidRPr="00E637A2">
        <w:t>emergency procedures</w:t>
      </w:r>
    </w:p>
    <w:p w:rsidR="009C188F" w:rsidP="00E637A2">
      <w:pPr>
        <w:pStyle w:val="ListBullet2"/>
      </w:pPr>
      <w:r w:rsidRPr="00E637A2">
        <w:t>sources of WHS information.</w:t>
      </w:r>
    </w:p>
    <w:p w:rsidR="009C188F" w:rsidP="00E637A2">
      <w:pPr>
        <w:pStyle w:val="ListBullet2"/>
      </w:pPr>
    </w:p>
    <w:p w:rsidR="00000000" w:rsidRPr="00E637A2" w:rsidP="00E637A2">
      <w:pPr>
        <w:pStyle w:val="Heading1"/>
      </w:pPr>
      <w:bookmarkStart w:id="11" w:name="O_953406"/>
      <w:bookmarkEnd w:id="11"/>
      <w:r w:rsidRPr="00E637A2">
        <w:t>Assessment Conditions</w:t>
      </w:r>
    </w:p>
    <w:p w:rsidR="00000000" w:rsidRPr="00E637A2" w:rsidP="009C188F">
      <w:pPr>
        <w:pStyle w:val="BodyText"/>
      </w:pPr>
      <w:r w:rsidRPr="00E637A2">
        <w:t>Gather evidence to demonstrate consistent performance in conditions that are safe and replicate the workplace. Conditions must be typical of those experienced in the training and assessment environment, and include access to any documentation relating to w</w:t>
      </w:r>
      <w:r w:rsidRPr="00E637A2">
        <w:t>orkplace procedures required by the candidate.</w:t>
      </w:r>
    </w:p>
    <w:p w:rsidR="009C188F" w:rsidP="009C188F">
      <w:pPr>
        <w:pStyle w:val="BodyText"/>
      </w:pPr>
      <w:r w:rsidRPr="00E637A2">
        <w:t>Assessors must satisfy the requirements for assessors in applicable vocational education and training legislation, frameworks and/or standards.</w:t>
      </w:r>
    </w:p>
    <w:p w:rsidR="00000000" w:rsidRPr="00E637A2" w:rsidP="00E637A2">
      <w:pPr>
        <w:pStyle w:val="Heading1"/>
      </w:pPr>
      <w:bookmarkStart w:id="12" w:name="O_953418"/>
      <w:bookmarkEnd w:id="12"/>
      <w:r w:rsidRPr="00E637A2">
        <w:t>Links</w:t>
      </w:r>
    </w:p>
    <w:p w:rsidR="00000000" w:rsidRPr="00E637A2" w:rsidP="009C188F">
      <w:pPr>
        <w:pStyle w:val="BodyText"/>
      </w:pPr>
      <w:r w:rsidRPr="00E637A2">
        <w:t xml:space="preserve">Companion Volume implementation guides </w:t>
      </w:r>
      <w:r w:rsidRPr="00E637A2">
        <w:t xml:space="preserve">are found in VETNet - </w:t>
      </w:r>
      <w:r>
        <w:fldChar w:fldCharType="begin"/>
      </w:r>
      <w:r>
        <w:instrText xml:space="preserve"> HYPERLINK "https://vetnet.gov.au/Pages/TrainingDocs.aspx?q=35337905-785d-4f93-8777-e9991ad4c6c3" </w:instrText>
      </w:r>
      <w:r>
        <w:fldChar w:fldCharType="separate"/>
      </w:r>
      <w:r w:rsidRPr="00C33E29">
        <w:rPr>
          <w:rStyle w:val="Hyperlink"/>
        </w:rPr>
        <w:t>https://vetnet.gov.au/Pages/TrainingDocs.aspx?q=35337905-785d-4f93-8777-e9991ad4c6c3</w:t>
      </w:r>
      <w:r>
        <w:fldChar w:fldCharType="end"/>
      </w:r>
    </w:p>
    <w:p w:rsidR="00000000" w:rsidRPr="00E637A2" w:rsidP="00E637A2"/>
    <w:sectPr w:rsidSect="00E637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rsidRPr="009C188F" w:rsidP="009C1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8F" w:rsidP="00E63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188F" w:rsidP="00E637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C188F" w:rsidP="00E637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rsidP="00E637A2">
    <w:pPr>
      <w:pStyle w:val="Footer"/>
      <w:framePr w:wrap="around"/>
    </w:pPr>
    <w:r>
      <w:fldChar w:fldCharType="begin"/>
    </w:r>
    <w:r>
      <w:instrText xml:space="preserve"> DOCPROPERTY  Subject  \* MERGEFORMAT </w:instrText>
    </w:r>
    <w:r>
      <w:fldChar w:fldCharType="separate"/>
    </w:r>
    <w:r w:rsidR="009C188F">
      <w:t>Approved</w:t>
    </w:r>
    <w:r w:rsidR="009C188F">
      <w:fldChar w:fldCharType="end"/>
    </w:r>
    <w:r>
      <w:tab/>
      <w:t xml:space="preserve">Page </w:t>
    </w:r>
    <w:r>
      <w:fldChar w:fldCharType="begin"/>
    </w:r>
    <w:r>
      <w:instrText xml:space="preserve"> PAGE  \* Arabic  \* MERGEFORMAT </w:instrText>
    </w:r>
    <w:r>
      <w:fldChar w:fldCharType="separate"/>
    </w:r>
    <w:r w:rsidR="009C18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88F">
      <w:rPr>
        <w:noProof/>
      </w:rPr>
      <w:t>5</w:t>
    </w:r>
    <w:r>
      <w:rPr>
        <w:noProof/>
      </w:rPr>
      <w:fldChar w:fldCharType="end"/>
    </w:r>
  </w:p>
  <w:p w:rsidR="00E637A2" w:rsidP="00E637A2">
    <w:pPr>
      <w:pStyle w:val="Footer"/>
      <w:framePr w:wrap="around"/>
    </w:pPr>
    <w:r>
      <w:t xml:space="preserve">© Commonwealth of Australia, </w:t>
    </w:r>
    <w:r>
      <w:fldChar w:fldCharType="begin"/>
    </w:r>
    <w:r>
      <w:instrText xml:space="preserve"> DATE  \@ "yyyy"  \* MERGEFORMAT </w:instrText>
    </w:r>
    <w:r>
      <w:fldChar w:fldCharType="separate"/>
    </w:r>
    <w:r w:rsidR="009C188F">
      <w:rPr>
        <w:noProof/>
      </w:rPr>
      <w:t>2025</w:t>
    </w:r>
    <w:r>
      <w:fldChar w:fldCharType="end"/>
    </w:r>
    <w:r>
      <w:tab/>
    </w:r>
    <w:r>
      <w:fldChar w:fldCharType="begin"/>
    </w:r>
    <w:r>
      <w:instrText xml:space="preserve"> DOCPROPERTY  Author  \* MERGEFORMAT </w:instrText>
    </w:r>
    <w:r>
      <w:fldChar w:fldCharType="separate"/>
    </w:r>
    <w:r w:rsidR="009C188F">
      <w:t>DEWR</w:t>
    </w:r>
    <w:r w:rsidR="009C188F">
      <w:fldChar w:fldCharType="end"/>
    </w:r>
  </w:p>
  <w:p w:rsidR="00E637A2" w:rsidP="00E63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7A2" w:rsidRPr="009C188F" w:rsidP="009C1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8F" w:rsidRPr="002D2AF8" w:rsidP="00E637A2">
    <w:pPr>
      <w:pStyle w:val="Header"/>
      <w:framePr w:wrap="around"/>
    </w:pPr>
    <w:r>
      <w:fldChar w:fldCharType="begin"/>
    </w:r>
    <w:r>
      <w:instrText xml:space="preserve"> TITLE   \* MERGEFORMAT </w:instrText>
    </w:r>
    <w:r>
      <w:fldChar w:fldCharType="separate"/>
    </w:r>
    <w:r>
      <w:t>TAEDEL402 Plan, organise and facilitate learning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88F" w:rsidP="00E637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A2" w:rsidRPr="002D2AF8" w:rsidP="00E637A2">
    <w:pPr>
      <w:pStyle w:val="Header"/>
      <w:framePr w:wrap="around"/>
    </w:pPr>
    <w:r>
      <w:fldChar w:fldCharType="begin"/>
    </w:r>
    <w:r>
      <w:instrText xml:space="preserve"> TITLE   \* MERGEFORMAT </w:instrText>
    </w:r>
    <w:r>
      <w:fldChar w:fldCharType="separate"/>
    </w:r>
    <w:r w:rsidR="009C188F">
      <w:t>TAEDEL402 Plan, organise and facilitate learning in the workplace</w:t>
    </w:r>
    <w:r w:rsidR="009C188F">
      <w:fldChar w:fldCharType="end"/>
    </w:r>
    <w:r>
      <w:tab/>
      <w:t xml:space="preserve">Date this document was generated: </w:t>
    </w:r>
    <w:r>
      <w:fldChar w:fldCharType="begin"/>
    </w:r>
    <w:r>
      <w:instrText xml:space="preserve"> CREATEDATE  \@ "d MMMM yyyy"  \* MERGEFORMAT </w:instrText>
    </w:r>
    <w:r>
      <w:fldChar w:fldCharType="separate"/>
    </w:r>
    <w:r w:rsidR="009C188F">
      <w:rPr>
        <w:noProof/>
      </w:rPr>
      <w:t>2 March 2025</w:t>
    </w:r>
    <w:r>
      <w:fldChar w:fldCharType="end"/>
    </w:r>
  </w:p>
  <w:p w:rsidR="00E637A2" w:rsidP="00E63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CE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89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C9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7A2"/>
    <w:pPr>
      <w:spacing w:before="360" w:after="60"/>
      <w:outlineLvl w:val="0"/>
    </w:pPr>
    <w:rPr>
      <w:sz w:val="32"/>
    </w:rPr>
  </w:style>
  <w:style w:type="paragraph" w:styleId="Heading2">
    <w:name w:val="heading 2"/>
    <w:basedOn w:val="HeadingBase"/>
    <w:next w:val="BodyText"/>
    <w:link w:val="Heading2Char"/>
    <w:qFormat/>
    <w:rsid w:val="00E637A2"/>
    <w:pPr>
      <w:keepLines/>
      <w:spacing w:before="240" w:after="120"/>
      <w:outlineLvl w:val="1"/>
    </w:pPr>
    <w:rPr>
      <w:sz w:val="28"/>
      <w:szCs w:val="40"/>
    </w:rPr>
  </w:style>
  <w:style w:type="paragraph" w:styleId="Heading3">
    <w:name w:val="heading 3"/>
    <w:basedOn w:val="HeadingBase"/>
    <w:next w:val="BodyText"/>
    <w:link w:val="Heading3Char"/>
    <w:qFormat/>
    <w:rsid w:val="00E637A2"/>
    <w:pPr>
      <w:spacing w:before="180" w:after="120"/>
      <w:outlineLvl w:val="2"/>
    </w:pPr>
    <w:rPr>
      <w:spacing w:val="-10"/>
      <w:kern w:val="32"/>
    </w:rPr>
  </w:style>
  <w:style w:type="paragraph" w:styleId="Heading4">
    <w:name w:val="heading 4"/>
    <w:basedOn w:val="HeadingBase"/>
    <w:next w:val="BodyText"/>
    <w:link w:val="Heading4Char"/>
    <w:qFormat/>
    <w:rsid w:val="00E637A2"/>
    <w:pPr>
      <w:spacing w:before="160" w:after="120"/>
      <w:outlineLvl w:val="3"/>
    </w:pPr>
    <w:rPr>
      <w:sz w:val="22"/>
    </w:rPr>
  </w:style>
  <w:style w:type="paragraph" w:styleId="Heading5">
    <w:name w:val="heading 5"/>
    <w:basedOn w:val="HeadingBase"/>
    <w:next w:val="Normal"/>
    <w:link w:val="Heading5Char"/>
    <w:qFormat/>
    <w:rsid w:val="00E637A2"/>
    <w:pPr>
      <w:spacing w:before="80"/>
      <w:outlineLvl w:val="4"/>
    </w:pPr>
    <w:rPr>
      <w:color w:val="918585"/>
      <w:sz w:val="20"/>
    </w:rPr>
  </w:style>
  <w:style w:type="paragraph" w:styleId="Heading6">
    <w:name w:val="heading 6"/>
    <w:basedOn w:val="HeadingBase"/>
    <w:next w:val="Normal"/>
    <w:link w:val="Heading6Char"/>
    <w:qFormat/>
    <w:rsid w:val="00E637A2"/>
    <w:pPr>
      <w:spacing w:before="60"/>
      <w:outlineLvl w:val="5"/>
    </w:pPr>
    <w:rPr>
      <w:color w:val="918585"/>
      <w:sz w:val="20"/>
    </w:rPr>
  </w:style>
  <w:style w:type="paragraph" w:styleId="Heading7">
    <w:name w:val="heading 7"/>
    <w:basedOn w:val="Normal"/>
    <w:next w:val="Normal"/>
    <w:link w:val="Heading7Char"/>
    <w:qFormat/>
    <w:rsid w:val="00E637A2"/>
    <w:pPr>
      <w:ind w:left="720"/>
      <w:outlineLvl w:val="6"/>
    </w:pPr>
    <w:rPr>
      <w:i/>
    </w:rPr>
  </w:style>
  <w:style w:type="paragraph" w:styleId="Heading8">
    <w:name w:val="heading 8"/>
    <w:basedOn w:val="Normal"/>
    <w:next w:val="Normal"/>
    <w:link w:val="Heading8Char"/>
    <w:qFormat/>
    <w:rsid w:val="00E637A2"/>
    <w:pPr>
      <w:ind w:left="720"/>
      <w:outlineLvl w:val="7"/>
    </w:pPr>
    <w:rPr>
      <w:i/>
    </w:rPr>
  </w:style>
  <w:style w:type="paragraph" w:styleId="Heading9">
    <w:name w:val="heading 9"/>
    <w:basedOn w:val="Normal"/>
    <w:next w:val="Normal"/>
    <w:link w:val="Heading9Char"/>
    <w:qFormat/>
    <w:rsid w:val="00E637A2"/>
    <w:pPr>
      <w:ind w:left="720"/>
      <w:outlineLvl w:val="8"/>
    </w:pPr>
    <w:rPr>
      <w:i/>
    </w:rPr>
  </w:style>
  <w:style w:type="character" w:default="1" w:styleId="DefaultParagraphFont">
    <w:name w:val="Default Paragraph Font"/>
    <w:uiPriority w:val="1"/>
    <w:unhideWhenUsed/>
    <w:rsid w:val="00E63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7A2"/>
  </w:style>
  <w:style w:type="character" w:customStyle="1" w:styleId="Heading1Char">
    <w:name w:val="Heading 1 Char"/>
    <w:basedOn w:val="DefaultParagraphFont"/>
    <w:link w:val="Heading1"/>
    <w:rsid w:val="00E637A2"/>
    <w:rPr>
      <w:rFonts w:ascii="Times New Roman" w:eastAsia="Times New Roman" w:hAnsi="Times New Roman" w:cs="Times New Roman"/>
      <w:b/>
      <w:sz w:val="32"/>
      <w:szCs w:val="20"/>
      <w:lang w:eastAsia="en-US"/>
    </w:rPr>
  </w:style>
  <w:style w:type="paragraph" w:styleId="BodyText">
    <w:name w:val="Body Text"/>
    <w:basedOn w:val="Normal"/>
    <w:link w:val="BodyTextChar"/>
    <w:rsid w:val="00E63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7A2"/>
    <w:rPr>
      <w:rFonts w:ascii="Times New Roman" w:eastAsia="Times New Roman" w:hAnsi="Times New Roman" w:cs="Times New Roman"/>
      <w:sz w:val="24"/>
      <w:lang w:eastAsia="en-US"/>
    </w:rPr>
  </w:style>
  <w:style w:type="paragraph" w:styleId="ListBullet">
    <w:name w:val="List Bullet"/>
    <w:basedOn w:val="List"/>
    <w:rsid w:val="00E637A2"/>
    <w:pPr>
      <w:numPr>
        <w:numId w:val="12"/>
      </w:numPr>
      <w:tabs>
        <w:tab w:val="clear" w:pos="340"/>
      </w:tabs>
      <w:spacing w:before="40" w:after="40"/>
    </w:pPr>
  </w:style>
  <w:style w:type="character" w:customStyle="1" w:styleId="SpecialBold">
    <w:name w:val="Special Bold"/>
    <w:basedOn w:val="DefaultParagraphFont"/>
    <w:rsid w:val="00E637A2"/>
    <w:rPr>
      <w:b/>
      <w:spacing w:val="0"/>
    </w:rPr>
  </w:style>
  <w:style w:type="paragraph" w:styleId="ListBullet2">
    <w:name w:val="List Bullet 2"/>
    <w:basedOn w:val="List2"/>
    <w:rsid w:val="00E637A2"/>
    <w:pPr>
      <w:numPr>
        <w:numId w:val="13"/>
      </w:numPr>
      <w:tabs>
        <w:tab w:val="clear" w:pos="680"/>
      </w:tabs>
    </w:pPr>
  </w:style>
  <w:style w:type="character" w:styleId="Emphasis">
    <w:name w:val="Emphasis"/>
    <w:basedOn w:val="DefaultParagraphFont"/>
    <w:qFormat/>
    <w:rsid w:val="00E637A2"/>
    <w:rPr>
      <w:i/>
    </w:rPr>
  </w:style>
  <w:style w:type="paragraph" w:customStyle="1" w:styleId="SuperHeading">
    <w:name w:val="SuperHeading"/>
    <w:basedOn w:val="Normal"/>
    <w:rsid w:val="00E637A2"/>
    <w:pPr>
      <w:spacing w:before="240" w:after="120"/>
      <w:outlineLvl w:val="0"/>
    </w:pPr>
    <w:rPr>
      <w:rFonts w:ascii="Times New Roman" w:hAnsi="Times New Roman"/>
      <w:b/>
      <w:sz w:val="32"/>
    </w:rPr>
  </w:style>
  <w:style w:type="paragraph" w:customStyle="1" w:styleId="AllowPageBreak">
    <w:name w:val="AllowPageBreak"/>
    <w:rsid w:val="00E63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7A2"/>
    <w:rPr>
      <w:rFonts w:ascii="Courier New" w:eastAsia="Times New Roman" w:hAnsi="Courier New" w:cs="Times New Roman"/>
      <w:i/>
      <w:szCs w:val="20"/>
      <w:lang w:eastAsia="en-US"/>
    </w:rPr>
  </w:style>
  <w:style w:type="paragraph" w:customStyle="1" w:styleId="HeadingBase">
    <w:name w:val="Heading Base"/>
    <w:rsid w:val="00E63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7A2"/>
    <w:pPr>
      <w:tabs>
        <w:tab w:val="right" w:leader="dot" w:pos="9072"/>
      </w:tabs>
      <w:ind w:left="567"/>
    </w:pPr>
    <w:rPr>
      <w:szCs w:val="22"/>
    </w:rPr>
  </w:style>
  <w:style w:type="paragraph" w:customStyle="1" w:styleId="TOCBase">
    <w:name w:val="TOC Base"/>
    <w:rsid w:val="00E63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7A2"/>
    <w:pPr>
      <w:tabs>
        <w:tab w:val="right" w:leader="dot" w:pos="9072"/>
      </w:tabs>
      <w:spacing w:before="40" w:after="40"/>
      <w:ind w:left="284"/>
    </w:pPr>
    <w:rPr>
      <w:rFonts w:ascii="Times New Roman" w:hAnsi="Times New Roman"/>
    </w:rPr>
  </w:style>
  <w:style w:type="paragraph" w:styleId="TOC1">
    <w:name w:val="toc 1"/>
    <w:basedOn w:val="TOCBase"/>
    <w:next w:val="Normal"/>
    <w:rsid w:val="00E63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7A2"/>
    <w:rPr>
      <w:rFonts w:ascii="Times New Roman" w:eastAsia="Times New Roman" w:hAnsi="Times New Roman" w:cs="Times New Roman"/>
      <w:sz w:val="16"/>
      <w:lang w:eastAsia="en-US"/>
    </w:rPr>
  </w:style>
  <w:style w:type="paragraph" w:styleId="Title">
    <w:name w:val="Title"/>
    <w:basedOn w:val="HeadingBase"/>
    <w:link w:val="TitleChar"/>
    <w:qFormat/>
    <w:rsid w:val="00E637A2"/>
    <w:pPr>
      <w:spacing w:before="5040"/>
      <w:jc w:val="center"/>
    </w:pPr>
    <w:rPr>
      <w:sz w:val="48"/>
      <w:szCs w:val="72"/>
      <w:lang w:val="en-US"/>
    </w:rPr>
  </w:style>
  <w:style w:type="character" w:customStyle="1" w:styleId="TitleChar">
    <w:name w:val="Title Char"/>
    <w:basedOn w:val="DefaultParagraphFont"/>
    <w:link w:val="Title"/>
    <w:rsid w:val="00E63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7A2"/>
    <w:pPr>
      <w:tabs>
        <w:tab w:val="left" w:pos="3600"/>
        <w:tab w:val="left" w:pos="3958"/>
      </w:tabs>
    </w:pPr>
  </w:style>
  <w:style w:type="paragraph" w:styleId="List">
    <w:name w:val="List"/>
    <w:basedOn w:val="BodyText"/>
    <w:next w:val="BodyText"/>
    <w:rsid w:val="00E637A2"/>
    <w:pPr>
      <w:tabs>
        <w:tab w:val="left" w:pos="340"/>
      </w:tabs>
      <w:spacing w:before="60" w:after="60"/>
      <w:ind w:left="340" w:hanging="340"/>
    </w:pPr>
  </w:style>
  <w:style w:type="paragraph" w:customStyle="1" w:styleId="Note">
    <w:name w:val="Note"/>
    <w:basedOn w:val="BodyText"/>
    <w:rsid w:val="00E63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7A2"/>
    <w:pPr>
      <w:framePr w:wrap="auto" w:hAnchor="text" w:y="6049"/>
    </w:pPr>
    <w:rPr>
      <w:color w:val="000000"/>
      <w:sz w:val="40"/>
    </w:rPr>
  </w:style>
  <w:style w:type="paragraph" w:customStyle="1" w:styleId="TOCTitle">
    <w:name w:val="TOCTitle"/>
    <w:basedOn w:val="Heading1"/>
    <w:rsid w:val="00E637A2"/>
    <w:pPr>
      <w:spacing w:after="240"/>
      <w:jc w:val="center"/>
      <w:outlineLvl w:val="9"/>
    </w:pPr>
    <w:rPr>
      <w:caps/>
    </w:rPr>
  </w:style>
  <w:style w:type="paragraph" w:customStyle="1" w:styleId="Version">
    <w:name w:val="Version"/>
    <w:rsid w:val="00E637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7A2"/>
    <w:pPr>
      <w:keepNext w:val="0"/>
      <w:tabs>
        <w:tab w:val="right" w:pos="4176"/>
      </w:tabs>
      <w:ind w:left="198" w:hanging="198"/>
    </w:pPr>
    <w:rPr>
      <w:rFonts w:ascii="Garamond" w:hAnsi="Garamond"/>
    </w:rPr>
  </w:style>
  <w:style w:type="paragraph" w:styleId="IndexHeading">
    <w:name w:val="index heading"/>
    <w:basedOn w:val="Normal"/>
    <w:next w:val="Index1"/>
    <w:semiHidden/>
    <w:rsid w:val="00E637A2"/>
    <w:pPr>
      <w:spacing w:before="120" w:after="120"/>
    </w:pPr>
    <w:rPr>
      <w:rFonts w:ascii="Arial" w:hAnsi="Arial"/>
      <w:b/>
      <w:color w:val="918585"/>
      <w:sz w:val="24"/>
    </w:rPr>
  </w:style>
  <w:style w:type="paragraph" w:styleId="Header">
    <w:name w:val="header"/>
    <w:basedOn w:val="Normal"/>
    <w:link w:val="HeaderChar"/>
    <w:rsid w:val="00E63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7A2"/>
    <w:rPr>
      <w:rFonts w:ascii="Times New Roman" w:eastAsia="Times New Roman" w:hAnsi="Times New Roman" w:cs="Times New Roman"/>
      <w:sz w:val="16"/>
      <w:szCs w:val="20"/>
      <w:lang w:val="en-GB" w:eastAsia="en-US"/>
    </w:rPr>
  </w:style>
  <w:style w:type="paragraph" w:customStyle="1" w:styleId="Chapter">
    <w:name w:val="Chapter"/>
    <w:basedOn w:val="Normal"/>
    <w:rsid w:val="00E637A2"/>
    <w:pPr>
      <w:spacing w:before="240"/>
    </w:pPr>
    <w:rPr>
      <w:rFonts w:ascii="Times New Roman" w:hAnsi="Times New Roman"/>
      <w:smallCaps/>
      <w:spacing w:val="80"/>
      <w:sz w:val="28"/>
    </w:rPr>
  </w:style>
  <w:style w:type="paragraph" w:customStyle="1" w:styleId="InChapter">
    <w:name w:val="InChapter"/>
    <w:basedOn w:val="Heading3"/>
    <w:rsid w:val="00E637A2"/>
    <w:pPr>
      <w:spacing w:after="240"/>
      <w:outlineLvl w:val="9"/>
    </w:pPr>
    <w:rPr>
      <w:noProof/>
    </w:rPr>
  </w:style>
  <w:style w:type="paragraph" w:styleId="Index2">
    <w:name w:val="index 2"/>
    <w:basedOn w:val="Normal"/>
    <w:next w:val="Normal"/>
    <w:semiHidden/>
    <w:rsid w:val="00E637A2"/>
    <w:pPr>
      <w:tabs>
        <w:tab w:val="right" w:pos="4176"/>
      </w:tabs>
      <w:ind w:left="568" w:hanging="284"/>
    </w:pPr>
    <w:rPr>
      <w:rFonts w:ascii="Garamond" w:hAnsi="Garamond"/>
    </w:rPr>
  </w:style>
  <w:style w:type="paragraph" w:customStyle="1" w:styleId="Byline">
    <w:name w:val="Byline"/>
    <w:rsid w:val="00E63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7A2"/>
    <w:pPr>
      <w:tabs>
        <w:tab w:val="clear" w:pos="3600"/>
        <w:tab w:val="clear" w:pos="3958"/>
      </w:tabs>
      <w:jc w:val="right"/>
    </w:pPr>
  </w:style>
  <w:style w:type="paragraph" w:styleId="Caption">
    <w:name w:val="caption"/>
    <w:basedOn w:val="BodyText"/>
    <w:next w:val="Normal"/>
    <w:qFormat/>
    <w:rsid w:val="00E637A2"/>
    <w:pPr>
      <w:framePr w:w="2268" w:hSpace="181" w:vSpace="181" w:wrap="around" w:vAnchor="text" w:hAnchor="page" w:x="1135" w:y="285" w:anchorLock="1"/>
    </w:pPr>
    <w:rPr>
      <w:i/>
    </w:rPr>
  </w:style>
  <w:style w:type="paragraph" w:customStyle="1" w:styleId="MiniTOCTitle">
    <w:name w:val="MiniTOCTitle"/>
    <w:basedOn w:val="Heading4"/>
    <w:rsid w:val="00E637A2"/>
    <w:pPr>
      <w:spacing w:before="240"/>
      <w:outlineLvl w:val="9"/>
    </w:pPr>
    <w:rPr>
      <w:noProof/>
      <w:sz w:val="24"/>
    </w:rPr>
  </w:style>
  <w:style w:type="paragraph" w:customStyle="1" w:styleId="MiniTOCItem">
    <w:name w:val="MiniTOCItem"/>
    <w:basedOn w:val="ListBullet"/>
    <w:rsid w:val="00E637A2"/>
    <w:pPr>
      <w:numPr>
        <w:numId w:val="0"/>
      </w:numPr>
      <w:tabs>
        <w:tab w:val="right" w:leader="dot" w:pos="6521"/>
      </w:tabs>
      <w:spacing w:before="0" w:after="0"/>
    </w:pPr>
  </w:style>
  <w:style w:type="paragraph" w:customStyle="1" w:styleId="TOFTitle">
    <w:name w:val="TOFTitle"/>
    <w:basedOn w:val="TOCTitle"/>
    <w:rsid w:val="00E637A2"/>
  </w:style>
  <w:style w:type="paragraph" w:styleId="TableofFigures">
    <w:name w:val="table of figures"/>
    <w:basedOn w:val="Normal"/>
    <w:next w:val="Normal"/>
    <w:semiHidden/>
    <w:rsid w:val="00E637A2"/>
    <w:pPr>
      <w:tabs>
        <w:tab w:val="right" w:leader="dot" w:pos="9072"/>
      </w:tabs>
      <w:ind w:left="970" w:hanging="403"/>
    </w:pPr>
    <w:rPr>
      <w:rFonts w:ascii="Times New Roman" w:hAnsi="Times New Roman"/>
      <w:b/>
    </w:rPr>
  </w:style>
  <w:style w:type="paragraph" w:styleId="ListNumber">
    <w:name w:val="List Number"/>
    <w:basedOn w:val="List"/>
    <w:rsid w:val="00E637A2"/>
    <w:pPr>
      <w:numPr>
        <w:numId w:val="15"/>
      </w:numPr>
      <w:tabs>
        <w:tab w:val="clear" w:pos="340"/>
      </w:tabs>
    </w:pPr>
  </w:style>
  <w:style w:type="character" w:customStyle="1" w:styleId="WingdingSymbols">
    <w:name w:val="Wingding Symbols"/>
    <w:rsid w:val="00E637A2"/>
    <w:rPr>
      <w:rFonts w:ascii="Wingdings" w:hAnsi="Wingdings"/>
    </w:rPr>
  </w:style>
  <w:style w:type="paragraph" w:customStyle="1" w:styleId="TableHeading">
    <w:name w:val="Table Heading"/>
    <w:basedOn w:val="HeadingBase"/>
    <w:rsid w:val="00E637A2"/>
    <w:pPr>
      <w:keepLines/>
      <w:pBdr>
        <w:bottom w:val="single" w:sz="6" w:space="1" w:color="918585"/>
      </w:pBdr>
      <w:spacing w:before="240"/>
    </w:pPr>
  </w:style>
  <w:style w:type="character" w:customStyle="1" w:styleId="HotSpot">
    <w:name w:val="HotSpot"/>
    <w:rsid w:val="00E637A2"/>
    <w:rPr>
      <w:color w:val="0033CC"/>
      <w:u w:val="none"/>
    </w:rPr>
  </w:style>
  <w:style w:type="paragraph" w:customStyle="1" w:styleId="BodyTextRight">
    <w:name w:val="Body Text Right"/>
    <w:basedOn w:val="BodyText"/>
    <w:rsid w:val="00E637A2"/>
    <w:pPr>
      <w:spacing w:before="0" w:after="0"/>
      <w:jc w:val="right"/>
    </w:pPr>
  </w:style>
  <w:style w:type="paragraph" w:styleId="Index3">
    <w:name w:val="index 3"/>
    <w:basedOn w:val="ListNumber2"/>
    <w:next w:val="Normal"/>
    <w:semiHidden/>
    <w:rsid w:val="00E637A2"/>
    <w:pPr>
      <w:numPr>
        <w:numId w:val="0"/>
      </w:numPr>
      <w:tabs>
        <w:tab w:val="right" w:leader="dot" w:pos="4176"/>
      </w:tabs>
    </w:pPr>
  </w:style>
  <w:style w:type="paragraph" w:styleId="ListNumber2">
    <w:name w:val="List Number 2"/>
    <w:basedOn w:val="List2"/>
    <w:rsid w:val="00E637A2"/>
    <w:pPr>
      <w:numPr>
        <w:numId w:val="10"/>
      </w:numPr>
      <w:tabs>
        <w:tab w:val="clear" w:pos="1060"/>
      </w:tabs>
    </w:pPr>
  </w:style>
  <w:style w:type="paragraph" w:customStyle="1" w:styleId="MarginNote">
    <w:name w:val="Margin Note"/>
    <w:basedOn w:val="BodyText"/>
    <w:rsid w:val="00E63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7A2"/>
    <w:rPr>
      <w:sz w:val="32"/>
    </w:rPr>
  </w:style>
  <w:style w:type="paragraph" w:customStyle="1" w:styleId="HeadingProcedure">
    <w:name w:val="Heading Procedure"/>
    <w:basedOn w:val="HeadingBase"/>
    <w:next w:val="Normal"/>
    <w:rsid w:val="00E637A2"/>
    <w:pPr>
      <w:tabs>
        <w:tab w:val="left" w:pos="0"/>
      </w:tabs>
      <w:spacing w:before="120" w:after="60"/>
    </w:pPr>
    <w:rPr>
      <w:i/>
      <w:color w:val="918585"/>
      <w:sz w:val="22"/>
    </w:rPr>
  </w:style>
  <w:style w:type="paragraph" w:customStyle="1" w:styleId="TableBodyText">
    <w:name w:val="Table Body Text"/>
    <w:basedOn w:val="BodyText"/>
    <w:rsid w:val="00E637A2"/>
    <w:pPr>
      <w:spacing w:before="60" w:after="60"/>
    </w:pPr>
  </w:style>
  <w:style w:type="paragraph" w:styleId="ListContinue">
    <w:name w:val="List Continue"/>
    <w:basedOn w:val="List"/>
    <w:rsid w:val="00E637A2"/>
    <w:pPr>
      <w:ind w:firstLine="0"/>
    </w:pPr>
  </w:style>
  <w:style w:type="paragraph" w:customStyle="1" w:styleId="ListNote">
    <w:name w:val="List Note"/>
    <w:basedOn w:val="List"/>
    <w:rsid w:val="00E637A2"/>
    <w:pPr>
      <w:pBdr>
        <w:top w:val="single" w:sz="6" w:space="2" w:color="918585"/>
        <w:bottom w:val="single" w:sz="6" w:space="2" w:color="918585"/>
      </w:pBdr>
      <w:tabs>
        <w:tab w:val="left" w:pos="1021"/>
      </w:tabs>
      <w:ind w:firstLine="0"/>
    </w:pPr>
  </w:style>
  <w:style w:type="paragraph" w:customStyle="1" w:styleId="Warning">
    <w:name w:val="Warning"/>
    <w:basedOn w:val="BodyText"/>
    <w:rsid w:val="00E637A2"/>
    <w:pPr>
      <w:shd w:val="clear" w:color="auto" w:fill="D9D9D9"/>
      <w:tabs>
        <w:tab w:val="left" w:pos="992"/>
      </w:tabs>
      <w:ind w:left="119" w:right="119"/>
    </w:pPr>
    <w:rPr>
      <w:sz w:val="20"/>
    </w:rPr>
  </w:style>
  <w:style w:type="paragraph" w:customStyle="1" w:styleId="MarginIcons">
    <w:name w:val="Margin Icons"/>
    <w:basedOn w:val="BodyText"/>
    <w:rsid w:val="00E63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7A2"/>
    <w:rPr>
      <w:rFonts w:ascii="Courier New" w:hAnsi="Courier New"/>
    </w:rPr>
  </w:style>
  <w:style w:type="paragraph" w:customStyle="1" w:styleId="NoteBullet">
    <w:name w:val="Note Bullet"/>
    <w:basedOn w:val="Note"/>
    <w:rsid w:val="00E637A2"/>
    <w:pPr>
      <w:tabs>
        <w:tab w:val="clear" w:pos="680"/>
      </w:tabs>
      <w:spacing w:before="60" w:after="60"/>
    </w:pPr>
  </w:style>
  <w:style w:type="paragraph" w:customStyle="1" w:styleId="SubHeading2">
    <w:name w:val="SubHeading2"/>
    <w:basedOn w:val="HeadingBase"/>
    <w:rsid w:val="00E637A2"/>
    <w:pPr>
      <w:spacing w:before="240" w:after="60"/>
    </w:pPr>
    <w:rPr>
      <w:sz w:val="20"/>
    </w:rPr>
  </w:style>
  <w:style w:type="paragraph" w:customStyle="1" w:styleId="SubHeading1">
    <w:name w:val="SubHeading1"/>
    <w:basedOn w:val="HeadingBase"/>
    <w:rsid w:val="00E637A2"/>
    <w:pPr>
      <w:spacing w:before="240" w:after="60"/>
    </w:pPr>
    <w:rPr>
      <w:color w:val="918585"/>
      <w:sz w:val="22"/>
    </w:rPr>
  </w:style>
  <w:style w:type="paragraph" w:customStyle="1" w:styleId="SideHeading">
    <w:name w:val="Side Heading"/>
    <w:basedOn w:val="HeadingBase"/>
    <w:rsid w:val="00E63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7A2"/>
    <w:pPr>
      <w:tabs>
        <w:tab w:val="num" w:pos="360"/>
      </w:tabs>
    </w:pPr>
  </w:style>
  <w:style w:type="paragraph" w:styleId="PlainText">
    <w:name w:val="Plain Text"/>
    <w:basedOn w:val="Normal"/>
    <w:link w:val="PlainTextChar"/>
    <w:rsid w:val="00E637A2"/>
    <w:rPr>
      <w:sz w:val="20"/>
    </w:rPr>
  </w:style>
  <w:style w:type="character" w:customStyle="1" w:styleId="PlainTextChar">
    <w:name w:val="Plain Text Char"/>
    <w:basedOn w:val="DefaultParagraphFont"/>
    <w:link w:val="PlainText"/>
    <w:rsid w:val="00E637A2"/>
    <w:rPr>
      <w:rFonts w:ascii="Courier New" w:eastAsia="Times New Roman" w:hAnsi="Courier New" w:cs="Times New Roman"/>
      <w:sz w:val="20"/>
      <w:szCs w:val="20"/>
      <w:lang w:eastAsia="en-US"/>
    </w:rPr>
  </w:style>
  <w:style w:type="character" w:customStyle="1" w:styleId="MenuOption">
    <w:name w:val="Menu Option"/>
    <w:basedOn w:val="DefaultParagraphFont"/>
    <w:rsid w:val="00E637A2"/>
    <w:rPr>
      <w:b/>
      <w:smallCaps/>
    </w:rPr>
  </w:style>
  <w:style w:type="paragraph" w:customStyle="1" w:styleId="TableListNumber">
    <w:name w:val="Table List Number"/>
    <w:basedOn w:val="ListNumber"/>
    <w:rsid w:val="00E637A2"/>
    <w:pPr>
      <w:numPr>
        <w:numId w:val="0"/>
      </w:numPr>
    </w:pPr>
  </w:style>
  <w:style w:type="paragraph" w:styleId="TOC4">
    <w:name w:val="toc 4"/>
    <w:basedOn w:val="TOCBase"/>
    <w:next w:val="Normal"/>
    <w:semiHidden/>
    <w:rsid w:val="00E637A2"/>
    <w:pPr>
      <w:tabs>
        <w:tab w:val="right" w:leader="dot" w:pos="9071"/>
      </w:tabs>
      <w:ind w:left="1701"/>
    </w:pPr>
  </w:style>
  <w:style w:type="paragraph" w:customStyle="1" w:styleId="ListAlpha">
    <w:name w:val="List Alpha"/>
    <w:basedOn w:val="List"/>
    <w:rsid w:val="00E637A2"/>
    <w:pPr>
      <w:numPr>
        <w:numId w:val="9"/>
      </w:numPr>
    </w:pPr>
  </w:style>
  <w:style w:type="paragraph" w:customStyle="1" w:styleId="ListAlpha2">
    <w:name w:val="List Alpha 2"/>
    <w:basedOn w:val="List2"/>
    <w:rsid w:val="00E637A2"/>
    <w:pPr>
      <w:numPr>
        <w:numId w:val="8"/>
      </w:numPr>
    </w:pPr>
  </w:style>
  <w:style w:type="paragraph" w:styleId="List2">
    <w:name w:val="List 2"/>
    <w:basedOn w:val="BodyText"/>
    <w:rsid w:val="00E637A2"/>
    <w:pPr>
      <w:tabs>
        <w:tab w:val="left" w:pos="680"/>
      </w:tabs>
      <w:spacing w:before="60" w:after="60"/>
      <w:ind w:left="680" w:hanging="340"/>
    </w:pPr>
  </w:style>
  <w:style w:type="paragraph" w:styleId="List3">
    <w:name w:val="List 3"/>
    <w:basedOn w:val="BodyText"/>
    <w:rsid w:val="00E637A2"/>
    <w:pPr>
      <w:tabs>
        <w:tab w:val="left" w:pos="1021"/>
      </w:tabs>
      <w:spacing w:before="60" w:after="60"/>
      <w:ind w:left="1020" w:hanging="340"/>
    </w:pPr>
  </w:style>
  <w:style w:type="paragraph" w:styleId="List4">
    <w:name w:val="List 4"/>
    <w:basedOn w:val="BodyText"/>
    <w:rsid w:val="00E637A2"/>
    <w:pPr>
      <w:tabs>
        <w:tab w:val="left" w:pos="1361"/>
      </w:tabs>
      <w:spacing w:before="60" w:after="60"/>
      <w:ind w:left="1361" w:hanging="340"/>
    </w:pPr>
  </w:style>
  <w:style w:type="paragraph" w:styleId="List5">
    <w:name w:val="List 5"/>
    <w:basedOn w:val="BodyText"/>
    <w:rsid w:val="00E637A2"/>
    <w:pPr>
      <w:tabs>
        <w:tab w:val="left" w:pos="1701"/>
      </w:tabs>
      <w:spacing w:before="60" w:after="60"/>
      <w:ind w:left="1701" w:hanging="340"/>
    </w:pPr>
  </w:style>
  <w:style w:type="paragraph" w:styleId="ListBullet3">
    <w:name w:val="List Bullet 3"/>
    <w:basedOn w:val="List3"/>
    <w:rsid w:val="00E637A2"/>
    <w:pPr>
      <w:numPr>
        <w:numId w:val="14"/>
      </w:numPr>
      <w:tabs>
        <w:tab w:val="clear" w:pos="1021"/>
      </w:tabs>
      <w:ind w:left="1037" w:hanging="357"/>
    </w:pPr>
  </w:style>
  <w:style w:type="paragraph" w:styleId="ListBullet4">
    <w:name w:val="List Bullet 4"/>
    <w:basedOn w:val="List4"/>
    <w:rsid w:val="00E637A2"/>
    <w:pPr>
      <w:numPr>
        <w:numId w:val="3"/>
      </w:numPr>
      <w:tabs>
        <w:tab w:val="clear" w:pos="1361"/>
      </w:tabs>
    </w:pPr>
  </w:style>
  <w:style w:type="paragraph" w:styleId="ListBullet5">
    <w:name w:val="List Bullet 5"/>
    <w:basedOn w:val="List5"/>
    <w:rsid w:val="00E637A2"/>
    <w:pPr>
      <w:numPr>
        <w:numId w:val="4"/>
      </w:numPr>
    </w:pPr>
  </w:style>
  <w:style w:type="paragraph" w:styleId="ListContinue2">
    <w:name w:val="List Continue 2"/>
    <w:basedOn w:val="List2"/>
    <w:rsid w:val="00E637A2"/>
    <w:pPr>
      <w:ind w:firstLine="0"/>
    </w:pPr>
  </w:style>
  <w:style w:type="paragraph" w:styleId="ListContinue3">
    <w:name w:val="List Continue 3"/>
    <w:basedOn w:val="List3"/>
    <w:rsid w:val="00E637A2"/>
    <w:pPr>
      <w:ind w:left="1021" w:firstLine="0"/>
    </w:pPr>
  </w:style>
  <w:style w:type="paragraph" w:styleId="ListContinue4">
    <w:name w:val="List Continue 4"/>
    <w:basedOn w:val="List4"/>
    <w:rsid w:val="00E637A2"/>
    <w:pPr>
      <w:ind w:firstLine="0"/>
    </w:pPr>
  </w:style>
  <w:style w:type="paragraph" w:styleId="ListContinue5">
    <w:name w:val="List Continue 5"/>
    <w:basedOn w:val="List5"/>
    <w:rsid w:val="00E637A2"/>
    <w:pPr>
      <w:ind w:firstLine="0"/>
    </w:pPr>
  </w:style>
  <w:style w:type="paragraph" w:styleId="ListNumber3">
    <w:name w:val="List Number 3"/>
    <w:basedOn w:val="List3"/>
    <w:rsid w:val="00E637A2"/>
    <w:pPr>
      <w:numPr>
        <w:numId w:val="5"/>
      </w:numPr>
    </w:pPr>
  </w:style>
  <w:style w:type="paragraph" w:styleId="ListNumber4">
    <w:name w:val="List Number 4"/>
    <w:basedOn w:val="List4"/>
    <w:rsid w:val="00E637A2"/>
    <w:pPr>
      <w:numPr>
        <w:numId w:val="6"/>
      </w:numPr>
    </w:pPr>
  </w:style>
  <w:style w:type="paragraph" w:styleId="ListNumber5">
    <w:name w:val="List Number 5"/>
    <w:basedOn w:val="List5"/>
    <w:rsid w:val="00E637A2"/>
    <w:pPr>
      <w:numPr>
        <w:numId w:val="7"/>
      </w:numPr>
    </w:pPr>
  </w:style>
  <w:style w:type="paragraph" w:styleId="BlockText">
    <w:name w:val="Block Text"/>
    <w:basedOn w:val="Normal"/>
    <w:rsid w:val="00E637A2"/>
    <w:pPr>
      <w:spacing w:after="120"/>
      <w:ind w:left="1440" w:right="1440"/>
    </w:pPr>
  </w:style>
  <w:style w:type="character" w:customStyle="1" w:styleId="Subscript">
    <w:name w:val="Subscript"/>
    <w:basedOn w:val="DefaultParagraphFont"/>
    <w:rsid w:val="00E637A2"/>
    <w:rPr>
      <w:sz w:val="16"/>
      <w:vertAlign w:val="subscript"/>
    </w:rPr>
  </w:style>
  <w:style w:type="character" w:customStyle="1" w:styleId="Superscript">
    <w:name w:val="Superscript"/>
    <w:basedOn w:val="DefaultParagraphFont"/>
    <w:rsid w:val="00E637A2"/>
    <w:rPr>
      <w:sz w:val="16"/>
      <w:vertAlign w:val="superscript"/>
    </w:rPr>
  </w:style>
  <w:style w:type="character" w:customStyle="1" w:styleId="Symbols">
    <w:name w:val="Symbols"/>
    <w:basedOn w:val="DefaultParagraphFont"/>
    <w:rsid w:val="00E637A2"/>
    <w:rPr>
      <w:rFonts w:ascii="Symbol" w:hAnsi="Symbol"/>
    </w:rPr>
  </w:style>
  <w:style w:type="character" w:customStyle="1" w:styleId="MenuOptions">
    <w:name w:val="Menu Options"/>
    <w:basedOn w:val="DefaultParagraphFont"/>
    <w:rsid w:val="00E637A2"/>
    <w:rPr>
      <w:rFonts w:ascii="Arial Narrow" w:hAnsi="Arial Narrow"/>
      <w:smallCaps/>
    </w:rPr>
  </w:style>
  <w:style w:type="character" w:customStyle="1" w:styleId="Buttons">
    <w:name w:val="Buttons"/>
    <w:basedOn w:val="DefaultParagraphFont"/>
    <w:rsid w:val="00E637A2"/>
    <w:rPr>
      <w:b/>
    </w:rPr>
  </w:style>
  <w:style w:type="character" w:customStyle="1" w:styleId="Underlined">
    <w:name w:val="Underlined"/>
    <w:basedOn w:val="DefaultParagraphFont"/>
    <w:rsid w:val="00E637A2"/>
    <w:rPr>
      <w:u w:val="single"/>
    </w:rPr>
  </w:style>
  <w:style w:type="paragraph" w:customStyle="1" w:styleId="TableBodyTextRight">
    <w:name w:val="Table Body Text Right"/>
    <w:basedOn w:val="TableBodyText"/>
    <w:rsid w:val="00E637A2"/>
    <w:pPr>
      <w:widowControl w:val="0"/>
      <w:autoSpaceDE w:val="0"/>
      <w:autoSpaceDN w:val="0"/>
      <w:adjustRightInd w:val="0"/>
      <w:jc w:val="right"/>
    </w:pPr>
    <w:rPr>
      <w:rFonts w:cs="Arial"/>
      <w:szCs w:val="18"/>
    </w:rPr>
  </w:style>
  <w:style w:type="paragraph" w:customStyle="1" w:styleId="CopyrightText">
    <w:name w:val="Copyright Text"/>
    <w:basedOn w:val="BodyText"/>
    <w:rsid w:val="00E637A2"/>
    <w:rPr>
      <w:sz w:val="18"/>
    </w:rPr>
  </w:style>
  <w:style w:type="paragraph" w:customStyle="1" w:styleId="BodySmallRight">
    <w:name w:val="Body Small Right"/>
    <w:basedOn w:val="BodyTextRight"/>
    <w:rsid w:val="00E637A2"/>
    <w:rPr>
      <w:sz w:val="18"/>
      <w:szCs w:val="18"/>
    </w:rPr>
  </w:style>
  <w:style w:type="paragraph" w:customStyle="1" w:styleId="MarginEdition">
    <w:name w:val="Margin Edition"/>
    <w:basedOn w:val="MarginNote"/>
    <w:rsid w:val="00E637A2"/>
    <w:pPr>
      <w:spacing w:before="0" w:after="0"/>
    </w:pPr>
    <w:rPr>
      <w:rFonts w:ascii="Times New Roman" w:hAnsi="Times New Roman"/>
      <w:color w:val="999999"/>
    </w:rPr>
  </w:style>
  <w:style w:type="paragraph" w:customStyle="1" w:styleId="Spacer">
    <w:name w:val="Spacer"/>
    <w:basedOn w:val="Normal"/>
    <w:rsid w:val="00E637A2"/>
    <w:rPr>
      <w:sz w:val="2"/>
      <w:szCs w:val="2"/>
    </w:rPr>
  </w:style>
  <w:style w:type="character" w:customStyle="1" w:styleId="Small">
    <w:name w:val="Small"/>
    <w:basedOn w:val="DefaultParagraphFont"/>
    <w:rsid w:val="00E637A2"/>
    <w:rPr>
      <w:sz w:val="16"/>
    </w:rPr>
  </w:style>
  <w:style w:type="paragraph" w:customStyle="1" w:styleId="WideTable">
    <w:name w:val="Wide Table"/>
    <w:basedOn w:val="Normal"/>
    <w:rsid w:val="00E637A2"/>
    <w:pPr>
      <w:ind w:left="-1418"/>
    </w:pPr>
    <w:rPr>
      <w:sz w:val="2"/>
      <w:szCs w:val="2"/>
    </w:rPr>
  </w:style>
  <w:style w:type="character" w:styleId="PageNumber">
    <w:name w:val="page number"/>
    <w:basedOn w:val="DefaultParagraphFont"/>
    <w:rsid w:val="00E637A2"/>
  </w:style>
  <w:style w:type="paragraph" w:styleId="Quote">
    <w:name w:val="Quote"/>
    <w:basedOn w:val="Heading1"/>
    <w:link w:val="QuoteChar"/>
    <w:qFormat/>
    <w:rsid w:val="00E637A2"/>
    <w:rPr>
      <w:b w:val="0"/>
      <w:sz w:val="72"/>
      <w:szCs w:val="72"/>
      <w:lang w:val="en-NZ"/>
    </w:rPr>
  </w:style>
  <w:style w:type="character" w:customStyle="1" w:styleId="QuoteChar">
    <w:name w:val="Quote Char"/>
    <w:basedOn w:val="DefaultParagraphFont"/>
    <w:link w:val="Quote"/>
    <w:rsid w:val="00E63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7A2"/>
    <w:pPr>
      <w:pageBreakBefore/>
    </w:pPr>
  </w:style>
  <w:style w:type="paragraph" w:customStyle="1" w:styleId="Border">
    <w:name w:val="Border"/>
    <w:basedOn w:val="Normal"/>
    <w:qFormat/>
    <w:rsid w:val="00E63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7A2"/>
    <w:rPr>
      <w:b/>
      <w:bCs/>
      <w:i/>
      <w:iCs/>
      <w:color w:val="auto"/>
    </w:rPr>
  </w:style>
  <w:style w:type="paragraph" w:styleId="IntenseQuote">
    <w:name w:val="Intense Quote"/>
    <w:basedOn w:val="Normal"/>
    <w:next w:val="Normal"/>
    <w:link w:val="IntenseQuoteChar"/>
    <w:uiPriority w:val="30"/>
    <w:qFormat/>
    <w:rsid w:val="00E63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7A2"/>
    <w:rPr>
      <w:smallCaps/>
      <w:color w:val="auto"/>
      <w:u w:val="single"/>
    </w:rPr>
  </w:style>
  <w:style w:type="character" w:styleId="IntenseReference">
    <w:name w:val="Intense Reference"/>
    <w:basedOn w:val="DefaultParagraphFont"/>
    <w:uiPriority w:val="32"/>
    <w:qFormat/>
    <w:rsid w:val="00E637A2"/>
    <w:rPr>
      <w:b/>
      <w:bCs/>
      <w:smallCaps/>
      <w:color w:val="auto"/>
      <w:spacing w:val="5"/>
      <w:u w:val="single"/>
    </w:rPr>
  </w:style>
  <w:style w:type="paragraph" w:customStyle="1" w:styleId="2ColumnHeading">
    <w:name w:val="2Column Heading"/>
    <w:basedOn w:val="BodyText"/>
    <w:qFormat/>
    <w:rsid w:val="00E637A2"/>
    <w:pPr>
      <w:spacing w:after="60"/>
      <w:ind w:left="-2268"/>
    </w:pPr>
    <w:rPr>
      <w:b/>
    </w:rPr>
  </w:style>
  <w:style w:type="paragraph" w:customStyle="1" w:styleId="Heading1TOC">
    <w:name w:val="Heading1 TOC"/>
    <w:basedOn w:val="Normal"/>
    <w:qFormat/>
    <w:rsid w:val="00E637A2"/>
    <w:pPr>
      <w:spacing w:before="240" w:after="120"/>
    </w:pPr>
    <w:rPr>
      <w:rFonts w:ascii="Times New Roman" w:hAnsi="Times New Roman"/>
      <w:b/>
      <w:sz w:val="32"/>
    </w:rPr>
  </w:style>
  <w:style w:type="paragraph" w:customStyle="1" w:styleId="Heading2TOC">
    <w:name w:val="Heading2 TOC"/>
    <w:basedOn w:val="Normal"/>
    <w:qFormat/>
    <w:rsid w:val="00E637A2"/>
    <w:pPr>
      <w:spacing w:before="240" w:after="60"/>
    </w:pPr>
    <w:rPr>
      <w:rFonts w:ascii="Times New Roman" w:hAnsi="Times New Roman"/>
      <w:b/>
      <w:sz w:val="28"/>
    </w:rPr>
  </w:style>
  <w:style w:type="character" w:customStyle="1" w:styleId="Underline">
    <w:name w:val="Underline"/>
    <w:basedOn w:val="DefaultParagraphFont"/>
    <w:qFormat/>
    <w:rsid w:val="00E637A2"/>
    <w:rPr>
      <w:u w:val="single"/>
    </w:rPr>
  </w:style>
  <w:style w:type="character" w:customStyle="1" w:styleId="BoldandItalics">
    <w:name w:val="Bold and Italics"/>
    <w:qFormat/>
    <w:rsid w:val="00E637A2"/>
    <w:rPr>
      <w:b/>
      <w:i/>
      <w:u w:val="none"/>
    </w:rPr>
  </w:style>
  <w:style w:type="paragraph" w:styleId="BalloonText">
    <w:name w:val="Balloon Text"/>
    <w:basedOn w:val="Normal"/>
    <w:link w:val="BalloonTextChar"/>
    <w:rsid w:val="00E637A2"/>
    <w:rPr>
      <w:rFonts w:ascii="Tahoma" w:hAnsi="Tahoma" w:cs="Tahoma"/>
      <w:sz w:val="16"/>
      <w:szCs w:val="16"/>
    </w:rPr>
  </w:style>
  <w:style w:type="character" w:customStyle="1" w:styleId="BalloonTextChar">
    <w:name w:val="Balloon Text Char"/>
    <w:basedOn w:val="DefaultParagraphFont"/>
    <w:link w:val="BalloonText"/>
    <w:rsid w:val="00E63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7A2"/>
    <w:rPr>
      <w:b/>
      <w:color w:val="660033"/>
      <w:spacing w:val="0"/>
    </w:rPr>
  </w:style>
  <w:style w:type="paragraph" w:customStyle="1" w:styleId="Nameditemlist">
    <w:name w:val="Named item list"/>
    <w:basedOn w:val="BodyText"/>
    <w:qFormat/>
    <w:rsid w:val="00E637A2"/>
    <w:pPr>
      <w:tabs>
        <w:tab w:val="left" w:pos="2835"/>
      </w:tabs>
      <w:ind w:left="2835" w:hanging="2835"/>
    </w:pPr>
  </w:style>
  <w:style w:type="paragraph" w:customStyle="1" w:styleId="BodyTextnopadding">
    <w:name w:val="Body Text no padding"/>
    <w:basedOn w:val="BodyText"/>
    <w:qFormat/>
    <w:rsid w:val="00E637A2"/>
    <w:pPr>
      <w:spacing w:before="0" w:after="0"/>
    </w:pPr>
  </w:style>
  <w:style w:type="paragraph" w:customStyle="1" w:styleId="BodyTextBold">
    <w:name w:val="Body Text Bold"/>
    <w:basedOn w:val="BodyText"/>
    <w:qFormat/>
    <w:rsid w:val="00E637A2"/>
    <w:rPr>
      <w:b/>
    </w:rPr>
  </w:style>
  <w:style w:type="character" w:styleId="Hyperlink">
    <w:name w:val="Hyperlink"/>
    <w:basedOn w:val="DefaultParagraphFont"/>
    <w:uiPriority w:val="99"/>
    <w:unhideWhenUsed/>
    <w:rsid w:val="009C1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1246</Words>
  <Characters>8019</Characters>
  <Application>Microsoft Office Word</Application>
  <DocSecurity>0</DocSecurity>
  <Lines>276</Lines>
  <Paragraphs>157</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TAEDEL402 Plan, organise and facilitate learning in the workplace</dc:title>
  <dc:subject>Approved</dc:subject>
  <dc:creator>DEWR</dc:creator>
  <cp:keywords>Release: 2</cp:keywords>
  <dc:description>Review Date: 12 April 2008</dc:description>
  <cp:lastModifiedBy>HSD_TPCMSd.prod</cp:lastModifiedBy>
  <cp:revision>3</cp:revision>
  <dcterms:created xsi:type="dcterms:W3CDTF">2025-03-02T01:46:00Z</dcterms:created>
  <dcterms:modified xsi:type="dcterms:W3CDTF">2025-03-02T01:47:00Z</dcterms:modified>
</cp:coreProperties>
</file>