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3D3" w:rsidP="005933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TAEASS503 Lead assessment validation processes</w:t>
      </w:r>
      <w:r>
        <w:fldChar w:fldCharType="end"/>
      </w:r>
    </w:p>
    <w:p w:rsidR="005933D3" w:rsidP="005933D3">
      <w:pPr>
        <w:pStyle w:val="Version"/>
        <w:sectPr w:rsidSect="001E53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E5327" w:rsidP="001E5327">
      <w:pPr>
        <w:pStyle w:val="SuperHeading"/>
      </w:pPr>
      <w:r w:rsidRPr="001E5327">
        <w:t>TAEASS503 Lead assessment validation processes</w:t>
      </w:r>
    </w:p>
    <w:p w:rsidR="00000000" w:rsidRPr="001E5327" w:rsidP="001E5327">
      <w:pPr>
        <w:pStyle w:val="Heading1"/>
      </w:pPr>
      <w:bookmarkStart w:id="1" w:name="O_1140033"/>
      <w:bookmarkEnd w:id="1"/>
      <w:r w:rsidRPr="001E532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3"/>
        <w:gridCol w:w="6063"/>
      </w:tblGrid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BodyText"/>
            </w:pPr>
            <w:r w:rsidRPr="001E532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rPr>
                <w:rStyle w:val="SpecialBold"/>
              </w:rPr>
              <w:t>Comments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Release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BodyText"/>
            </w:pPr>
            <w:r w:rsidRPr="001E5327">
              <w:t xml:space="preserve">This version was first released with </w:t>
            </w:r>
            <w:r w:rsidRPr="001E5327">
              <w:rPr>
                <w:rStyle w:val="Emphasis"/>
              </w:rPr>
              <w:t>TAE Training and Education Training Package Release 3.1.</w:t>
            </w:r>
          </w:p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Minor update to Performance Criteria and Foundation Skills to fix typographical errors.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BodyText"/>
            </w:pPr>
            <w:r w:rsidRPr="001E5327">
              <w:t xml:space="preserve">This </w:t>
            </w:r>
            <w:r w:rsidRPr="001E5327">
              <w:t xml:space="preserve">was first released with </w:t>
            </w:r>
            <w:r w:rsidRPr="001E5327">
              <w:rPr>
                <w:rStyle w:val="Emphasis"/>
              </w:rPr>
              <w:t>TAE Training and Education Training Package Release 2.1</w:t>
            </w:r>
            <w:r w:rsidRPr="001E5327">
              <w:t>.</w:t>
            </w:r>
          </w:p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Minor updates to Performance Criteria.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BodyText"/>
            </w:pPr>
            <w:r w:rsidRPr="001E5327">
              <w:t xml:space="preserve">This version first released with </w:t>
            </w:r>
            <w:r w:rsidRPr="001E5327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1E5327" w:rsidP="001E5327">
      <w:pPr>
        <w:pStyle w:val="BodyText"/>
      </w:pPr>
    </w:p>
    <w:p w:rsidR="00000000" w:rsidRPr="001E5327" w:rsidP="001E5327">
      <w:pPr>
        <w:pStyle w:val="AllowPageBreak"/>
      </w:pPr>
    </w:p>
    <w:p w:rsidR="00000000" w:rsidRPr="001E5327" w:rsidP="001E5327">
      <w:pPr>
        <w:pStyle w:val="Heading1"/>
      </w:pPr>
      <w:bookmarkStart w:id="2" w:name="O_1140032"/>
      <w:bookmarkEnd w:id="2"/>
      <w:r w:rsidRPr="001E5327">
        <w:t>Application</w:t>
      </w:r>
    </w:p>
    <w:p w:rsidR="00000000" w:rsidRPr="001E5327" w:rsidP="005933D3">
      <w:pPr>
        <w:pStyle w:val="BodyText"/>
      </w:pPr>
      <w:r w:rsidRPr="001E5327">
        <w:t>Th</w:t>
      </w:r>
      <w:r w:rsidRPr="001E5327">
        <w:t>is unit describes the skills and knowledge required to provide leadership in assessment validation processes.</w:t>
      </w:r>
    </w:p>
    <w:p w:rsidR="00000000" w:rsidRPr="001E5327" w:rsidP="005933D3">
      <w:pPr>
        <w:pStyle w:val="BodyText"/>
      </w:pPr>
      <w:r w:rsidRPr="001E5327">
        <w:t>It applies to experienced practitioners who work under limited supervision and who are responsible for the validation of assessment processes, both internally and externally.</w:t>
      </w:r>
    </w:p>
    <w:p w:rsidR="00000000" w:rsidRPr="001E5327" w:rsidP="005933D3">
      <w:pPr>
        <w:pStyle w:val="BodyText"/>
      </w:pPr>
      <w:r w:rsidRPr="001E5327">
        <w:t>No licensing, legislative or certification requirements apply to this unit at th</w:t>
      </w:r>
      <w:r w:rsidRPr="001E5327">
        <w:t>e time of publication.</w:t>
      </w:r>
    </w:p>
    <w:p w:rsidR="00000000" w:rsidRPr="001E5327" w:rsidP="001E5327">
      <w:pPr>
        <w:pStyle w:val="Heading1"/>
      </w:pPr>
      <w:bookmarkStart w:id="3" w:name="O_1140031"/>
      <w:bookmarkEnd w:id="3"/>
      <w:r w:rsidRPr="001E5327">
        <w:t>Unit Sector</w:t>
      </w:r>
    </w:p>
    <w:p w:rsidR="00000000" w:rsidRPr="001E5327" w:rsidP="005933D3">
      <w:pPr>
        <w:pStyle w:val="BodyText"/>
      </w:pPr>
      <w:r w:rsidRPr="001E5327">
        <w:t>Assessment</w:t>
      </w:r>
    </w:p>
    <w:p w:rsidR="00000000" w:rsidRPr="001E5327" w:rsidP="001E5327">
      <w:pPr>
        <w:pStyle w:val="Heading1"/>
      </w:pPr>
      <w:bookmarkStart w:id="4" w:name="O_1140030"/>
      <w:bookmarkEnd w:id="4"/>
      <w:r w:rsidRPr="001E532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BodyText"/>
            </w:pPr>
            <w:r w:rsidRPr="001E532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rPr>
                <w:rStyle w:val="SpecialBold"/>
              </w:rPr>
              <w:t>PERFORMANCE CRITERIA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BodyText"/>
            </w:pPr>
            <w:r w:rsidRPr="001E532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rPr>
                <w:rStyle w:val="Emphasis"/>
              </w:rPr>
              <w:t>Performance criteria describe the performance needed to demonstrat</w:t>
            </w:r>
            <w:r w:rsidRPr="001E5327">
              <w:rPr>
                <w:rStyle w:val="Emphasis"/>
              </w:rPr>
              <w:t>e achievement of the element.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List"/>
              <w:rPr>
                <w:lang w:val="en-NZ"/>
              </w:rPr>
            </w:pPr>
            <w:r w:rsidRPr="001E5327">
              <w:t xml:space="preserve">1. Monitor assessment </w:t>
            </w:r>
            <w:r w:rsidRPr="001E5327">
              <w:t>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List"/>
            </w:pPr>
            <w:r w:rsidRPr="001E5327">
              <w:t xml:space="preserve">1.1 Work with colleagues to systematically monitor assessment </w:t>
            </w:r>
            <w:r w:rsidRPr="001E5327">
              <w:t>practice</w:t>
            </w:r>
          </w:p>
          <w:p w:rsidR="00000000" w:rsidRPr="001E5327" w:rsidP="001E5327">
            <w:pPr>
              <w:pStyle w:val="List"/>
            </w:pPr>
            <w:r w:rsidRPr="001E5327">
              <w:t>1.2 Actively engage with, and support, other assessors as they work to improve assessment practice</w:t>
            </w:r>
          </w:p>
          <w:p w:rsidR="00000000" w:rsidP="001E5327">
            <w:pPr>
              <w:pStyle w:val="List"/>
              <w:rPr>
                <w:lang w:val="en-NZ"/>
              </w:rPr>
            </w:pPr>
            <w:r w:rsidRPr="001E5327">
              <w:t>1.3 Analyse assessment records ensuring legal, organisational and ethical requirements are being met, and appropriate advice is provided to improve record keeping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List"/>
              <w:rPr>
                <w:lang w:val="en-NZ"/>
              </w:rPr>
            </w:pPr>
            <w:r w:rsidRPr="001E5327">
              <w:t>2. Coordinate assessment validation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List"/>
            </w:pPr>
            <w:r w:rsidRPr="001E5327">
              <w:t>2.1 Initiate validation in line with Australi</w:t>
            </w:r>
            <w:r w:rsidRPr="001E5327">
              <w:t>an Skills Quality Authority (ASQA) guidelines and organisational, legal and ethical requirements</w:t>
            </w:r>
          </w:p>
          <w:p w:rsidR="00000000" w:rsidRPr="001E5327" w:rsidP="001E5327">
            <w:pPr>
              <w:pStyle w:val="List"/>
            </w:pPr>
            <w:r w:rsidRPr="001E5327">
              <w:t>2.2 Undertake risk assessment and analysis to determine the purpose, focus and context of validation activities</w:t>
            </w:r>
          </w:p>
          <w:p w:rsidR="00000000" w:rsidRPr="001E5327" w:rsidP="001E5327">
            <w:pPr>
              <w:pStyle w:val="List"/>
            </w:pPr>
            <w:r w:rsidRPr="001E5327">
              <w:t>2.3 Consider and determine approaches to valida</w:t>
            </w:r>
            <w:r w:rsidRPr="001E5327">
              <w:t>tion</w:t>
            </w:r>
          </w:p>
          <w:p w:rsidR="00000000" w:rsidRPr="001E5327" w:rsidP="001E5327">
            <w:pPr>
              <w:pStyle w:val="List"/>
            </w:pPr>
            <w:r w:rsidRPr="001E5327">
              <w:t>2.4 Determine and confirm participants in validation, and organise any materials and resources needed for validation</w:t>
            </w:r>
          </w:p>
          <w:p w:rsidR="00000000" w:rsidRPr="001E5327" w:rsidP="001E5327">
            <w:pPr>
              <w:pStyle w:val="List"/>
            </w:pPr>
            <w:r w:rsidRPr="001E5327">
              <w:t>2.5 Provide guidance to support participants throughout the validation process</w:t>
            </w:r>
          </w:p>
          <w:p w:rsidR="00000000" w:rsidRPr="001E5327" w:rsidP="001E5327">
            <w:pPr>
              <w:pStyle w:val="List"/>
            </w:pPr>
            <w:r w:rsidRPr="001E5327">
              <w:t>2.6 Finalise and process validation documentation in ac</w:t>
            </w:r>
            <w:r w:rsidRPr="001E5327">
              <w:t>cordance with assessment system, legal and organisational procedures, and present to relevant people, within an agreed timeframe</w:t>
            </w:r>
          </w:p>
          <w:p w:rsidR="00000000" w:rsidRPr="001E5327" w:rsidP="001E5327">
            <w:pPr>
              <w:pStyle w:val="List"/>
            </w:pPr>
            <w:r w:rsidRPr="001E5327">
              <w:t>2.7 Identify recommendations from validation processes, and forward to the appropriate authority</w:t>
            </w:r>
          </w:p>
        </w:tc>
      </w:tr>
    </w:tbl>
    <w:p w:rsidR="00000000" w:rsidRPr="001E5327" w:rsidP="001E5327">
      <w:pPr>
        <w:pStyle w:val="BodyText"/>
      </w:pPr>
    </w:p>
    <w:p w:rsidR="00000000" w:rsidRPr="001E5327" w:rsidP="001E5327">
      <w:pPr>
        <w:pStyle w:val="AllowPageBreak"/>
      </w:pPr>
    </w:p>
    <w:p w:rsidR="00000000" w:rsidRPr="001E5327" w:rsidP="001E5327">
      <w:pPr>
        <w:pStyle w:val="Heading1"/>
      </w:pPr>
      <w:bookmarkStart w:id="5" w:name="O_1140029"/>
      <w:bookmarkEnd w:id="5"/>
      <w:r w:rsidRPr="001E5327">
        <w:t>Foundation Skills</w:t>
      </w:r>
    </w:p>
    <w:p w:rsidR="00000000" w:rsidRPr="005933D3" w:rsidP="005933D3">
      <w:pPr>
        <w:pStyle w:val="BodyText"/>
        <w:rPr>
          <w:i/>
        </w:rPr>
      </w:pPr>
      <w:r w:rsidRPr="005933D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75"/>
        <w:gridCol w:w="2067"/>
        <w:gridCol w:w="5554"/>
      </w:tblGrid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BodyText"/>
            </w:pPr>
            <w:r w:rsidRPr="001E532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BodyText"/>
            </w:pPr>
            <w:r w:rsidRPr="001E5327">
              <w:rPr>
                <w:rStyle w:val="SpecialBold"/>
              </w:rPr>
              <w:t>Performance</w:t>
            </w:r>
          </w:p>
          <w:p w:rsidR="00000000" w:rsidRPr="001E5327" w:rsidP="001E5327">
            <w:pPr>
              <w:pStyle w:val="BodyText"/>
            </w:pPr>
            <w:r w:rsidRPr="001E5327">
              <w:rPr>
                <w:rStyle w:val="SpecialBold"/>
              </w:rPr>
              <w:t>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rPr>
                <w:rStyle w:val="SpecialBold"/>
              </w:rPr>
              <w:t>Description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 xml:space="preserve">1.1, 1.3, 2.1, 2.2, 2.3, 2.4, </w:t>
            </w:r>
            <w:r w:rsidRPr="001E5327">
              <w:t>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ListBullet"/>
            </w:pPr>
            <w:r w:rsidRPr="001E5327">
              <w:t>Accesses and interprets legal, organisational and ethical requirements, including ASQA guidelines</w:t>
            </w:r>
          </w:p>
          <w:p w:rsidR="00000000" w:rsidP="001E5327">
            <w:pPr>
              <w:pStyle w:val="ListBullet"/>
              <w:rPr>
                <w:lang w:val="en-NZ"/>
              </w:rPr>
            </w:pPr>
            <w:r w:rsidRPr="001E5327">
              <w:t xml:space="preserve">Accesses and interprets assessment validation documentation 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2.1, 2.2, 2.3, 2.4, 2.6, 2.7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ListBullet"/>
              <w:rPr>
                <w:lang w:val="en-NZ"/>
              </w:rPr>
            </w:pPr>
            <w:r w:rsidRPr="001E5327">
              <w:t xml:space="preserve">Produces accurate documentation, relevant to the validation process and in line with requirements 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1.3, 2.5, 2.6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ListBullet"/>
              <w:rPr>
                <w:lang w:val="en-NZ"/>
              </w:rPr>
            </w:pPr>
            <w:r w:rsidRPr="001E5327">
              <w:t>Engage with individuals and groups in communication to monitor, guide and validate assessment, leading to improved assessm</w:t>
            </w:r>
            <w:r w:rsidRPr="001E5327">
              <w:t xml:space="preserve">ent practice 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ListBullet"/>
              <w:rPr>
                <w:lang w:val="en-NZ"/>
              </w:rPr>
            </w:pPr>
            <w:r w:rsidRPr="001E5327">
              <w:t xml:space="preserve">Structures timeframes in order to represent a sequence of events 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1.3, 2.1, 2.6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ListBullet"/>
            </w:pPr>
            <w:r w:rsidRPr="001E5327">
              <w:t>Identifies, confirms and takes responsibility for adherence to policies and procedures</w:t>
            </w:r>
          </w:p>
          <w:p w:rsidR="00000000" w:rsidP="001E5327">
            <w:pPr>
              <w:pStyle w:val="ListBullet"/>
              <w:rPr>
                <w:lang w:val="en-NZ"/>
              </w:rPr>
            </w:pPr>
            <w:r w:rsidRPr="001E5327">
              <w:t>Identifies, confirms and takes responsibility for adherence to organisational, legal and ethical requirements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1.1, 1.2, 2.4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ListBullet"/>
            </w:pPr>
            <w:r w:rsidRPr="001E5327">
              <w:t>Cooperates with others as part of routine activities, and contributes to particular activities requiring join</w:t>
            </w:r>
            <w:r w:rsidRPr="001E5327">
              <w:t>t responsibility and accountability, aimed at improved practice</w:t>
            </w:r>
          </w:p>
          <w:p w:rsidR="00000000" w:rsidP="001E5327">
            <w:pPr>
              <w:pStyle w:val="ListBullet"/>
              <w:rPr>
                <w:lang w:val="en-NZ"/>
              </w:rPr>
            </w:pPr>
            <w:r w:rsidRPr="001E5327">
              <w:t>Provides guidance and support by making adjustments to own personal communication style, in recognition of the values and experiences of others in order to build rapport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 xml:space="preserve">Get the work done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2.</w:t>
            </w:r>
            <w:r w:rsidRPr="001E5327">
              <w:t>1, 2.2, 2.3, 2.4, 2.5, 2.7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ListBullet"/>
            </w:pPr>
            <w:r w:rsidRPr="001E5327">
              <w:t>Considers alignment with values and principles in decision-making processes</w:t>
            </w:r>
          </w:p>
          <w:p w:rsidR="00000000" w:rsidRPr="001E5327" w:rsidP="001E5327">
            <w:pPr>
              <w:pStyle w:val="ListBullet"/>
            </w:pPr>
            <w:r w:rsidRPr="001E5327">
              <w:t>Makes a range of critical and non-critical decisions in relatively complex situations, taking a range of constraints into consideration</w:t>
            </w:r>
          </w:p>
          <w:p w:rsidR="00000000" w:rsidRPr="001E5327" w:rsidP="001E5327">
            <w:pPr>
              <w:pStyle w:val="ListBullet"/>
            </w:pPr>
            <w:r w:rsidRPr="001E5327">
              <w:t>Identifies oppor</w:t>
            </w:r>
            <w:r w:rsidRPr="001E5327">
              <w:t>tunities, drawing on the diverse perspectives of others to gain insights into current practice and ideas for change</w:t>
            </w:r>
          </w:p>
        </w:tc>
      </w:tr>
    </w:tbl>
    <w:p w:rsidR="00000000" w:rsidRPr="001E5327" w:rsidP="001E5327">
      <w:pPr>
        <w:pStyle w:val="BodyText"/>
      </w:pPr>
    </w:p>
    <w:p w:rsidR="00000000" w:rsidRPr="001E5327" w:rsidP="001E5327">
      <w:pPr>
        <w:pStyle w:val="AllowPageBreak"/>
      </w:pPr>
    </w:p>
    <w:p w:rsidR="00000000" w:rsidRPr="001E5327" w:rsidP="001E5327">
      <w:pPr>
        <w:pStyle w:val="Heading1"/>
      </w:pPr>
      <w:bookmarkStart w:id="6" w:name="O_1140028"/>
      <w:bookmarkEnd w:id="6"/>
      <w:r w:rsidRPr="001E5327">
        <w:t>Unit Mapping Information</w:t>
      </w:r>
    </w:p>
    <w:p w:rsidR="00000000" w:rsidRPr="001E5327" w:rsidP="005933D3">
      <w:pPr>
        <w:pStyle w:val="BodyText"/>
      </w:pPr>
      <w:r w:rsidRPr="001E5327">
        <w:t>Supersedes and is equivalent to TAEASS503A Lead assessment validation processes.</w:t>
      </w:r>
    </w:p>
    <w:p w:rsidR="00000000" w:rsidRPr="001E5327" w:rsidP="001E5327">
      <w:pPr>
        <w:pStyle w:val="Heading1"/>
      </w:pPr>
      <w:bookmarkStart w:id="7" w:name="O_1140034"/>
      <w:bookmarkEnd w:id="7"/>
      <w:r w:rsidRPr="001E5327">
        <w:t>Links</w:t>
      </w:r>
    </w:p>
    <w:p w:rsidR="00000000" w:rsidRPr="001E5327" w:rsidP="005933D3">
      <w:pPr>
        <w:pStyle w:val="BodyText"/>
      </w:pPr>
      <w:r w:rsidRPr="001E5327">
        <w:t xml:space="preserve">Companion Volume Implementation Guide is available from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010A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E5327" w:rsidP="005933D3">
      <w:pPr>
        <w:pStyle w:val="BodyText"/>
        <w:sectPr w:rsidSect="001E53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5327" w:rsidP="001E5327">
      <w:pPr>
        <w:pStyle w:val="SuperHeading"/>
      </w:pPr>
      <w:r w:rsidRPr="001E5327">
        <w:t xml:space="preserve">Assessment </w:t>
      </w:r>
      <w:r w:rsidRPr="001E5327">
        <w:t>Requirements for TAEASS503 Lead assessment validation processes</w:t>
      </w:r>
    </w:p>
    <w:p w:rsidR="00000000" w:rsidRPr="001E5327" w:rsidP="001E5327">
      <w:pPr>
        <w:pStyle w:val="Heading1"/>
      </w:pPr>
      <w:bookmarkStart w:id="8" w:name="O_1140026"/>
      <w:bookmarkEnd w:id="8"/>
      <w:r w:rsidRPr="001E532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3"/>
        <w:gridCol w:w="6063"/>
      </w:tblGrid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BodyText"/>
            </w:pPr>
            <w:r w:rsidRPr="001E532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rPr>
                <w:rStyle w:val="SpecialBold"/>
              </w:rPr>
              <w:t>Comments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Release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BodyText"/>
            </w:pPr>
            <w:r w:rsidRPr="001E5327">
              <w:t xml:space="preserve">This version was first released with </w:t>
            </w:r>
            <w:r w:rsidRPr="001E5327">
              <w:rPr>
                <w:rStyle w:val="Emphasis"/>
              </w:rPr>
              <w:t>TAE Training and Education Training Package Release 3.1.</w:t>
            </w:r>
          </w:p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Minor update to Performance Criteria and Foundation Skills to fix typographical errors.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BodyText"/>
            </w:pPr>
            <w:r w:rsidRPr="001E5327">
              <w:t xml:space="preserve">This was first released with </w:t>
            </w:r>
            <w:r w:rsidRPr="001E5327">
              <w:rPr>
                <w:rStyle w:val="Emphasis"/>
              </w:rPr>
              <w:t>TAE Training and Education Training Package Release 2.1</w:t>
            </w:r>
            <w:r w:rsidRPr="001E5327">
              <w:t>.</w:t>
            </w:r>
          </w:p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Minor updates to Performance Criteria.</w:t>
            </w:r>
          </w:p>
        </w:tc>
      </w:tr>
      <w:tr w:rsidTr="005933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27">
            <w:pPr>
              <w:pStyle w:val="BodyText"/>
              <w:rPr>
                <w:lang w:val="en-NZ"/>
              </w:rPr>
            </w:pPr>
            <w:r w:rsidRPr="001E532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27" w:rsidP="001E5327">
            <w:pPr>
              <w:pStyle w:val="BodyText"/>
            </w:pPr>
            <w:r w:rsidRPr="001E5327">
              <w:t>This version first re</w:t>
            </w:r>
            <w:r w:rsidRPr="001E5327">
              <w:t xml:space="preserve">leased with </w:t>
            </w:r>
            <w:r w:rsidRPr="001E5327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1E5327" w:rsidP="001E5327">
      <w:pPr>
        <w:pStyle w:val="BodyText"/>
      </w:pPr>
    </w:p>
    <w:p w:rsidR="00000000" w:rsidRPr="001E5327" w:rsidP="001E5327">
      <w:pPr>
        <w:pStyle w:val="AllowPageBreak"/>
      </w:pPr>
    </w:p>
    <w:p w:rsidR="00000000" w:rsidRPr="001E5327" w:rsidP="001E5327">
      <w:pPr>
        <w:pStyle w:val="Heading1"/>
      </w:pPr>
      <w:bookmarkStart w:id="9" w:name="O_1140025"/>
      <w:bookmarkEnd w:id="9"/>
      <w:r w:rsidRPr="001E5327">
        <w:t>Performance Evidence</w:t>
      </w:r>
    </w:p>
    <w:p w:rsidR="00000000" w:rsidRPr="001E5327" w:rsidP="005933D3">
      <w:pPr>
        <w:pStyle w:val="BodyText"/>
      </w:pPr>
      <w:r w:rsidRPr="001E5327">
        <w:t>The candidate must show evidence of the ability to complete tasks outlined in the elements and performance criteria of this unit, including:</w:t>
      </w:r>
    </w:p>
    <w:p w:rsidR="00000000" w:rsidRPr="001E5327" w:rsidP="001E5327">
      <w:pPr>
        <w:pStyle w:val="ListBullet"/>
      </w:pPr>
      <w:r w:rsidRPr="001E5327">
        <w:t>lea</w:t>
      </w:r>
      <w:r w:rsidRPr="001E5327">
        <w:t>ding at least one validation process</w:t>
      </w:r>
    </w:p>
    <w:p w:rsidR="00000000" w:rsidRPr="001E5327" w:rsidP="001E5327">
      <w:pPr>
        <w:pStyle w:val="ListBullet"/>
      </w:pPr>
      <w:r w:rsidRPr="001E5327">
        <w:t>providing support to other assessors, including modelling good assessment and validation practice</w:t>
      </w:r>
    </w:p>
    <w:p w:rsidR="00000000" w:rsidRPr="001E5327" w:rsidP="001E5327">
      <w:pPr>
        <w:pStyle w:val="ListBullet"/>
      </w:pPr>
      <w:r w:rsidRPr="001E5327">
        <w:t>contributing positively to the work of assessors and others involved in carrying out assessments and validation</w:t>
      </w:r>
    </w:p>
    <w:p w:rsidR="00000000" w:rsidRPr="001E5327" w:rsidP="001E5327">
      <w:pPr>
        <w:pStyle w:val="ListBullet"/>
      </w:pPr>
      <w:r w:rsidRPr="001E5327">
        <w:t>taking responsibility for initiating, organising and facilitating assessment validation on at least three occasions</w:t>
      </w:r>
    </w:p>
    <w:p w:rsidR="00000000" w:rsidRPr="001E5327" w:rsidP="001E5327">
      <w:pPr>
        <w:pStyle w:val="ListBullet"/>
      </w:pPr>
      <w:r w:rsidRPr="001E5327">
        <w:t>using outcomes of validation to improve assessment practice.</w:t>
      </w:r>
    </w:p>
    <w:p w:rsidR="00000000" w:rsidRPr="001E5327" w:rsidP="001E5327">
      <w:pPr>
        <w:pStyle w:val="AllowPageBreak"/>
      </w:pPr>
    </w:p>
    <w:p w:rsidR="00000000" w:rsidRPr="001E5327" w:rsidP="001E5327">
      <w:pPr>
        <w:pStyle w:val="Heading1"/>
      </w:pPr>
      <w:bookmarkStart w:id="10" w:name="O_1140024"/>
      <w:bookmarkEnd w:id="10"/>
      <w:r w:rsidRPr="001E5327">
        <w:t>Knowledge Evidence</w:t>
      </w:r>
    </w:p>
    <w:p w:rsidR="00000000" w:rsidRPr="001E5327" w:rsidP="005933D3">
      <w:pPr>
        <w:pStyle w:val="BodyText"/>
      </w:pPr>
      <w:r w:rsidRPr="001E5327">
        <w:t>The candidate must be able to demonstrate</w:t>
      </w:r>
      <w:r w:rsidRPr="001E5327">
        <w:t xml:space="preserve"> essential knowledge to effectively complete the task outlined in the elements and performance criteria of this unit. This includes knowledge of:</w:t>
      </w:r>
    </w:p>
    <w:p w:rsidR="00000000" w:rsidRPr="001E5327" w:rsidP="001E5327">
      <w:pPr>
        <w:pStyle w:val="ListBullet"/>
      </w:pPr>
      <w:r w:rsidRPr="001E5327">
        <w:t>the purpose and focus of internal and external validation, and the critical aspects of validation</w:t>
      </w:r>
    </w:p>
    <w:p w:rsidR="00000000" w:rsidRPr="001E5327" w:rsidP="001E5327">
      <w:pPr>
        <w:pStyle w:val="ListBullet"/>
      </w:pPr>
      <w:r w:rsidRPr="001E5327">
        <w:t>different a</w:t>
      </w:r>
      <w:r w:rsidRPr="001E5327">
        <w:t>ctivities and tools for validation</w:t>
      </w:r>
    </w:p>
    <w:p w:rsidR="00000000" w:rsidRPr="001E5327" w:rsidP="001E5327">
      <w:pPr>
        <w:pStyle w:val="ListBullet"/>
      </w:pPr>
      <w:r w:rsidRPr="001E5327">
        <w:t>NVR/AQTF requirements for assessment</w:t>
      </w:r>
    </w:p>
    <w:p w:rsidR="00000000" w:rsidRPr="001E5327" w:rsidP="001E5327">
      <w:pPr>
        <w:pStyle w:val="ListBullet"/>
      </w:pPr>
      <w:r w:rsidRPr="001E5327">
        <w:t>the organisation</w:t>
      </w:r>
      <w:r>
        <w:t>’</w:t>
      </w:r>
      <w:r w:rsidRPr="001E5327">
        <w:t>s assessment system policies and procedures, including validation processes</w:t>
      </w:r>
    </w:p>
    <w:p w:rsidR="00000000" w:rsidRPr="001E5327" w:rsidP="001E5327">
      <w:pPr>
        <w:pStyle w:val="ListBullet"/>
      </w:pPr>
      <w:r w:rsidRPr="001E5327">
        <w:t>the characteristics of well-constructed assessment tools and why, what assessment methods a</w:t>
      </w:r>
      <w:r w:rsidRPr="001E5327">
        <w:t>nd instruments work for what types of evidence</w:t>
      </w:r>
    </w:p>
    <w:p w:rsidR="00000000" w:rsidRPr="001E5327" w:rsidP="001E5327">
      <w:pPr>
        <w:pStyle w:val="ListBullet"/>
      </w:pPr>
      <w:r w:rsidRPr="001E5327">
        <w:t>the rules of evidence and why they are important, particularly in a validation context</w:t>
      </w:r>
    </w:p>
    <w:p w:rsidR="00000000" w:rsidRPr="001E5327" w:rsidP="001E5327">
      <w:pPr>
        <w:pStyle w:val="ListBullet"/>
      </w:pPr>
      <w:r w:rsidRPr="001E5327">
        <w:t xml:space="preserve">assessment strategies, and assessment plans and their components </w:t>
      </w:r>
    </w:p>
    <w:p w:rsidR="005933D3" w:rsidP="001E5327">
      <w:pPr>
        <w:pStyle w:val="ListBullet"/>
      </w:pPr>
      <w:r w:rsidRPr="001E5327">
        <w:t>legal, organisational and ethical responsibilities assoc</w:t>
      </w:r>
      <w:r w:rsidRPr="001E5327">
        <w:t>iated with the assessment system.</w:t>
      </w:r>
    </w:p>
    <w:p w:rsidR="005933D3" w:rsidP="001E5327">
      <w:pPr>
        <w:pStyle w:val="ListBullet"/>
      </w:pPr>
    </w:p>
    <w:p w:rsidR="00000000" w:rsidRPr="001E5327" w:rsidP="001E5327">
      <w:pPr>
        <w:pStyle w:val="Heading1"/>
      </w:pPr>
      <w:bookmarkStart w:id="11" w:name="O_1140087"/>
      <w:bookmarkEnd w:id="11"/>
      <w:r w:rsidRPr="001E5327">
        <w:t>Assessment Conditions</w:t>
      </w:r>
    </w:p>
    <w:p w:rsidR="00000000" w:rsidRPr="001E5327" w:rsidP="005933D3">
      <w:pPr>
        <w:pStyle w:val="BodyText"/>
      </w:pPr>
      <w:r w:rsidRPr="001E5327">
        <w:t>Gather evidence to demonstrate consistent performance in conditions that are safe and replicate the workplace. Conditions must be typical of those experienced in the training and a</w:t>
      </w:r>
      <w:r w:rsidRPr="001E5327">
        <w:t>ssessment environment, and include access to an e-learning environment.</w:t>
      </w:r>
    </w:p>
    <w:p w:rsidR="005933D3" w:rsidP="005933D3">
      <w:pPr>
        <w:pStyle w:val="BodyText"/>
      </w:pPr>
      <w:r w:rsidRPr="001E5327">
        <w:t>Assessors must satisfy the requirements for assessors in applicable vocational education and training legislation, frameworks and/or standards.</w:t>
      </w:r>
    </w:p>
    <w:p w:rsidR="00000000" w:rsidRPr="001E5327" w:rsidP="001E5327">
      <w:pPr>
        <w:pStyle w:val="Heading1"/>
      </w:pPr>
      <w:bookmarkStart w:id="12" w:name="O_1140035"/>
      <w:bookmarkEnd w:id="12"/>
      <w:r w:rsidRPr="001E5327">
        <w:t>Links</w:t>
      </w:r>
    </w:p>
    <w:p w:rsidR="00000000" w:rsidRPr="001E5327" w:rsidP="005933D3">
      <w:pPr>
        <w:pStyle w:val="BodyText"/>
      </w:pPr>
      <w:r w:rsidRPr="001E5327">
        <w:t xml:space="preserve">Companion Volume Implementation Guide is available from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010A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E5327" w:rsidP="001E5327"/>
    <w:sectPr w:rsidSect="001E53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27" w:rsidRPr="005933D3" w:rsidP="005933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3D3" w:rsidP="001E53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33D3" w:rsidP="001E53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5933D3" w:rsidP="001E53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27" w:rsidP="001E53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33D3">
      <w:t>Approved</w:t>
    </w:r>
    <w:r w:rsidR="005933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33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33D3">
      <w:rPr>
        <w:noProof/>
      </w:rPr>
      <w:t>4</w:t>
    </w:r>
    <w:r>
      <w:rPr>
        <w:noProof/>
      </w:rPr>
      <w:fldChar w:fldCharType="end"/>
    </w:r>
  </w:p>
  <w:p w:rsidR="001E5327" w:rsidP="001E53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33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33D3">
      <w:t>DEWR</w:t>
    </w:r>
    <w:r w:rsidR="005933D3">
      <w:fldChar w:fldCharType="end"/>
    </w:r>
  </w:p>
  <w:p w:rsidR="001E5327" w:rsidP="001E53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3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327" w:rsidRPr="005933D3" w:rsidP="005933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3D3" w:rsidRPr="002D2AF8" w:rsidP="001E53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TAEASS503 Lead assessment validation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33D3" w:rsidP="001E53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27" w:rsidRPr="002D2AF8" w:rsidP="001E53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33D3">
      <w:t>TAEASS503 Lead assessment validation processes</w:t>
    </w:r>
    <w:r w:rsidR="005933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33D3">
      <w:rPr>
        <w:noProof/>
      </w:rPr>
      <w:t>2 March 2025</w:t>
    </w:r>
    <w:r>
      <w:fldChar w:fldCharType="end"/>
    </w:r>
  </w:p>
  <w:p w:rsidR="001E5327" w:rsidP="001E53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A2C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0AE6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3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3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3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3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3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3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3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3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3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3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3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327"/>
  </w:style>
  <w:style w:type="character" w:customStyle="1" w:styleId="Heading1Char">
    <w:name w:val="Heading 1 Char"/>
    <w:basedOn w:val="DefaultParagraphFont"/>
    <w:link w:val="Heading1"/>
    <w:rsid w:val="001E53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3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3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53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53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327"/>
    <w:rPr>
      <w:b/>
      <w:spacing w:val="0"/>
    </w:rPr>
  </w:style>
  <w:style w:type="character" w:styleId="Emphasis">
    <w:name w:val="Emphasis"/>
    <w:basedOn w:val="DefaultParagraphFont"/>
    <w:qFormat/>
    <w:rsid w:val="001E5327"/>
    <w:rPr>
      <w:i/>
    </w:rPr>
  </w:style>
  <w:style w:type="paragraph" w:customStyle="1" w:styleId="SuperHeading">
    <w:name w:val="SuperHeading"/>
    <w:basedOn w:val="Normal"/>
    <w:rsid w:val="001E53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3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53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3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3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3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3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3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3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3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3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3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3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3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3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3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53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3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3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3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3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3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3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3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3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3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3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3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3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3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53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3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3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327"/>
  </w:style>
  <w:style w:type="paragraph" w:styleId="TableofFigures">
    <w:name w:val="table of figures"/>
    <w:basedOn w:val="Normal"/>
    <w:next w:val="Normal"/>
    <w:semiHidden/>
    <w:rsid w:val="001E53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3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5327"/>
    <w:rPr>
      <w:rFonts w:ascii="Wingdings" w:hAnsi="Wingdings"/>
    </w:rPr>
  </w:style>
  <w:style w:type="paragraph" w:customStyle="1" w:styleId="TableHeading">
    <w:name w:val="Table Heading"/>
    <w:basedOn w:val="HeadingBase"/>
    <w:rsid w:val="001E53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327"/>
    <w:rPr>
      <w:color w:val="0033CC"/>
      <w:u w:val="none"/>
    </w:rPr>
  </w:style>
  <w:style w:type="paragraph" w:customStyle="1" w:styleId="BodyTextRight">
    <w:name w:val="Body Text Right"/>
    <w:basedOn w:val="BodyText"/>
    <w:rsid w:val="001E53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3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3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3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3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3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327"/>
    <w:rPr>
      <w:sz w:val="32"/>
    </w:rPr>
  </w:style>
  <w:style w:type="paragraph" w:customStyle="1" w:styleId="HeadingProcedure">
    <w:name w:val="Heading Procedure"/>
    <w:basedOn w:val="HeadingBase"/>
    <w:next w:val="Normal"/>
    <w:rsid w:val="001E53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327"/>
    <w:pPr>
      <w:spacing w:before="60" w:after="60"/>
    </w:pPr>
  </w:style>
  <w:style w:type="paragraph" w:styleId="ListContinue">
    <w:name w:val="List Continue"/>
    <w:basedOn w:val="List"/>
    <w:rsid w:val="001E5327"/>
    <w:pPr>
      <w:ind w:firstLine="0"/>
    </w:pPr>
  </w:style>
  <w:style w:type="paragraph" w:customStyle="1" w:styleId="ListNote">
    <w:name w:val="List Note"/>
    <w:basedOn w:val="List"/>
    <w:rsid w:val="001E53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3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3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327"/>
    <w:rPr>
      <w:rFonts w:ascii="Courier New" w:hAnsi="Courier New"/>
    </w:rPr>
  </w:style>
  <w:style w:type="paragraph" w:customStyle="1" w:styleId="NoteBullet">
    <w:name w:val="Note Bullet"/>
    <w:basedOn w:val="Note"/>
    <w:rsid w:val="001E53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3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3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3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3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53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3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327"/>
    <w:rPr>
      <w:b/>
      <w:smallCaps/>
    </w:rPr>
  </w:style>
  <w:style w:type="paragraph" w:customStyle="1" w:styleId="TableListNumber">
    <w:name w:val="Table List Number"/>
    <w:basedOn w:val="ListNumber"/>
    <w:rsid w:val="001E53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3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327"/>
    <w:pPr>
      <w:numPr>
        <w:numId w:val="8"/>
      </w:numPr>
    </w:pPr>
  </w:style>
  <w:style w:type="paragraph" w:customStyle="1" w:styleId="ListAlpha2">
    <w:name w:val="List Alpha 2"/>
    <w:basedOn w:val="List2"/>
    <w:rsid w:val="001E5327"/>
    <w:pPr>
      <w:numPr>
        <w:numId w:val="7"/>
      </w:numPr>
    </w:pPr>
  </w:style>
  <w:style w:type="paragraph" w:styleId="List2">
    <w:name w:val="List 2"/>
    <w:basedOn w:val="BodyText"/>
    <w:rsid w:val="001E53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3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3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3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3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3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5327"/>
    <w:pPr>
      <w:numPr>
        <w:numId w:val="3"/>
      </w:numPr>
    </w:pPr>
  </w:style>
  <w:style w:type="paragraph" w:styleId="ListContinue2">
    <w:name w:val="List Continue 2"/>
    <w:basedOn w:val="List2"/>
    <w:rsid w:val="001E5327"/>
    <w:pPr>
      <w:ind w:firstLine="0"/>
    </w:pPr>
  </w:style>
  <w:style w:type="paragraph" w:styleId="ListContinue3">
    <w:name w:val="List Continue 3"/>
    <w:basedOn w:val="List3"/>
    <w:rsid w:val="001E5327"/>
    <w:pPr>
      <w:ind w:left="1021" w:firstLine="0"/>
    </w:pPr>
  </w:style>
  <w:style w:type="paragraph" w:styleId="ListContinue4">
    <w:name w:val="List Continue 4"/>
    <w:basedOn w:val="List4"/>
    <w:rsid w:val="001E5327"/>
    <w:pPr>
      <w:ind w:firstLine="0"/>
    </w:pPr>
  </w:style>
  <w:style w:type="paragraph" w:styleId="ListContinue5">
    <w:name w:val="List Continue 5"/>
    <w:basedOn w:val="List5"/>
    <w:rsid w:val="001E5327"/>
    <w:pPr>
      <w:ind w:firstLine="0"/>
    </w:pPr>
  </w:style>
  <w:style w:type="paragraph" w:styleId="ListNumber3">
    <w:name w:val="List Number 3"/>
    <w:basedOn w:val="List3"/>
    <w:rsid w:val="001E5327"/>
    <w:pPr>
      <w:numPr>
        <w:numId w:val="4"/>
      </w:numPr>
    </w:pPr>
  </w:style>
  <w:style w:type="paragraph" w:styleId="ListNumber4">
    <w:name w:val="List Number 4"/>
    <w:basedOn w:val="List4"/>
    <w:rsid w:val="001E5327"/>
    <w:pPr>
      <w:numPr>
        <w:numId w:val="5"/>
      </w:numPr>
    </w:pPr>
  </w:style>
  <w:style w:type="paragraph" w:styleId="ListNumber5">
    <w:name w:val="List Number 5"/>
    <w:basedOn w:val="List5"/>
    <w:rsid w:val="001E5327"/>
    <w:pPr>
      <w:numPr>
        <w:numId w:val="6"/>
      </w:numPr>
    </w:pPr>
  </w:style>
  <w:style w:type="paragraph" w:styleId="BlockText">
    <w:name w:val="Block Text"/>
    <w:basedOn w:val="Normal"/>
    <w:rsid w:val="001E53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3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327"/>
    <w:rPr>
      <w:sz w:val="16"/>
      <w:vertAlign w:val="superscript"/>
    </w:rPr>
  </w:style>
  <w:style w:type="character" w:customStyle="1" w:styleId="Symbols">
    <w:name w:val="Symbols"/>
    <w:basedOn w:val="DefaultParagraphFont"/>
    <w:rsid w:val="001E5327"/>
    <w:rPr>
      <w:rFonts w:ascii="Symbol" w:hAnsi="Symbol"/>
    </w:rPr>
  </w:style>
  <w:style w:type="character" w:customStyle="1" w:styleId="MenuOptions">
    <w:name w:val="Menu Options"/>
    <w:basedOn w:val="DefaultParagraphFont"/>
    <w:rsid w:val="001E53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327"/>
    <w:rPr>
      <w:b/>
    </w:rPr>
  </w:style>
  <w:style w:type="character" w:customStyle="1" w:styleId="Underlined">
    <w:name w:val="Underlined"/>
    <w:basedOn w:val="DefaultParagraphFont"/>
    <w:rsid w:val="001E5327"/>
    <w:rPr>
      <w:u w:val="single"/>
    </w:rPr>
  </w:style>
  <w:style w:type="paragraph" w:customStyle="1" w:styleId="TableBodyTextRight">
    <w:name w:val="Table Body Text Right"/>
    <w:basedOn w:val="TableBodyText"/>
    <w:rsid w:val="001E53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327"/>
    <w:rPr>
      <w:sz w:val="18"/>
    </w:rPr>
  </w:style>
  <w:style w:type="paragraph" w:customStyle="1" w:styleId="BodySmallRight">
    <w:name w:val="Body Small Right"/>
    <w:basedOn w:val="BodyTextRight"/>
    <w:rsid w:val="001E5327"/>
    <w:rPr>
      <w:sz w:val="18"/>
      <w:szCs w:val="18"/>
    </w:rPr>
  </w:style>
  <w:style w:type="paragraph" w:customStyle="1" w:styleId="MarginEdition">
    <w:name w:val="Margin Edition"/>
    <w:basedOn w:val="MarginNote"/>
    <w:rsid w:val="001E53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327"/>
    <w:rPr>
      <w:sz w:val="2"/>
      <w:szCs w:val="2"/>
    </w:rPr>
  </w:style>
  <w:style w:type="character" w:customStyle="1" w:styleId="Small">
    <w:name w:val="Small"/>
    <w:basedOn w:val="DefaultParagraphFont"/>
    <w:rsid w:val="001E5327"/>
    <w:rPr>
      <w:sz w:val="16"/>
    </w:rPr>
  </w:style>
  <w:style w:type="paragraph" w:customStyle="1" w:styleId="WideTable">
    <w:name w:val="Wide Table"/>
    <w:basedOn w:val="Normal"/>
    <w:rsid w:val="001E53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327"/>
  </w:style>
  <w:style w:type="paragraph" w:styleId="Quote">
    <w:name w:val="Quote"/>
    <w:basedOn w:val="Heading1"/>
    <w:link w:val="QuoteChar"/>
    <w:qFormat/>
    <w:rsid w:val="001E53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3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327"/>
    <w:pPr>
      <w:pageBreakBefore/>
    </w:pPr>
  </w:style>
  <w:style w:type="paragraph" w:customStyle="1" w:styleId="Border">
    <w:name w:val="Border"/>
    <w:basedOn w:val="Normal"/>
    <w:qFormat/>
    <w:rsid w:val="001E53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3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3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3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3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3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3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3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3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327"/>
    <w:rPr>
      <w:u w:val="single"/>
    </w:rPr>
  </w:style>
  <w:style w:type="character" w:customStyle="1" w:styleId="BoldandItalics">
    <w:name w:val="Bold and Italics"/>
    <w:qFormat/>
    <w:rsid w:val="001E5327"/>
    <w:rPr>
      <w:b/>
      <w:i/>
      <w:u w:val="none"/>
    </w:rPr>
  </w:style>
  <w:style w:type="paragraph" w:styleId="BalloonText">
    <w:name w:val="Balloon Text"/>
    <w:basedOn w:val="Normal"/>
    <w:link w:val="BalloonTextChar"/>
    <w:rsid w:val="001E53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3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3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3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3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3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327"/>
    <w:pPr>
      <w:spacing w:before="0" w:after="0"/>
    </w:pPr>
  </w:style>
  <w:style w:type="paragraph" w:customStyle="1" w:styleId="BodyTextBold">
    <w:name w:val="Body Text Bold"/>
    <w:basedOn w:val="BodyText"/>
    <w:qFormat/>
    <w:rsid w:val="001E5327"/>
    <w:rPr>
      <w:b/>
    </w:rPr>
  </w:style>
  <w:style w:type="character" w:styleId="Hyperlink">
    <w:name w:val="Hyperlink"/>
    <w:basedOn w:val="DefaultParagraphFont"/>
    <w:uiPriority w:val="99"/>
    <w:unhideWhenUsed/>
    <w:rsid w:val="005933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6364</Characters>
  <Application>Microsoft Office Word</Application>
  <DocSecurity>0</DocSecurity>
  <Lines>212</Lines>
  <Paragraphs>126</Paragraphs>
  <ScaleCrop>false</ScaleCrop>
  <Company>Author-it Software Corporation Ltd.</Company>
  <LinksUpToDate>false</LinksUpToDate>
  <CharactersWithSpaces>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TAEASS503 Lead assessment validation processes</dc:title>
  <dc:subject>Approved</dc:subject>
  <dc:creator>DEWR</dc:creator>
  <cp:keywords>Release: 3</cp:keywords>
  <dc:description>Review Date: 12 April 2008</dc:description>
  <cp:lastModifiedBy>HSD_TPCMSd.prod</cp:lastModifiedBy>
  <cp:revision>3</cp:revision>
  <dcterms:created xsi:type="dcterms:W3CDTF">2025-03-01T22:41:00Z</dcterms:created>
  <dcterms:modified xsi:type="dcterms:W3CDTF">2025-03-01T22:41:00Z</dcterms:modified>
</cp:coreProperties>
</file>