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4FB" w:rsidP="00EA14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TAEASS501 Provide advanced assessment practice</w:t>
      </w:r>
      <w:r>
        <w:fldChar w:fldCharType="end"/>
      </w:r>
    </w:p>
    <w:p w:rsidR="00EA14FB" w:rsidP="00EA14FB">
      <w:pPr>
        <w:pStyle w:val="Version"/>
        <w:sectPr w:rsidSect="002A7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74C0" w:rsidP="002A74C0">
      <w:pPr>
        <w:pStyle w:val="SuperHeading"/>
      </w:pPr>
      <w:r w:rsidRPr="002A74C0">
        <w:t>TAEASS501 Provide advanced assessment practice</w:t>
      </w:r>
    </w:p>
    <w:p w:rsidR="00000000" w:rsidRPr="002A74C0" w:rsidP="002A74C0">
      <w:pPr>
        <w:pStyle w:val="Heading1"/>
      </w:pPr>
      <w:bookmarkStart w:id="1" w:name="O_953311"/>
      <w:bookmarkEnd w:id="1"/>
      <w:r w:rsidRPr="002A74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rPr>
                <w:rStyle w:val="SpecialBold"/>
              </w:rPr>
              <w:t>Comments</w:t>
            </w:r>
          </w:p>
        </w:tc>
      </w:tr>
      <w:tr w:rsidTr="002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t xml:space="preserve">This was first released with </w:t>
            </w:r>
            <w:r w:rsidRPr="002A74C0">
              <w:rPr>
                <w:rStyle w:val="Emphasis"/>
              </w:rPr>
              <w:t>TAE Training and Education Training Package Release 2.1</w:t>
            </w:r>
          </w:p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Minor update to Assessment Conditions.</w:t>
            </w:r>
          </w:p>
        </w:tc>
      </w:tr>
      <w:tr w:rsidTr="002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t xml:space="preserve">This version first released with </w:t>
            </w:r>
            <w:r w:rsidRPr="002A74C0">
              <w:rPr>
                <w:rStyle w:val="Emphasis"/>
              </w:rPr>
              <w:t>TAE Training and Education Trai</w:t>
            </w:r>
            <w:r w:rsidRPr="002A74C0">
              <w:rPr>
                <w:rStyle w:val="Emphasis"/>
              </w:rPr>
              <w:t>ning Package Release 2.0.</w:t>
            </w:r>
          </w:p>
        </w:tc>
      </w:tr>
    </w:tbl>
    <w:p w:rsidR="00000000" w:rsidRPr="002A74C0" w:rsidP="002A74C0">
      <w:pPr>
        <w:pStyle w:val="BodyText"/>
      </w:pPr>
    </w:p>
    <w:p w:rsidR="00000000" w:rsidRPr="002A74C0" w:rsidP="002A74C0">
      <w:pPr>
        <w:pStyle w:val="AllowPageBreak"/>
      </w:pPr>
    </w:p>
    <w:p w:rsidR="00000000" w:rsidRPr="002A74C0" w:rsidP="002A74C0">
      <w:pPr>
        <w:pStyle w:val="Heading1"/>
      </w:pPr>
      <w:bookmarkStart w:id="2" w:name="O_953310"/>
      <w:bookmarkEnd w:id="2"/>
      <w:r w:rsidRPr="002A74C0">
        <w:t>Application</w:t>
      </w:r>
    </w:p>
    <w:p w:rsidR="00000000" w:rsidRPr="002A74C0" w:rsidP="00EA14FB">
      <w:pPr>
        <w:pStyle w:val="BodyText"/>
      </w:pPr>
      <w:r w:rsidRPr="002A74C0">
        <w:t xml:space="preserve">This unit describes the skills and knowledge required to lead assessment processes as a part of a continuous improvement strategy among a group of assessors within a Registered Training Organisation </w:t>
      </w:r>
      <w:r w:rsidRPr="002A74C0">
        <w:t xml:space="preserve">(RTO). </w:t>
      </w:r>
    </w:p>
    <w:p w:rsidR="00000000" w:rsidRPr="002A74C0" w:rsidP="00EA14FB">
      <w:pPr>
        <w:pStyle w:val="BodyText"/>
      </w:pPr>
      <w:r w:rsidRPr="002A74C0">
        <w:t>It applies to experienced assessors who provide leadership, or guidance to others, who conduct assessments for an RTO.</w:t>
      </w:r>
    </w:p>
    <w:p w:rsidR="00000000" w:rsidRPr="002A74C0" w:rsidP="00EA14FB">
      <w:pPr>
        <w:pStyle w:val="BodyText"/>
      </w:pPr>
      <w:r w:rsidRPr="002A74C0">
        <w:t>No licensing, legislative or certification requirements apply to this unit at the time of publication.</w:t>
      </w:r>
    </w:p>
    <w:p w:rsidR="00000000" w:rsidRPr="002A74C0" w:rsidP="002A74C0">
      <w:pPr>
        <w:pStyle w:val="Heading1"/>
      </w:pPr>
      <w:bookmarkStart w:id="3" w:name="O_953309"/>
      <w:bookmarkEnd w:id="3"/>
      <w:r w:rsidRPr="002A74C0">
        <w:t>Unit Se</w:t>
      </w:r>
      <w:r w:rsidRPr="002A74C0">
        <w:t>ctor</w:t>
      </w:r>
    </w:p>
    <w:p w:rsidR="00000000" w:rsidRPr="002A74C0" w:rsidP="00EA14FB">
      <w:pPr>
        <w:pStyle w:val="BodyText"/>
      </w:pPr>
      <w:r w:rsidRPr="002A74C0">
        <w:t>Assessment</w:t>
      </w:r>
    </w:p>
    <w:p w:rsidR="00000000" w:rsidRPr="002A74C0" w:rsidP="002A74C0">
      <w:pPr>
        <w:pStyle w:val="Heading1"/>
      </w:pPr>
      <w:bookmarkStart w:id="4" w:name="O_953308"/>
      <w:bookmarkEnd w:id="4"/>
      <w:r w:rsidRPr="002A74C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74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rPr>
                <w:rStyle w:val="SpecialBold"/>
              </w:rPr>
              <w:t>PERFORMANCE CRITERIA</w:t>
            </w:r>
          </w:p>
        </w:tc>
      </w:tr>
      <w:tr w:rsidTr="002A74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4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1. Develop and extend assessment expertise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t>1.1 Access, read and analyse current research on assessment and incorporate into own practice</w:t>
            </w:r>
          </w:p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1.2 Source and access opportunities to extend assessment experience and expertise and incorporate this new knowledge an</w:t>
            </w:r>
            <w:r w:rsidRPr="002A74C0">
              <w:t xml:space="preserve">d </w:t>
            </w:r>
            <w:r w:rsidRPr="002A74C0">
              <w:t>skill into own assessment practice</w:t>
            </w:r>
          </w:p>
        </w:tc>
      </w:tr>
      <w:tr w:rsidTr="002A74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 xml:space="preserve">2. Practise assessment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t>2.1 Investigate and implement a range of assessment methods, in order to meet the requirements of related unit or units of competency</w:t>
            </w:r>
          </w:p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2.2 Investigate and implement a range of assessment too</w:t>
            </w:r>
            <w:r w:rsidRPr="002A74C0">
              <w:t>ls to meet the context requirements of different candidates</w:t>
            </w:r>
          </w:p>
        </w:tc>
      </w:tr>
      <w:tr w:rsidTr="002A74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3. Lead and influence other assessors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t xml:space="preserve">3.1 Influence fellow assessors through modelling high standards of ethical and compliance practices </w:t>
            </w:r>
          </w:p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3.2 Establish professional development needs of the asse</w:t>
            </w:r>
            <w:r w:rsidRPr="002A74C0">
              <w:t>ssor group, and implement approaches to build the skills and experience of this group</w:t>
            </w:r>
          </w:p>
        </w:tc>
      </w:tr>
      <w:tr w:rsidTr="002A74C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4. Evaluate and improve assessment approaches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t>4.1 Systematically monitor the assessment processes and activities of the assessor group</w:t>
            </w:r>
          </w:p>
          <w:p w:rsidR="00000000" w:rsidRPr="002A74C0" w:rsidP="002A74C0">
            <w:pPr>
              <w:pStyle w:val="BodyText"/>
            </w:pPr>
            <w:r w:rsidRPr="002A74C0">
              <w:t>4.2 Propose and implement improvem</w:t>
            </w:r>
            <w:r w:rsidRPr="002A74C0">
              <w:t xml:space="preserve">ents to assessment approaches </w:t>
            </w:r>
          </w:p>
          <w:p w:rsidR="00000000" w:rsidRPr="002A74C0" w:rsidP="002A74C0">
            <w:pPr>
              <w:pStyle w:val="BodyText"/>
            </w:pPr>
            <w:r w:rsidRPr="002A74C0">
              <w:t>4.3 Participate in and reflect upon the assessment moderation process</w:t>
            </w:r>
          </w:p>
        </w:tc>
      </w:tr>
    </w:tbl>
    <w:p w:rsidR="00EA14FB" w:rsidP="002A74C0">
      <w:pPr>
        <w:pStyle w:val="BodyText"/>
      </w:pPr>
    </w:p>
    <w:p w:rsidR="00EA14FB" w:rsidP="002A74C0">
      <w:pPr>
        <w:pStyle w:val="BodyText"/>
      </w:pPr>
    </w:p>
    <w:p w:rsidR="00000000" w:rsidRPr="002A74C0" w:rsidP="002A74C0">
      <w:pPr>
        <w:pStyle w:val="Heading1"/>
      </w:pPr>
      <w:bookmarkStart w:id="5" w:name="O_953307"/>
      <w:bookmarkEnd w:id="5"/>
      <w:r w:rsidRPr="002A74C0">
        <w:t>Foundation Skills</w:t>
      </w:r>
    </w:p>
    <w:p w:rsidR="00000000" w:rsidRPr="00EA14FB" w:rsidP="00EA14FB">
      <w:pPr>
        <w:pStyle w:val="BodyText"/>
        <w:rPr>
          <w:i/>
        </w:rPr>
      </w:pPr>
      <w:r w:rsidRPr="00EA14FB">
        <w:rPr>
          <w:rStyle w:val="Emphasis"/>
        </w:rPr>
        <w:t>This section describes language, literacy, numeracy and employment skills incorporated in the performance criteria th</w:t>
      </w:r>
      <w:r w:rsidRPr="00EA14FB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Performance</w:t>
            </w:r>
          </w:p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rPr>
                <w:rStyle w:val="SpecialBold"/>
              </w:rPr>
              <w:t>Description</w:t>
            </w:r>
          </w:p>
        </w:tc>
      </w:tr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ListBullet"/>
              <w:rPr>
                <w:lang w:val="en-NZ"/>
              </w:rPr>
            </w:pPr>
            <w:r w:rsidRPr="002A74C0">
              <w:t>Uses ideas in current research to reflect on the performance of self and others to seek opportu</w:t>
            </w:r>
            <w:r w:rsidRPr="002A74C0">
              <w:t xml:space="preserve">nities for learning, development, and the extension of experience and practice </w:t>
            </w:r>
          </w:p>
        </w:tc>
      </w:tr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1.1, 1.2, 4.1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ListBullet"/>
              <w:rPr>
                <w:lang w:val="en-NZ"/>
              </w:rPr>
            </w:pPr>
            <w:r w:rsidRPr="002A74C0">
              <w:t xml:space="preserve">Sources and analyses information from a range of sources </w:t>
            </w:r>
          </w:p>
        </w:tc>
      </w:tr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3.2, 4.2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ListBullet"/>
              <w:rPr>
                <w:lang w:val="en-NZ"/>
              </w:rPr>
            </w:pPr>
            <w:r w:rsidRPr="002A74C0">
              <w:t>Documents professional development needs and information required to implem</w:t>
            </w:r>
            <w:r w:rsidRPr="002A74C0">
              <w:t>ent improvements</w:t>
            </w:r>
          </w:p>
        </w:tc>
      </w:tr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2.1, 3.2, 4.1, 4.2, 4.3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ListBullet"/>
              <w:rPr>
                <w:lang w:val="en-NZ"/>
              </w:rPr>
            </w:pPr>
            <w:r w:rsidRPr="002A74C0">
              <w:t xml:space="preserve">Participates in and leads discussions, with individuals and groups, in order to extend thinking about assessment, to explore ideas and to find ways of </w:t>
            </w:r>
            <w:r w:rsidRPr="002A74C0">
              <w:t xml:space="preserve">improving assessment practice. </w:t>
            </w:r>
          </w:p>
        </w:tc>
      </w:tr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ListBullet"/>
            </w:pPr>
            <w:r w:rsidRPr="002A74C0">
              <w:t xml:space="preserve">Formally reflects on own and others’ performance as an integral part of planning for learning and development </w:t>
            </w:r>
          </w:p>
          <w:p w:rsidR="00000000" w:rsidP="002A74C0">
            <w:pPr>
              <w:pStyle w:val="ListBullet"/>
              <w:rPr>
                <w:lang w:val="en-NZ"/>
              </w:rPr>
            </w:pPr>
            <w:r w:rsidRPr="002A74C0">
              <w:t>Takes responsibility for the practice and the demonstration of high standards of ethical practice</w:t>
            </w:r>
          </w:p>
        </w:tc>
      </w:tr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 xml:space="preserve">Interact </w:t>
            </w:r>
            <w:r w:rsidRPr="002A74C0">
              <w:t>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ListBullet"/>
              <w:rPr>
                <w:lang w:val="en-NZ"/>
              </w:rPr>
            </w:pPr>
            <w:r w:rsidRPr="002A74C0">
              <w:t>Recognises the importance of building rapport using role modelling and collaboration with others to achieve joint outcomes and effective group interaction</w:t>
            </w:r>
          </w:p>
        </w:tc>
      </w:tr>
      <w:tr w:rsidTr="002A74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1.1, 1.2, 2.1, 2.2, 4.1, 4.2, 4.3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ListBullet"/>
            </w:pPr>
            <w:r w:rsidRPr="002A74C0">
              <w:t>Organises work according to d</w:t>
            </w:r>
            <w:r w:rsidRPr="002A74C0">
              <w:t>efined requirements taking responsibility for decisions and sequencing tasks to achieve efficient outcomes</w:t>
            </w:r>
          </w:p>
          <w:p w:rsidR="00000000" w:rsidRPr="002A74C0" w:rsidP="002A74C0">
            <w:pPr>
              <w:pStyle w:val="ListBullet"/>
            </w:pPr>
            <w:r w:rsidRPr="002A74C0">
              <w:t>Uses analytical processes in routine and non-routine situations gathering information, and identifying and evaluating options for improvement against</w:t>
            </w:r>
            <w:r w:rsidRPr="002A74C0">
              <w:t xml:space="preserve"> agreed criteria</w:t>
            </w:r>
          </w:p>
          <w:p w:rsidR="00000000" w:rsidRPr="002A74C0" w:rsidP="002A74C0">
            <w:pPr>
              <w:pStyle w:val="ListBullet"/>
            </w:pPr>
            <w:r w:rsidRPr="002A74C0">
              <w:t>Seeks new ideas and opportunities, drawing on the diverse perspectives of others to gain insights into current practice and ideas for change</w:t>
            </w:r>
          </w:p>
        </w:tc>
      </w:tr>
    </w:tbl>
    <w:p w:rsidR="00000000" w:rsidRPr="002A74C0" w:rsidP="002A74C0">
      <w:pPr>
        <w:pStyle w:val="BodyText"/>
      </w:pPr>
    </w:p>
    <w:p w:rsidR="00000000" w:rsidRPr="002A74C0" w:rsidP="002A74C0">
      <w:pPr>
        <w:pStyle w:val="AllowPageBreak"/>
      </w:pPr>
    </w:p>
    <w:p w:rsidR="00000000" w:rsidRPr="002A74C0" w:rsidP="002A74C0">
      <w:pPr>
        <w:pStyle w:val="Heading1"/>
      </w:pPr>
      <w:bookmarkStart w:id="6" w:name="O_953306"/>
      <w:bookmarkEnd w:id="6"/>
      <w:r w:rsidRPr="002A74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2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 xml:space="preserve">Code and title </w:t>
            </w:r>
          </w:p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current version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Code and title</w:t>
            </w:r>
          </w:p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rPr>
                <w:rStyle w:val="SpecialBold"/>
              </w:rPr>
              <w:t>Equivalence status</w:t>
            </w:r>
          </w:p>
        </w:tc>
      </w:tr>
      <w:tr w:rsidTr="002A74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TAEASS501 Provide advanced assessment practice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TAEASS501A Provide advanced assessment practice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C0">
            <w:pPr>
              <w:pStyle w:val="BodyText"/>
              <w:rPr>
                <w:lang w:val="en-NZ"/>
              </w:rPr>
            </w:pPr>
            <w:r w:rsidRPr="002A74C0">
              <w:t>Updated to meet Standards for Training Packages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C0" w:rsidP="002A74C0">
            <w:pPr>
              <w:pStyle w:val="BodyText"/>
            </w:pPr>
            <w:r w:rsidRPr="002A74C0">
              <w:t>Equivalent unit</w:t>
            </w:r>
          </w:p>
        </w:tc>
      </w:tr>
    </w:tbl>
    <w:p w:rsidR="00000000" w:rsidRPr="002A74C0" w:rsidP="002A74C0">
      <w:pPr>
        <w:pStyle w:val="BodyText"/>
      </w:pPr>
    </w:p>
    <w:p w:rsidR="00000000" w:rsidRPr="002A74C0" w:rsidP="002A74C0">
      <w:pPr>
        <w:pStyle w:val="AllowPageBreak"/>
      </w:pPr>
    </w:p>
    <w:p w:rsidR="00000000" w:rsidRPr="002A74C0" w:rsidP="002A74C0">
      <w:pPr>
        <w:pStyle w:val="Heading1"/>
      </w:pPr>
      <w:bookmarkStart w:id="7" w:name="O_953312"/>
      <w:bookmarkEnd w:id="7"/>
      <w:r w:rsidRPr="002A74C0">
        <w:t>Links</w:t>
      </w:r>
    </w:p>
    <w:p w:rsidR="00000000" w:rsidRPr="002A74C0" w:rsidP="00EA14FB">
      <w:pPr>
        <w:pStyle w:val="BodyText"/>
      </w:pPr>
      <w:r w:rsidRPr="002A7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5050C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A74C0" w:rsidP="002A74C0"/>
    <w:sectPr w:rsidSect="002A74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C0" w:rsidRPr="00EA14FB" w:rsidP="00EA14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FB" w:rsidP="002A7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4FB" w:rsidP="002A7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14FB" w:rsidP="002A7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4C0" w:rsidRPr="00EA14FB" w:rsidP="00EA14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4FB" w:rsidRPr="002D2AF8" w:rsidP="002A7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TAEASS501 Provide advanced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EA14FB" w:rsidP="002A7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EC3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A6E7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4C0"/>
  </w:style>
  <w:style w:type="character" w:customStyle="1" w:styleId="Heading1Char">
    <w:name w:val="Heading 1 Char"/>
    <w:basedOn w:val="DefaultParagraphFont"/>
    <w:link w:val="Heading1"/>
    <w:rsid w:val="002A7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4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4C0"/>
    <w:rPr>
      <w:b/>
      <w:spacing w:val="0"/>
    </w:rPr>
  </w:style>
  <w:style w:type="character" w:styleId="Emphasis">
    <w:name w:val="Emphasis"/>
    <w:basedOn w:val="DefaultParagraphFont"/>
    <w:qFormat/>
    <w:rsid w:val="002A74C0"/>
    <w:rPr>
      <w:i/>
    </w:rPr>
  </w:style>
  <w:style w:type="paragraph" w:customStyle="1" w:styleId="SuperHeading">
    <w:name w:val="SuperHeading"/>
    <w:basedOn w:val="Normal"/>
    <w:rsid w:val="002A7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4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4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4C0"/>
  </w:style>
  <w:style w:type="paragraph" w:styleId="TableofFigures">
    <w:name w:val="table of figures"/>
    <w:basedOn w:val="Normal"/>
    <w:next w:val="Normal"/>
    <w:semiHidden/>
    <w:rsid w:val="002A7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4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74C0"/>
    <w:rPr>
      <w:rFonts w:ascii="Wingdings" w:hAnsi="Wingdings"/>
    </w:rPr>
  </w:style>
  <w:style w:type="paragraph" w:customStyle="1" w:styleId="TableHeading">
    <w:name w:val="Table Heading"/>
    <w:basedOn w:val="HeadingBase"/>
    <w:rsid w:val="002A7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4C0"/>
    <w:rPr>
      <w:color w:val="0033CC"/>
      <w:u w:val="none"/>
    </w:rPr>
  </w:style>
  <w:style w:type="paragraph" w:customStyle="1" w:styleId="BodyTextRight">
    <w:name w:val="Body Text Right"/>
    <w:basedOn w:val="BodyText"/>
    <w:rsid w:val="002A7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4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4C0"/>
    <w:rPr>
      <w:sz w:val="32"/>
    </w:rPr>
  </w:style>
  <w:style w:type="paragraph" w:customStyle="1" w:styleId="HeadingProcedure">
    <w:name w:val="Heading Procedure"/>
    <w:basedOn w:val="HeadingBase"/>
    <w:next w:val="Normal"/>
    <w:rsid w:val="002A7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4C0"/>
    <w:pPr>
      <w:spacing w:before="60" w:after="60"/>
    </w:pPr>
  </w:style>
  <w:style w:type="paragraph" w:styleId="ListContinue">
    <w:name w:val="List Continue"/>
    <w:basedOn w:val="List"/>
    <w:rsid w:val="002A74C0"/>
    <w:pPr>
      <w:ind w:firstLine="0"/>
    </w:pPr>
  </w:style>
  <w:style w:type="paragraph" w:customStyle="1" w:styleId="ListNote">
    <w:name w:val="List Note"/>
    <w:basedOn w:val="List"/>
    <w:rsid w:val="002A7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4C0"/>
    <w:rPr>
      <w:rFonts w:ascii="Courier New" w:hAnsi="Courier New"/>
    </w:rPr>
  </w:style>
  <w:style w:type="paragraph" w:customStyle="1" w:styleId="NoteBullet">
    <w:name w:val="Note Bullet"/>
    <w:basedOn w:val="Note"/>
    <w:rsid w:val="002A7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4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7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4C0"/>
    <w:rPr>
      <w:b/>
      <w:smallCaps/>
    </w:rPr>
  </w:style>
  <w:style w:type="paragraph" w:customStyle="1" w:styleId="TableListNumber">
    <w:name w:val="Table List Number"/>
    <w:basedOn w:val="ListNumber"/>
    <w:rsid w:val="002A7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4C0"/>
    <w:pPr>
      <w:numPr>
        <w:numId w:val="8"/>
      </w:numPr>
    </w:pPr>
  </w:style>
  <w:style w:type="paragraph" w:customStyle="1" w:styleId="ListAlpha2">
    <w:name w:val="List Alpha 2"/>
    <w:basedOn w:val="List2"/>
    <w:rsid w:val="002A74C0"/>
    <w:pPr>
      <w:numPr>
        <w:numId w:val="7"/>
      </w:numPr>
    </w:pPr>
  </w:style>
  <w:style w:type="paragraph" w:styleId="List2">
    <w:name w:val="List 2"/>
    <w:basedOn w:val="BodyText"/>
    <w:rsid w:val="002A7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4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4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4C0"/>
    <w:pPr>
      <w:numPr>
        <w:numId w:val="3"/>
      </w:numPr>
    </w:pPr>
  </w:style>
  <w:style w:type="paragraph" w:styleId="ListContinue2">
    <w:name w:val="List Continue 2"/>
    <w:basedOn w:val="List2"/>
    <w:rsid w:val="002A74C0"/>
    <w:pPr>
      <w:ind w:firstLine="0"/>
    </w:pPr>
  </w:style>
  <w:style w:type="paragraph" w:styleId="ListContinue3">
    <w:name w:val="List Continue 3"/>
    <w:basedOn w:val="List3"/>
    <w:rsid w:val="002A74C0"/>
    <w:pPr>
      <w:ind w:left="1021" w:firstLine="0"/>
    </w:pPr>
  </w:style>
  <w:style w:type="paragraph" w:styleId="ListContinue4">
    <w:name w:val="List Continue 4"/>
    <w:basedOn w:val="List4"/>
    <w:rsid w:val="002A74C0"/>
    <w:pPr>
      <w:ind w:firstLine="0"/>
    </w:pPr>
  </w:style>
  <w:style w:type="paragraph" w:styleId="ListContinue5">
    <w:name w:val="List Continue 5"/>
    <w:basedOn w:val="List5"/>
    <w:rsid w:val="002A74C0"/>
    <w:pPr>
      <w:ind w:firstLine="0"/>
    </w:pPr>
  </w:style>
  <w:style w:type="paragraph" w:styleId="ListNumber3">
    <w:name w:val="List Number 3"/>
    <w:basedOn w:val="List3"/>
    <w:rsid w:val="002A74C0"/>
    <w:pPr>
      <w:numPr>
        <w:numId w:val="4"/>
      </w:numPr>
    </w:pPr>
  </w:style>
  <w:style w:type="paragraph" w:styleId="ListNumber4">
    <w:name w:val="List Number 4"/>
    <w:basedOn w:val="List4"/>
    <w:rsid w:val="002A74C0"/>
    <w:pPr>
      <w:numPr>
        <w:numId w:val="5"/>
      </w:numPr>
    </w:pPr>
  </w:style>
  <w:style w:type="paragraph" w:styleId="ListNumber5">
    <w:name w:val="List Number 5"/>
    <w:basedOn w:val="List5"/>
    <w:rsid w:val="002A74C0"/>
    <w:pPr>
      <w:numPr>
        <w:numId w:val="6"/>
      </w:numPr>
    </w:pPr>
  </w:style>
  <w:style w:type="paragraph" w:styleId="BlockText">
    <w:name w:val="Block Text"/>
    <w:basedOn w:val="Normal"/>
    <w:rsid w:val="002A7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4C0"/>
    <w:rPr>
      <w:sz w:val="16"/>
      <w:vertAlign w:val="superscript"/>
    </w:rPr>
  </w:style>
  <w:style w:type="character" w:customStyle="1" w:styleId="Symbols">
    <w:name w:val="Symbols"/>
    <w:basedOn w:val="DefaultParagraphFont"/>
    <w:rsid w:val="002A74C0"/>
    <w:rPr>
      <w:rFonts w:ascii="Symbol" w:hAnsi="Symbol"/>
    </w:rPr>
  </w:style>
  <w:style w:type="character" w:customStyle="1" w:styleId="MenuOptions">
    <w:name w:val="Menu Options"/>
    <w:basedOn w:val="DefaultParagraphFont"/>
    <w:rsid w:val="002A7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4C0"/>
    <w:rPr>
      <w:b/>
    </w:rPr>
  </w:style>
  <w:style w:type="character" w:customStyle="1" w:styleId="Underlined">
    <w:name w:val="Underlined"/>
    <w:basedOn w:val="DefaultParagraphFont"/>
    <w:rsid w:val="002A74C0"/>
    <w:rPr>
      <w:u w:val="single"/>
    </w:rPr>
  </w:style>
  <w:style w:type="paragraph" w:customStyle="1" w:styleId="TableBodyTextRight">
    <w:name w:val="Table Body Text Right"/>
    <w:basedOn w:val="TableBodyText"/>
    <w:rsid w:val="002A7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4C0"/>
    <w:rPr>
      <w:sz w:val="18"/>
    </w:rPr>
  </w:style>
  <w:style w:type="paragraph" w:customStyle="1" w:styleId="BodySmallRight">
    <w:name w:val="Body Small Right"/>
    <w:basedOn w:val="BodyTextRight"/>
    <w:rsid w:val="002A74C0"/>
    <w:rPr>
      <w:sz w:val="18"/>
      <w:szCs w:val="18"/>
    </w:rPr>
  </w:style>
  <w:style w:type="paragraph" w:customStyle="1" w:styleId="MarginEdition">
    <w:name w:val="Margin Edition"/>
    <w:basedOn w:val="MarginNote"/>
    <w:rsid w:val="002A7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4C0"/>
    <w:rPr>
      <w:sz w:val="2"/>
      <w:szCs w:val="2"/>
    </w:rPr>
  </w:style>
  <w:style w:type="character" w:customStyle="1" w:styleId="Small">
    <w:name w:val="Small"/>
    <w:basedOn w:val="DefaultParagraphFont"/>
    <w:rsid w:val="002A74C0"/>
    <w:rPr>
      <w:sz w:val="16"/>
    </w:rPr>
  </w:style>
  <w:style w:type="paragraph" w:customStyle="1" w:styleId="WideTable">
    <w:name w:val="Wide Table"/>
    <w:basedOn w:val="Normal"/>
    <w:rsid w:val="002A7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4C0"/>
  </w:style>
  <w:style w:type="paragraph" w:styleId="Quote">
    <w:name w:val="Quote"/>
    <w:basedOn w:val="Heading1"/>
    <w:link w:val="QuoteChar"/>
    <w:qFormat/>
    <w:rsid w:val="002A7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4C0"/>
    <w:pPr>
      <w:pageBreakBefore/>
    </w:pPr>
  </w:style>
  <w:style w:type="paragraph" w:customStyle="1" w:styleId="Border">
    <w:name w:val="Border"/>
    <w:basedOn w:val="Normal"/>
    <w:qFormat/>
    <w:rsid w:val="002A7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4C0"/>
    <w:rPr>
      <w:u w:val="single"/>
    </w:rPr>
  </w:style>
  <w:style w:type="character" w:customStyle="1" w:styleId="BoldandItalics">
    <w:name w:val="Bold and Italics"/>
    <w:qFormat/>
    <w:rsid w:val="002A74C0"/>
    <w:rPr>
      <w:b/>
      <w:i/>
      <w:u w:val="none"/>
    </w:rPr>
  </w:style>
  <w:style w:type="paragraph" w:styleId="BalloonText">
    <w:name w:val="Balloon Text"/>
    <w:basedOn w:val="Normal"/>
    <w:link w:val="BalloonTextChar"/>
    <w:rsid w:val="002A7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4C0"/>
    <w:pPr>
      <w:spacing w:before="0" w:after="0"/>
    </w:pPr>
  </w:style>
  <w:style w:type="paragraph" w:customStyle="1" w:styleId="BodyTextBold">
    <w:name w:val="Body Text Bold"/>
    <w:basedOn w:val="BodyText"/>
    <w:qFormat/>
    <w:rsid w:val="002A74C0"/>
    <w:rPr>
      <w:b/>
    </w:rPr>
  </w:style>
  <w:style w:type="character" w:styleId="Hyperlink">
    <w:name w:val="Hyperlink"/>
    <w:basedOn w:val="DefaultParagraphFont"/>
    <w:uiPriority w:val="99"/>
    <w:unhideWhenUsed/>
    <w:rsid w:val="00EA1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3901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TAEASS501 Provide advanced assessment practice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2022-12-08T09:08:00Z</dcterms:created>
  <dcterms:modified xsi:type="dcterms:W3CDTF">2022-12-08T09:08:00Z</dcterms:modified>
</cp:coreProperties>
</file>