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469" w:rsidP="00E71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TAEASS403 Participate in assessment validation</w:t>
      </w:r>
      <w:r>
        <w:fldChar w:fldCharType="end"/>
      </w:r>
    </w:p>
    <w:p w:rsidR="00E71469" w:rsidP="00E71469">
      <w:pPr>
        <w:pStyle w:val="Version"/>
        <w:sectPr w:rsidSect="00557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747B" w:rsidP="0055747B">
      <w:pPr>
        <w:pStyle w:val="SuperHeading"/>
      </w:pPr>
      <w:r w:rsidRPr="0055747B">
        <w:t>Assessment Requirements for TAEASS403 Participate in assessment validation</w:t>
      </w:r>
    </w:p>
    <w:p w:rsidR="00000000" w:rsidRPr="0055747B" w:rsidP="0055747B">
      <w:pPr>
        <w:pStyle w:val="Heading1"/>
      </w:pPr>
      <w:bookmarkStart w:id="1" w:name="O_953257"/>
      <w:bookmarkEnd w:id="1"/>
      <w:r w:rsidRPr="00557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47B" w:rsidP="0055747B">
            <w:pPr>
              <w:pStyle w:val="BodyText"/>
            </w:pPr>
            <w:r w:rsidRPr="005574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47B">
            <w:pPr>
              <w:pStyle w:val="BodyText"/>
              <w:rPr>
                <w:lang w:val="en-NZ"/>
              </w:rPr>
            </w:pPr>
            <w:r w:rsidRPr="0055747B">
              <w:rPr>
                <w:rStyle w:val="SpecialBold"/>
              </w:rPr>
              <w:t>Comments</w:t>
            </w:r>
          </w:p>
        </w:tc>
      </w:tr>
      <w:tr w:rsidTr="00E7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47B">
            <w:pPr>
              <w:pStyle w:val="BodyText"/>
              <w:rPr>
                <w:lang w:val="en-NZ"/>
              </w:rPr>
            </w:pPr>
            <w:r w:rsidRPr="0055747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47B" w:rsidP="0055747B">
            <w:pPr>
              <w:pStyle w:val="BodyText"/>
            </w:pPr>
            <w:r w:rsidRPr="0055747B">
              <w:t xml:space="preserve">This was first released with </w:t>
            </w:r>
            <w:r w:rsidRPr="0055747B">
              <w:rPr>
                <w:rStyle w:val="Emphasis"/>
              </w:rPr>
              <w:t xml:space="preserve">TAE Training and Education Training Package Release 2.1. </w:t>
            </w:r>
          </w:p>
          <w:p w:rsidR="00000000" w:rsidP="0055747B">
            <w:pPr>
              <w:pStyle w:val="BodyText"/>
              <w:rPr>
                <w:lang w:val="en-NZ"/>
              </w:rPr>
            </w:pPr>
            <w:r w:rsidRPr="0055747B">
              <w:t>Updates to Assessment Conditions.</w:t>
            </w:r>
          </w:p>
        </w:tc>
      </w:tr>
      <w:tr w:rsidTr="00E71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47B">
            <w:pPr>
              <w:pStyle w:val="BodyText"/>
              <w:rPr>
                <w:lang w:val="en-NZ"/>
              </w:rPr>
            </w:pPr>
            <w:r w:rsidRPr="005574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47B" w:rsidP="0055747B">
            <w:pPr>
              <w:pStyle w:val="BodyText"/>
            </w:pPr>
            <w:r w:rsidRPr="0055747B">
              <w:t xml:space="preserve">This version first released with </w:t>
            </w:r>
            <w:r w:rsidRPr="0055747B">
              <w:rPr>
                <w:rStyle w:val="Emphasis"/>
              </w:rPr>
              <w:t>TAE Training and Education Training Package Release 2.0</w:t>
            </w:r>
          </w:p>
        </w:tc>
      </w:tr>
    </w:tbl>
    <w:p w:rsidR="00000000" w:rsidRPr="0055747B" w:rsidP="0055747B">
      <w:pPr>
        <w:pStyle w:val="BodyText"/>
      </w:pPr>
    </w:p>
    <w:p w:rsidR="00000000" w:rsidRPr="0055747B" w:rsidP="0055747B">
      <w:pPr>
        <w:pStyle w:val="AllowPageBreak"/>
      </w:pPr>
    </w:p>
    <w:p w:rsidR="00000000" w:rsidRPr="0055747B" w:rsidP="0055747B">
      <w:pPr>
        <w:pStyle w:val="Heading1"/>
      </w:pPr>
      <w:bookmarkStart w:id="2" w:name="O_953256"/>
      <w:bookmarkEnd w:id="2"/>
      <w:r w:rsidRPr="0055747B">
        <w:t>Performance Evidence</w:t>
      </w:r>
    </w:p>
    <w:p w:rsidR="00000000" w:rsidRPr="0055747B" w:rsidP="00E71469">
      <w:pPr>
        <w:pStyle w:val="BodyText"/>
      </w:pPr>
      <w:r w:rsidRPr="0055747B">
        <w:t xml:space="preserve">The candidate must show evidence of the ability to complete tasks outlined in the </w:t>
      </w:r>
      <w:r w:rsidRPr="0055747B">
        <w:t>elements and performance criteria of this unit, including:</w:t>
      </w:r>
    </w:p>
    <w:p w:rsidR="00000000" w:rsidRPr="0055747B" w:rsidP="0055747B">
      <w:pPr>
        <w:pStyle w:val="ListBullet"/>
      </w:pPr>
      <w:r w:rsidRPr="0055747B">
        <w:t>actively participating in a minimum of three validation sessions that address the critical aspects of validation</w:t>
      </w:r>
    </w:p>
    <w:p w:rsidR="00000000" w:rsidRPr="0055747B" w:rsidP="0055747B">
      <w:pPr>
        <w:pStyle w:val="ListBullet"/>
      </w:pPr>
      <w:r w:rsidRPr="0055747B">
        <w:t>clearly identifying the purpose for each validation, and the legal and ethical responsibilities of assessors</w:t>
      </w:r>
    </w:p>
    <w:p w:rsidR="00000000" w:rsidRPr="0055747B" w:rsidP="0055747B">
      <w:pPr>
        <w:pStyle w:val="ListBullet"/>
      </w:pPr>
      <w:r w:rsidRPr="0055747B">
        <w:t>collating and presenting documentation for each validation in a logical manner</w:t>
      </w:r>
    </w:p>
    <w:p w:rsidR="00000000" w:rsidRPr="0055747B" w:rsidP="0055747B">
      <w:pPr>
        <w:pStyle w:val="ListBullet"/>
      </w:pPr>
      <w:r w:rsidRPr="0055747B">
        <w:t>communicating and liaising with relevant people</w:t>
      </w:r>
    </w:p>
    <w:p w:rsidR="00000000" w:rsidRPr="0055747B" w:rsidP="0055747B">
      <w:pPr>
        <w:pStyle w:val="ListBullet"/>
      </w:pPr>
      <w:r w:rsidRPr="0055747B">
        <w:t>providing feedback a</w:t>
      </w:r>
      <w:r w:rsidRPr="0055747B">
        <w:t>nd interpreting documentation in validation sessions</w:t>
      </w:r>
    </w:p>
    <w:p w:rsidR="00E71469" w:rsidP="0055747B">
      <w:pPr>
        <w:pStyle w:val="ListBullet"/>
      </w:pPr>
      <w:r w:rsidRPr="0055747B">
        <w:t>recording their contribution to validation findings.</w:t>
      </w:r>
    </w:p>
    <w:p w:rsidR="00E71469" w:rsidP="0055747B">
      <w:pPr>
        <w:pStyle w:val="ListBullet"/>
      </w:pPr>
    </w:p>
    <w:p w:rsidR="00000000" w:rsidRPr="0055747B" w:rsidP="0055747B">
      <w:pPr>
        <w:pStyle w:val="Heading1"/>
      </w:pPr>
      <w:bookmarkStart w:id="3" w:name="O_953255"/>
      <w:bookmarkEnd w:id="3"/>
      <w:r w:rsidRPr="0055747B">
        <w:t>Knowledge Evidence</w:t>
      </w:r>
    </w:p>
    <w:p w:rsidR="00000000" w:rsidRPr="0055747B" w:rsidP="00E71469">
      <w:pPr>
        <w:pStyle w:val="BodyText"/>
      </w:pPr>
      <w:r w:rsidRPr="0055747B">
        <w:t>The candidate must be able to demonstrate essential knowledge to effectively complete the task outlined in the el</w:t>
      </w:r>
      <w:r w:rsidRPr="0055747B">
        <w:t>ements and performance criteria of this unit. This includes knowledge of:</w:t>
      </w:r>
    </w:p>
    <w:p w:rsidR="00000000" w:rsidRPr="0055747B" w:rsidP="0055747B">
      <w:pPr>
        <w:pStyle w:val="ListBullet"/>
      </w:pPr>
      <w:r w:rsidRPr="0055747B">
        <w:t>how to determine the evidence needed to demonstrate competence in a competency-based environment</w:t>
      </w:r>
    </w:p>
    <w:p w:rsidR="00000000" w:rsidRPr="0055747B" w:rsidP="0055747B">
      <w:pPr>
        <w:pStyle w:val="ListBullet"/>
      </w:pPr>
      <w:r w:rsidRPr="0055747B">
        <w:t xml:space="preserve">the reasons for carrying out validation and different approaches to validation that </w:t>
      </w:r>
      <w:r w:rsidRPr="0055747B">
        <w:t>may be appropriate before, during and after an assessment</w:t>
      </w:r>
    </w:p>
    <w:p w:rsidR="00000000" w:rsidRPr="0055747B" w:rsidP="0055747B">
      <w:pPr>
        <w:pStyle w:val="ListBullet"/>
      </w:pPr>
      <w:r w:rsidRPr="0055747B">
        <w:t xml:space="preserve">the components of assessment tools </w:t>
      </w:r>
    </w:p>
    <w:p w:rsidR="00000000" w:rsidRPr="0055747B" w:rsidP="0055747B">
      <w:pPr>
        <w:pStyle w:val="ListBullet"/>
      </w:pPr>
      <w:r w:rsidRPr="0055747B">
        <w:t>critical aspects of validation, including validation of assessment processes, methods and products</w:t>
      </w:r>
    </w:p>
    <w:p w:rsidR="00000000" w:rsidRPr="0055747B" w:rsidP="0055747B">
      <w:pPr>
        <w:pStyle w:val="ListBullet"/>
      </w:pPr>
      <w:r w:rsidRPr="0055747B">
        <w:t>how principles of assessment are addressed in validation</w:t>
      </w:r>
    </w:p>
    <w:p w:rsidR="00000000" w:rsidRPr="0055747B" w:rsidP="0055747B">
      <w:pPr>
        <w:pStyle w:val="ListBullet"/>
      </w:pPr>
      <w:r w:rsidRPr="0055747B">
        <w:t>how ru</w:t>
      </w:r>
      <w:r w:rsidRPr="0055747B">
        <w:t>les of evidence are addressed in validation</w:t>
      </w:r>
    </w:p>
    <w:p w:rsidR="00000000" w:rsidRPr="0055747B" w:rsidP="0055747B">
      <w:pPr>
        <w:pStyle w:val="ListBullet"/>
      </w:pPr>
      <w:r w:rsidRPr="0055747B">
        <w:t>work health and safety legislation, codes of practice, standards and guidelines that impact on assessment</w:t>
      </w:r>
    </w:p>
    <w:p w:rsidR="00E71469" w:rsidP="0055747B">
      <w:pPr>
        <w:pStyle w:val="ListBullet"/>
      </w:pPr>
      <w:r w:rsidRPr="0055747B">
        <w:t>obligations of an assessor under applicable legislation and/or standards, particularly in relation to vali</w:t>
      </w:r>
      <w:r w:rsidRPr="0055747B">
        <w:t>dation activities.</w:t>
      </w:r>
    </w:p>
    <w:p w:rsidR="00E71469" w:rsidP="0055747B">
      <w:pPr>
        <w:pStyle w:val="ListBullet"/>
      </w:pPr>
    </w:p>
    <w:p w:rsidR="00000000" w:rsidRPr="0055747B" w:rsidP="0055747B">
      <w:pPr>
        <w:pStyle w:val="Heading1"/>
      </w:pPr>
      <w:bookmarkStart w:id="4" w:name="O_953254"/>
      <w:bookmarkEnd w:id="4"/>
      <w:r w:rsidRPr="0055747B">
        <w:t>Assessment Conditions</w:t>
      </w:r>
    </w:p>
    <w:p w:rsidR="00000000" w:rsidRPr="0055747B" w:rsidP="00E71469">
      <w:pPr>
        <w:pStyle w:val="BodyText"/>
      </w:pPr>
      <w:r w:rsidRPr="0055747B">
        <w:t>Gather evidence to demonstrate consistent performance in conditions that are safe and replicate the workplace. Conditions must be typical of those experienced in the training and assessment environ</w:t>
      </w:r>
      <w:r w:rsidRPr="0055747B">
        <w:t>ment, and include access to:</w:t>
      </w:r>
    </w:p>
    <w:p w:rsidR="00000000" w:rsidRPr="0055747B" w:rsidP="0055747B">
      <w:pPr>
        <w:pStyle w:val="ListBullet"/>
      </w:pPr>
      <w:r w:rsidRPr="0055747B">
        <w:t>the texts and tasks usually found in the workplace</w:t>
      </w:r>
    </w:p>
    <w:p w:rsidR="00000000" w:rsidRPr="0055747B" w:rsidP="0055747B">
      <w:pPr>
        <w:pStyle w:val="ListBullet"/>
      </w:pPr>
      <w:r w:rsidRPr="0055747B">
        <w:t>units of competency and other materials used in validation sessions.</w:t>
      </w:r>
    </w:p>
    <w:p w:rsidR="00000000" w:rsidRPr="0055747B" w:rsidP="0055747B">
      <w:pPr>
        <w:pStyle w:val="BodyText"/>
      </w:pPr>
    </w:p>
    <w:p w:rsidR="00E71469" w:rsidP="00E71469">
      <w:pPr>
        <w:pStyle w:val="BodyText"/>
      </w:pPr>
      <w:r w:rsidRPr="0055747B">
        <w:t>Assessors must satisfy the requirements for assessors in applicable vocational education and training legislation, frameworks and/or standards.</w:t>
      </w:r>
    </w:p>
    <w:p w:rsidR="00000000" w:rsidRPr="0055747B" w:rsidP="0055747B">
      <w:pPr>
        <w:pStyle w:val="Heading1"/>
      </w:pPr>
      <w:bookmarkStart w:id="5" w:name="O_953274"/>
      <w:bookmarkEnd w:id="5"/>
      <w:r w:rsidRPr="0055747B">
        <w:t>Links</w:t>
      </w:r>
    </w:p>
    <w:p w:rsidR="00000000" w:rsidRPr="0055747B" w:rsidP="00E71469">
      <w:pPr>
        <w:pStyle w:val="BodyText"/>
      </w:pPr>
      <w:r w:rsidRPr="00557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4763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5747B" w:rsidP="0055747B"/>
    <w:sectPr w:rsidSect="00557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7B" w:rsidRPr="00E71469" w:rsidP="00E71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69" w:rsidP="00557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1469" w:rsidP="00557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1469" w:rsidP="00557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47B" w:rsidRPr="00E71469" w:rsidP="00E71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469" w:rsidRPr="002D2AF8" w:rsidP="00557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TAEASS403 Participate in assessment validation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71469" w:rsidP="00557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66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189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47B"/>
  </w:style>
  <w:style w:type="character" w:customStyle="1" w:styleId="Heading1Char">
    <w:name w:val="Heading 1 Char"/>
    <w:basedOn w:val="DefaultParagraphFont"/>
    <w:link w:val="Heading1"/>
    <w:rsid w:val="00557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4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47B"/>
    <w:rPr>
      <w:b/>
      <w:spacing w:val="0"/>
    </w:rPr>
  </w:style>
  <w:style w:type="character" w:styleId="Emphasis">
    <w:name w:val="Emphasis"/>
    <w:basedOn w:val="DefaultParagraphFont"/>
    <w:qFormat/>
    <w:rsid w:val="0055747B"/>
    <w:rPr>
      <w:i/>
    </w:rPr>
  </w:style>
  <w:style w:type="paragraph" w:customStyle="1" w:styleId="SuperHeading">
    <w:name w:val="SuperHeading"/>
    <w:basedOn w:val="Normal"/>
    <w:rsid w:val="00557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4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7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47B"/>
  </w:style>
  <w:style w:type="paragraph" w:styleId="TableofFigures">
    <w:name w:val="table of figures"/>
    <w:basedOn w:val="Normal"/>
    <w:next w:val="Normal"/>
    <w:semiHidden/>
    <w:rsid w:val="00557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4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47B"/>
    <w:rPr>
      <w:rFonts w:ascii="Wingdings" w:hAnsi="Wingdings"/>
    </w:rPr>
  </w:style>
  <w:style w:type="paragraph" w:customStyle="1" w:styleId="TableHeading">
    <w:name w:val="Table Heading"/>
    <w:basedOn w:val="HeadingBase"/>
    <w:rsid w:val="00557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47B"/>
    <w:rPr>
      <w:color w:val="0033CC"/>
      <w:u w:val="none"/>
    </w:rPr>
  </w:style>
  <w:style w:type="paragraph" w:customStyle="1" w:styleId="BodyTextRight">
    <w:name w:val="Body Text Right"/>
    <w:basedOn w:val="BodyText"/>
    <w:rsid w:val="00557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4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47B"/>
    <w:rPr>
      <w:sz w:val="32"/>
    </w:rPr>
  </w:style>
  <w:style w:type="paragraph" w:customStyle="1" w:styleId="HeadingProcedure">
    <w:name w:val="Heading Procedure"/>
    <w:basedOn w:val="HeadingBase"/>
    <w:next w:val="Normal"/>
    <w:rsid w:val="00557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47B"/>
    <w:pPr>
      <w:spacing w:before="60" w:after="60"/>
    </w:pPr>
  </w:style>
  <w:style w:type="paragraph" w:styleId="ListContinue">
    <w:name w:val="List Continue"/>
    <w:basedOn w:val="List"/>
    <w:rsid w:val="0055747B"/>
    <w:pPr>
      <w:ind w:firstLine="0"/>
    </w:pPr>
  </w:style>
  <w:style w:type="paragraph" w:customStyle="1" w:styleId="ListNote">
    <w:name w:val="List Note"/>
    <w:basedOn w:val="List"/>
    <w:rsid w:val="00557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47B"/>
    <w:rPr>
      <w:rFonts w:ascii="Courier New" w:hAnsi="Courier New"/>
    </w:rPr>
  </w:style>
  <w:style w:type="paragraph" w:customStyle="1" w:styleId="NoteBullet">
    <w:name w:val="Note Bullet"/>
    <w:basedOn w:val="Note"/>
    <w:rsid w:val="00557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4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47B"/>
    <w:rPr>
      <w:b/>
      <w:smallCaps/>
    </w:rPr>
  </w:style>
  <w:style w:type="paragraph" w:customStyle="1" w:styleId="TableListNumber">
    <w:name w:val="Table List Number"/>
    <w:basedOn w:val="ListNumber"/>
    <w:rsid w:val="00557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47B"/>
    <w:pPr>
      <w:numPr>
        <w:numId w:val="8"/>
      </w:numPr>
    </w:pPr>
  </w:style>
  <w:style w:type="paragraph" w:customStyle="1" w:styleId="ListAlpha2">
    <w:name w:val="List Alpha 2"/>
    <w:basedOn w:val="List2"/>
    <w:rsid w:val="0055747B"/>
    <w:pPr>
      <w:numPr>
        <w:numId w:val="7"/>
      </w:numPr>
    </w:pPr>
  </w:style>
  <w:style w:type="paragraph" w:styleId="List2">
    <w:name w:val="List 2"/>
    <w:basedOn w:val="BodyText"/>
    <w:rsid w:val="00557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4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4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47B"/>
    <w:pPr>
      <w:numPr>
        <w:numId w:val="3"/>
      </w:numPr>
    </w:pPr>
  </w:style>
  <w:style w:type="paragraph" w:styleId="ListContinue2">
    <w:name w:val="List Continue 2"/>
    <w:basedOn w:val="List2"/>
    <w:rsid w:val="0055747B"/>
    <w:pPr>
      <w:ind w:firstLine="0"/>
    </w:pPr>
  </w:style>
  <w:style w:type="paragraph" w:styleId="ListContinue3">
    <w:name w:val="List Continue 3"/>
    <w:basedOn w:val="List3"/>
    <w:rsid w:val="0055747B"/>
    <w:pPr>
      <w:ind w:left="1021" w:firstLine="0"/>
    </w:pPr>
  </w:style>
  <w:style w:type="paragraph" w:styleId="ListContinue4">
    <w:name w:val="List Continue 4"/>
    <w:basedOn w:val="List4"/>
    <w:rsid w:val="0055747B"/>
    <w:pPr>
      <w:ind w:firstLine="0"/>
    </w:pPr>
  </w:style>
  <w:style w:type="paragraph" w:styleId="ListContinue5">
    <w:name w:val="List Continue 5"/>
    <w:basedOn w:val="List5"/>
    <w:rsid w:val="0055747B"/>
    <w:pPr>
      <w:ind w:firstLine="0"/>
    </w:pPr>
  </w:style>
  <w:style w:type="paragraph" w:styleId="ListNumber3">
    <w:name w:val="List Number 3"/>
    <w:basedOn w:val="List3"/>
    <w:rsid w:val="0055747B"/>
    <w:pPr>
      <w:numPr>
        <w:numId w:val="4"/>
      </w:numPr>
    </w:pPr>
  </w:style>
  <w:style w:type="paragraph" w:styleId="ListNumber4">
    <w:name w:val="List Number 4"/>
    <w:basedOn w:val="List4"/>
    <w:rsid w:val="0055747B"/>
    <w:pPr>
      <w:numPr>
        <w:numId w:val="5"/>
      </w:numPr>
    </w:pPr>
  </w:style>
  <w:style w:type="paragraph" w:styleId="ListNumber5">
    <w:name w:val="List Number 5"/>
    <w:basedOn w:val="List5"/>
    <w:rsid w:val="0055747B"/>
    <w:pPr>
      <w:numPr>
        <w:numId w:val="6"/>
      </w:numPr>
    </w:pPr>
  </w:style>
  <w:style w:type="paragraph" w:styleId="BlockText">
    <w:name w:val="Block Text"/>
    <w:basedOn w:val="Normal"/>
    <w:rsid w:val="00557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47B"/>
    <w:rPr>
      <w:sz w:val="16"/>
      <w:vertAlign w:val="superscript"/>
    </w:rPr>
  </w:style>
  <w:style w:type="character" w:customStyle="1" w:styleId="Symbols">
    <w:name w:val="Symbols"/>
    <w:basedOn w:val="DefaultParagraphFont"/>
    <w:rsid w:val="0055747B"/>
    <w:rPr>
      <w:rFonts w:ascii="Symbol" w:hAnsi="Symbol"/>
    </w:rPr>
  </w:style>
  <w:style w:type="character" w:customStyle="1" w:styleId="MenuOptions">
    <w:name w:val="Menu Options"/>
    <w:basedOn w:val="DefaultParagraphFont"/>
    <w:rsid w:val="00557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47B"/>
    <w:rPr>
      <w:b/>
    </w:rPr>
  </w:style>
  <w:style w:type="character" w:customStyle="1" w:styleId="Underlined">
    <w:name w:val="Underlined"/>
    <w:basedOn w:val="DefaultParagraphFont"/>
    <w:rsid w:val="0055747B"/>
    <w:rPr>
      <w:u w:val="single"/>
    </w:rPr>
  </w:style>
  <w:style w:type="paragraph" w:customStyle="1" w:styleId="TableBodyTextRight">
    <w:name w:val="Table Body Text Right"/>
    <w:basedOn w:val="TableBodyText"/>
    <w:rsid w:val="00557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47B"/>
    <w:rPr>
      <w:sz w:val="18"/>
    </w:rPr>
  </w:style>
  <w:style w:type="paragraph" w:customStyle="1" w:styleId="BodySmallRight">
    <w:name w:val="Body Small Right"/>
    <w:basedOn w:val="BodyTextRight"/>
    <w:rsid w:val="0055747B"/>
    <w:rPr>
      <w:sz w:val="18"/>
      <w:szCs w:val="18"/>
    </w:rPr>
  </w:style>
  <w:style w:type="paragraph" w:customStyle="1" w:styleId="MarginEdition">
    <w:name w:val="Margin Edition"/>
    <w:basedOn w:val="MarginNote"/>
    <w:rsid w:val="00557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47B"/>
    <w:rPr>
      <w:sz w:val="2"/>
      <w:szCs w:val="2"/>
    </w:rPr>
  </w:style>
  <w:style w:type="character" w:customStyle="1" w:styleId="Small">
    <w:name w:val="Small"/>
    <w:basedOn w:val="DefaultParagraphFont"/>
    <w:rsid w:val="0055747B"/>
    <w:rPr>
      <w:sz w:val="16"/>
    </w:rPr>
  </w:style>
  <w:style w:type="paragraph" w:customStyle="1" w:styleId="WideTable">
    <w:name w:val="Wide Table"/>
    <w:basedOn w:val="Normal"/>
    <w:rsid w:val="00557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47B"/>
  </w:style>
  <w:style w:type="paragraph" w:styleId="Quote">
    <w:name w:val="Quote"/>
    <w:basedOn w:val="Heading1"/>
    <w:link w:val="QuoteChar"/>
    <w:qFormat/>
    <w:rsid w:val="00557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47B"/>
    <w:pPr>
      <w:pageBreakBefore/>
    </w:pPr>
  </w:style>
  <w:style w:type="paragraph" w:customStyle="1" w:styleId="Border">
    <w:name w:val="Border"/>
    <w:basedOn w:val="Normal"/>
    <w:qFormat/>
    <w:rsid w:val="00557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47B"/>
    <w:rPr>
      <w:u w:val="single"/>
    </w:rPr>
  </w:style>
  <w:style w:type="character" w:customStyle="1" w:styleId="BoldandItalics">
    <w:name w:val="Bold and Italics"/>
    <w:qFormat/>
    <w:rsid w:val="0055747B"/>
    <w:rPr>
      <w:b/>
      <w:i/>
      <w:u w:val="none"/>
    </w:rPr>
  </w:style>
  <w:style w:type="paragraph" w:styleId="BalloonText">
    <w:name w:val="Balloon Text"/>
    <w:basedOn w:val="Normal"/>
    <w:link w:val="BalloonTextChar"/>
    <w:rsid w:val="00557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47B"/>
    <w:pPr>
      <w:spacing w:before="0" w:after="0"/>
    </w:pPr>
  </w:style>
  <w:style w:type="paragraph" w:customStyle="1" w:styleId="BodyTextBold">
    <w:name w:val="Body Text Bold"/>
    <w:basedOn w:val="BodyText"/>
    <w:qFormat/>
    <w:rsid w:val="0055747B"/>
    <w:rPr>
      <w:b/>
    </w:rPr>
  </w:style>
  <w:style w:type="character" w:styleId="Hyperlink">
    <w:name w:val="Hyperlink"/>
    <w:basedOn w:val="DefaultParagraphFont"/>
    <w:uiPriority w:val="99"/>
    <w:unhideWhenUsed/>
    <w:rsid w:val="00E71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2456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TAEASS403 Participate in assessment validation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