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9C6" w:rsidP="00E45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TAADEL504B Lead and coordinate training services</w:t>
      </w:r>
      <w:r>
        <w:fldChar w:fldCharType="end"/>
      </w:r>
    </w:p>
    <w:p w:rsidR="00E459C6" w:rsidP="00E459C6">
      <w:pPr>
        <w:pStyle w:val="Version"/>
        <w:sectPr w:rsidSect="00C31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2B8" w:rsidP="00C312B8">
      <w:pPr>
        <w:pStyle w:val="SuperHeading"/>
      </w:pPr>
      <w:r w:rsidRPr="00C312B8">
        <w:t>TAADEL504B Lead and coordinate training services</w:t>
      </w:r>
    </w:p>
    <w:p w:rsidR="00000000" w:rsidRPr="00C312B8" w:rsidP="00C312B8">
      <w:pPr>
        <w:pStyle w:val="Heading1"/>
      </w:pPr>
      <w:bookmarkStart w:id="1" w:name="O_317538"/>
      <w:bookmarkEnd w:id="1"/>
      <w:r w:rsidRPr="00C312B8">
        <w:t>Modification History</w:t>
      </w:r>
    </w:p>
    <w:p w:rsidR="00000000" w:rsidRPr="00C312B8" w:rsidP="00C312B8">
      <w:pPr>
        <w:pStyle w:val="BodyText"/>
      </w:pPr>
      <w:r w:rsidRPr="00C312B8">
        <w:t>Not applicable.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2" w:name="O_317537"/>
      <w:bookmarkEnd w:id="2"/>
      <w:r w:rsidRPr="00C312B8">
        <w:t>Unit Descriptor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This unit specifies the competency required to lead and coordinate the provision of training services w</w:t>
      </w:r>
      <w:r w:rsidRPr="00C312B8">
        <w:rPr>
          <w:rStyle w:val="SpecialBold"/>
        </w:rPr>
        <w:t>ithin a training and assessment organisation.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3" w:name="O_317536"/>
      <w:bookmarkEnd w:id="3"/>
      <w:r w:rsidRPr="00C312B8">
        <w:t>Application of the Unit</w:t>
      </w:r>
    </w:p>
    <w:p w:rsidR="00000000" w:rsidRPr="00C312B8" w:rsidP="00C312B8">
      <w:pPr>
        <w:pStyle w:val="BodyText"/>
      </w:pPr>
      <w:r w:rsidRPr="00C312B8">
        <w:t>Coordinating training services involves overseeing a training and assessment organisations training operations in one or more areas of service delivery.</w:t>
      </w:r>
    </w:p>
    <w:p w:rsidR="00000000" w:rsidRPr="00C312B8" w:rsidP="00C312B8">
      <w:pPr>
        <w:pStyle w:val="BodyText"/>
      </w:pPr>
      <w:r w:rsidRPr="00C312B8">
        <w:t xml:space="preserve">This competency </w:t>
      </w:r>
      <w:r w:rsidRPr="00C312B8">
        <w:t>includes confirming operational parameters for training; developing the training schedule; organising, guiding and supporting the organisations trainers/facilitators; and monitoring the provision of training services (which may include multi-site and partn</w:t>
      </w:r>
      <w:r w:rsidRPr="00C312B8">
        <w:t>ership arrangements).</w:t>
      </w:r>
    </w:p>
    <w:p w:rsidR="00000000" w:rsidRPr="00C312B8" w:rsidP="00C312B8">
      <w:pPr>
        <w:pStyle w:val="BodyText"/>
      </w:pPr>
      <w:r w:rsidRPr="00C312B8">
        <w:t xml:space="preserve">Where this unit is undertaken as a single unit outside of the </w:t>
      </w:r>
      <w:r w:rsidRPr="00C312B8">
        <w:rPr>
          <w:rStyle w:val="SpecialBold"/>
        </w:rPr>
        <w:t>TAA50104B Diploma of Training and Assessment</w:t>
      </w:r>
      <w:r w:rsidRPr="00C312B8">
        <w:t>, learners must demonstrate competency in the following pre-requisite units: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TAADES402B Design and develop learning programs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TAADES501B Design and develop learning strategies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TAADEL401B Plan and organise group-based delivery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TAADEL402B Facilitate group-based learning.</w:t>
      </w:r>
    </w:p>
    <w:p w:rsidR="00000000" w:rsidRPr="00C312B8" w:rsidP="00C312B8">
      <w:pPr>
        <w:pStyle w:val="BodyText"/>
      </w:pPr>
      <w:r w:rsidRPr="00C312B8">
        <w:t>Achievement of this unit requires high-level language and literacy skills, and cognitive skills in such areas as planning, analysis, evaluation and synthesis as well as leadership skills.</w:t>
      </w:r>
    </w:p>
    <w:p w:rsidR="00000000" w:rsidRPr="00C312B8" w:rsidP="00C312B8">
      <w:pPr>
        <w:pStyle w:val="BodyText"/>
      </w:pPr>
      <w:r w:rsidRPr="00C312B8">
        <w:t>This unit focuses on the coordination of training services only. The</w:t>
      </w:r>
      <w:r w:rsidRPr="00C312B8">
        <w:t xml:space="preserve"> coordination of assessment services is addressed in </w:t>
      </w:r>
      <w:r w:rsidRPr="00C312B8">
        <w:rPr>
          <w:rStyle w:val="SpecialBold"/>
        </w:rPr>
        <w:t xml:space="preserve">TAAASS501B Lead and coordinate assessment systems and services. </w:t>
      </w:r>
      <w:r w:rsidRPr="00C312B8">
        <w:t xml:space="preserve">Systemic evaluations of training services is addressed in </w:t>
      </w:r>
      <w:r w:rsidRPr="00C312B8">
        <w:rPr>
          <w:rStyle w:val="SpecialBold"/>
        </w:rPr>
        <w:t>TAACMQ503B Lead and conduct training and/or assessment evaluations.</w:t>
      </w:r>
    </w:p>
    <w:p w:rsidR="00000000" w:rsidRPr="00C312B8" w:rsidP="00C312B8">
      <w:pPr>
        <w:pStyle w:val="BodyText"/>
      </w:pPr>
      <w:r w:rsidRPr="00C312B8">
        <w:t>Related compe</w:t>
      </w:r>
      <w:r w:rsidRPr="00C312B8">
        <w:t>tencies, which include preparing/managing budgets/financial plans, records management, recruitment, selection and performance management are addressed through relevant imported units in the Business Services Training Package. These are listed at the end of</w:t>
      </w:r>
      <w:r w:rsidRPr="00C312B8">
        <w:t xml:space="preserve"> this unit.</w:t>
      </w:r>
    </w:p>
    <w:p w:rsidR="00000000" w:rsidRPr="00C312B8" w:rsidP="00C312B8">
      <w:pPr>
        <w:pStyle w:val="BodyText"/>
      </w:pPr>
      <w:r w:rsidRPr="00C312B8">
        <w:t>The competency specified in this unit is typically required by lead trainers/facilitators, program/training coordinators and training managers.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4" w:name="O_317535"/>
      <w:bookmarkEnd w:id="4"/>
      <w:r w:rsidRPr="00C312B8">
        <w:t>Licensing/Regulatory Information</w:t>
      </w:r>
    </w:p>
    <w:p w:rsidR="00000000" w:rsidRPr="00C312B8" w:rsidP="00C312B8">
      <w:pPr>
        <w:pStyle w:val="BodyText"/>
      </w:pPr>
      <w:r w:rsidRPr="00C312B8">
        <w:t>Not applicable.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5" w:name="O_317540"/>
      <w:bookmarkEnd w:id="5"/>
      <w:r w:rsidRPr="00C312B8">
        <w:t>Pre-Requisites</w:t>
      </w:r>
    </w:p>
    <w:p w:rsidR="00000000" w:rsidRPr="00C312B8" w:rsidP="00C312B8">
      <w:pPr>
        <w:pStyle w:val="BodyText"/>
      </w:pPr>
      <w:r w:rsidRPr="00C312B8">
        <w:t>No</w:t>
      </w:r>
      <w:r w:rsidRPr="00C312B8">
        <w:t>t applicable.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6" w:name="O_317528"/>
      <w:bookmarkEnd w:id="6"/>
      <w:r w:rsidRPr="00C312B8">
        <w:t>Employability Skills Information</w:t>
      </w:r>
    </w:p>
    <w:p w:rsidR="00000000" w:rsidRPr="00C312B8" w:rsidP="00C312B8">
      <w:pPr>
        <w:pStyle w:val="BodyText"/>
      </w:pPr>
      <w:r w:rsidRPr="00C312B8">
        <w:t>This unit contains employability skills.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7" w:name="O_317534"/>
      <w:bookmarkEnd w:id="7"/>
      <w:r w:rsidRPr="00C312B8">
        <w:t>Elements and Performance Criteria Pre-Content</w:t>
      </w:r>
    </w:p>
    <w:p w:rsidR="00000000" w:rsidRPr="00C312B8" w:rsidP="00C312B8">
      <w:pPr>
        <w:pStyle w:val="BodyText"/>
      </w:pPr>
      <w:r w:rsidRPr="00C312B8">
        <w:t>Elements describe the essential outcomes of a unit of competency.</w:t>
      </w:r>
    </w:p>
    <w:p w:rsidR="00000000" w:rsidRPr="00C312B8" w:rsidP="00C312B8">
      <w:pPr>
        <w:pStyle w:val="BodyText"/>
      </w:pPr>
      <w:r w:rsidRPr="00C312B8">
        <w:t>Performance criteria d</w:t>
      </w:r>
      <w:r w:rsidRPr="00C312B8">
        <w:t xml:space="preserve">escribe the performance needed to demonstrate achievement of the element.  Where </w:t>
      </w:r>
      <w:r w:rsidRPr="00C312B8">
        <w:rPr>
          <w:rStyle w:val="SpecialBold"/>
        </w:rPr>
        <w:t xml:space="preserve">bold italicised </w:t>
      </w:r>
      <w:r w:rsidRPr="00C312B8">
        <w:t>text is used, further information is detailed in the required skills and knowledge section and the range statement. Assessment of performance is to be consiste</w:t>
      </w:r>
      <w:r w:rsidRPr="00C312B8">
        <w:t>nt with the evidence guide.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8" w:name="O_317539"/>
      <w:bookmarkEnd w:id="8"/>
      <w:r w:rsidRPr="00C312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Elements and Performance Criteria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Performance Criteria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Organise and arrange training services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Documentation relating to </w:t>
            </w:r>
            <w:r w:rsidRPr="00C312B8">
              <w:rPr>
                <w:rStyle w:val="SpecialBold"/>
              </w:rPr>
              <w:t xml:space="preserve">scope </w:t>
            </w:r>
            <w:r w:rsidRPr="00C312B8">
              <w:t xml:space="preserve">and </w:t>
            </w:r>
            <w:r w:rsidRPr="00C312B8">
              <w:rPr>
                <w:rStyle w:val="SpecialBold"/>
              </w:rPr>
              <w:t xml:space="preserve">legal/organisational </w:t>
            </w:r>
            <w:r w:rsidRPr="00C312B8">
              <w:rPr>
                <w:rStyle w:val="SpecialBold"/>
              </w:rPr>
              <w:t xml:space="preserve">requirements </w:t>
            </w:r>
            <w:r w:rsidRPr="00C312B8">
              <w:t>for training services is identified, accessed and interpreted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Availability and suitability of relevant </w:t>
            </w:r>
            <w:r w:rsidRPr="00C312B8">
              <w:rPr>
                <w:rStyle w:val="SpecialBold"/>
              </w:rPr>
              <w:t xml:space="preserve">trainers/facilitators </w:t>
            </w:r>
            <w:r w:rsidRPr="00C312B8">
              <w:t xml:space="preserve">is identified including across sites 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Availability of </w:t>
            </w:r>
            <w:r w:rsidRPr="00C312B8">
              <w:rPr>
                <w:rStyle w:val="SpecialBold"/>
              </w:rPr>
              <w:t xml:space="preserve">material and physical requirements </w:t>
            </w:r>
            <w:r w:rsidRPr="00C312B8">
              <w:t>is confirmed with relevant personnel within budget specifications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Capacity to provide training services in accordance with scope and legal/organisational requirements is determined and </w:t>
            </w:r>
            <w:r w:rsidRPr="00C312B8">
              <w:rPr>
                <w:rStyle w:val="SpecialBold"/>
              </w:rPr>
              <w:t xml:space="preserve">partnership arrangements </w:t>
            </w:r>
            <w:r w:rsidRPr="00C312B8">
              <w:t>are developed, organised, agreed and do</w:t>
            </w:r>
            <w:r w:rsidRPr="00C312B8">
              <w:t xml:space="preserve">cumented as </w:t>
            </w:r>
            <w:r w:rsidRPr="00C312B8">
              <w:rPr>
                <w:rStyle w:val="SpecialBold"/>
              </w:rPr>
              <w:t>written agreements</w:t>
            </w:r>
            <w:r w:rsidRPr="00C312B8">
              <w:t>, where relevant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The </w:t>
            </w:r>
            <w:r w:rsidRPr="00C312B8">
              <w:rPr>
                <w:rStyle w:val="SpecialBold"/>
              </w:rPr>
              <w:t xml:space="preserve">training schedule </w:t>
            </w:r>
            <w:r w:rsidRPr="00C312B8">
              <w:t xml:space="preserve">is developed, discussed and agreed with </w:t>
            </w:r>
            <w:r w:rsidRPr="00C312B8">
              <w:rPr>
                <w:rStyle w:val="SpecialBold"/>
              </w:rPr>
              <w:t>relevant persons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Organise and lead training personnel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 xml:space="preserve">Quality requirements </w:t>
            </w:r>
            <w:r w:rsidRPr="00C312B8">
              <w:t>relating to the competency of trainers/facilitators are confirmed and documented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 xml:space="preserve">Communication </w:t>
            </w:r>
            <w:r w:rsidRPr="00C312B8">
              <w:t>and reporting arrangements are determined and agreed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 xml:space="preserve">Leadership skills </w:t>
            </w:r>
            <w:r w:rsidRPr="00C312B8">
              <w:t xml:space="preserve">and </w:t>
            </w:r>
            <w:r w:rsidRPr="00C312B8">
              <w:rPr>
                <w:rStyle w:val="SpecialBold"/>
              </w:rPr>
              <w:t xml:space="preserve">coaching and mentoring assistance </w:t>
            </w:r>
            <w:r w:rsidRPr="00C312B8">
              <w:t xml:space="preserve">is provided to guide and support trainers/facilitators in carrying out their work and </w:t>
            </w:r>
            <w:r w:rsidRPr="00C312B8">
              <w:rPr>
                <w:rStyle w:val="SpecialBold"/>
              </w:rPr>
              <w:t xml:space="preserve">issues/irregularities </w:t>
            </w:r>
            <w:r w:rsidRPr="00C312B8">
              <w:t>are identified and addressed in a timely and appropriate manner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Opportunities for professional/staff development and internal/external networ</w:t>
            </w:r>
            <w:r w:rsidRPr="00C312B8">
              <w:t>king are established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Monitor training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The training schedule is monitored and </w:t>
            </w:r>
            <w:r w:rsidRPr="00C312B8">
              <w:rPr>
                <w:rStyle w:val="SpecialBold"/>
              </w:rPr>
              <w:t xml:space="preserve">contingencies </w:t>
            </w:r>
            <w:r w:rsidRPr="00C312B8">
              <w:t>are addressed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Partnership arrangements are monitored in accordance with written agreements, where relevant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Training records and reports are monitored to ensure legal/organisational requirements are met 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Feedback from clients and stakeholders is initiated, monitored and addressed 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Outcomes and recommendations of internal</w:t>
            </w:r>
            <w:r w:rsidRPr="00C312B8">
              <w:t>/external evaluations of training services are implemented and changes in training services operations are documented and monitored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Directions for continuous improvement in the provision of training services are identified and reported to relevant p</w:t>
            </w:r>
            <w:r w:rsidRPr="00C312B8">
              <w:t>ersons</w:t>
            </w:r>
          </w:p>
        </w:tc>
      </w:tr>
    </w:tbl>
    <w:p w:rsidR="00000000" w:rsidRPr="00C312B8" w:rsidP="00C312B8">
      <w:pPr>
        <w:pStyle w:val="BodyText"/>
      </w:pP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9" w:name="O_317532"/>
      <w:bookmarkEnd w:id="9"/>
      <w:r w:rsidRPr="00C312B8">
        <w:t>Required Skills and Knowledge</w:t>
      </w:r>
    </w:p>
    <w:p w:rsidR="00000000" w:rsidRPr="00C312B8" w:rsidP="00C312B8">
      <w:pPr>
        <w:pStyle w:val="BodyText"/>
      </w:pPr>
      <w:r w:rsidRPr="00C312B8">
        <w:t>Not applicable.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10" w:name="O_317531"/>
      <w:bookmarkEnd w:id="10"/>
      <w:r w:rsidRPr="00C312B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Evidence Guide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The evidence guide provides advice on assessment and must be read</w:t>
            </w:r>
            <w:r w:rsidRPr="00C312B8">
              <w:t xml:space="preserve"> in conjunction with the performance criteria, required skills and knowledge, range statement and the Assessment Guidelines for the Training Package.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Overview of Assessment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To demonstrate competency against this unit candidates must be able to provide </w:t>
            </w:r>
            <w:r w:rsidRPr="00C312B8">
              <w:t>evidence that they have taken responsibility for the operational parameters for training provision in a specified vocational area/field of training services; provided leadership, direction and support to other trainers/facilitators; and have effectively mo</w:t>
            </w:r>
            <w:r w:rsidRPr="00C312B8">
              <w:t>nitored training services in a training and assessment organisation.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Evidence Requirements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Required knowledge includes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relevant legal/organisational requirements for the scope of training services 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organisational policies and procedures relating to th</w:t>
            </w:r>
            <w:r w:rsidRPr="00C312B8">
              <w:t>e scope of training services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organisation's quality management systems and processes</w:t>
            </w:r>
          </w:p>
          <w:p w:rsidR="00000000" w:rsidRPr="00C312B8" w:rsidP="00C312B8">
            <w:pPr>
              <w:pStyle w:val="BodyText"/>
            </w:pPr>
            <w:r w:rsidRPr="00C312B8">
              <w:t>content of relevant Training Packages, competency standards or other organisational benchmarks for training services</w:t>
            </w:r>
          </w:p>
          <w:p w:rsidR="00000000" w:rsidRPr="00C312B8" w:rsidP="00C312B8">
            <w:pPr>
              <w:pStyle w:val="BodyText"/>
            </w:pPr>
            <w:r w:rsidRPr="00C312B8">
              <w:t>content of relevant documented learning strategies to guide and support the provision of training services</w:t>
            </w:r>
          </w:p>
          <w:p w:rsidR="00000000" w:rsidRPr="00C312B8" w:rsidP="00C312B8">
            <w:pPr>
              <w:pStyle w:val="BodyText"/>
            </w:pPr>
            <w:r w:rsidRPr="00C312B8">
              <w:t>content of relevant documented learning programs and/or work-based learning pathways to guide and support the provision of training services, where r</w:t>
            </w:r>
            <w:r w:rsidRPr="00C312B8">
              <w:t>elevant</w:t>
            </w:r>
          </w:p>
          <w:p w:rsidR="00000000" w:rsidRPr="00C312B8" w:rsidP="00C312B8">
            <w:pPr>
              <w:pStyle w:val="BodyText"/>
            </w:pPr>
            <w:r w:rsidRPr="00C312B8">
              <w:t>how to develop delivery plans, learning activities</w:t>
            </w:r>
          </w:p>
          <w:p w:rsidR="00000000" w:rsidRPr="00C312B8" w:rsidP="00C312B8">
            <w:pPr>
              <w:pStyle w:val="BodyText"/>
            </w:pPr>
            <w:r w:rsidRPr="00C312B8">
              <w:t>delivery and facilitation methods and practices</w:t>
            </w:r>
          </w:p>
          <w:p w:rsidR="00000000" w:rsidRPr="00C312B8" w:rsidP="00C312B8">
            <w:pPr>
              <w:pStyle w:val="BodyText"/>
            </w:pPr>
            <w:r w:rsidRPr="00C312B8">
              <w:t>conflict resolution techniques</w:t>
            </w:r>
          </w:p>
          <w:p w:rsidR="00000000" w:rsidRPr="00C312B8" w:rsidP="00C312B8">
            <w:pPr>
              <w:pStyle w:val="BodyText"/>
            </w:pPr>
            <w:r w:rsidRPr="00C312B8">
              <w:t>coaching and mentoring techniques</w:t>
            </w:r>
          </w:p>
          <w:p w:rsidR="00000000" w:rsidRPr="00C312B8" w:rsidP="00C312B8">
            <w:pPr>
              <w:pStyle w:val="BodyText"/>
            </w:pPr>
            <w:r w:rsidRPr="00C312B8">
              <w:t>evaluation techniques</w:t>
            </w:r>
          </w:p>
          <w:p w:rsidR="00000000" w:rsidRPr="00C312B8" w:rsidP="00C312B8">
            <w:pPr>
              <w:pStyle w:val="BodyText"/>
            </w:pPr>
            <w:r w:rsidRPr="00C312B8">
              <w:t>OHS relating to the provision of training services, including:</w:t>
            </w:r>
          </w:p>
          <w:p w:rsidR="00000000" w:rsidRPr="00C312B8" w:rsidP="00C312B8">
            <w:pPr>
              <w:pStyle w:val="BodyText"/>
            </w:pPr>
            <w:r w:rsidRPr="00C312B8">
              <w:t>OHS obligations of the training and assessment organisation, the trainer/facilitator and learner</w:t>
            </w:r>
          </w:p>
          <w:p w:rsidR="00000000" w:rsidRPr="00C312B8" w:rsidP="00C312B8">
            <w:pPr>
              <w:pStyle w:val="BodyText"/>
            </w:pPr>
            <w:r w:rsidRPr="00C312B8">
              <w:t>legislative requirements for information and consultation relevant to safety</w:t>
            </w:r>
          </w:p>
          <w:p w:rsidR="00000000" w:rsidRPr="00C312B8" w:rsidP="00C312B8">
            <w:pPr>
              <w:pStyle w:val="BodyText"/>
            </w:pPr>
            <w:r w:rsidRPr="00C312B8">
              <w:t>elements of an OHS management system as it applies to a training and assessment o</w:t>
            </w:r>
            <w:r w:rsidRPr="00C312B8">
              <w:t>rganisation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nature of OHS risks that should be addressed by a training and assessment organisation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Required skills and attributes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language and literacy skills to:   </w:t>
            </w:r>
          </w:p>
          <w:p w:rsidR="00000000" w:rsidRPr="00C312B8" w:rsidP="00C312B8">
            <w:pPr>
              <w:pStyle w:val="BodyText"/>
            </w:pPr>
            <w:r w:rsidRPr="00C312B8">
              <w:t>communicate in spoken and written forms with a range of trainers/facilitators an</w:t>
            </w:r>
            <w:r w:rsidRPr="00C312B8">
              <w:t>d clients in a training context</w:t>
            </w:r>
          </w:p>
          <w:p w:rsidR="00000000" w:rsidRPr="00C312B8" w:rsidP="00C312B8">
            <w:pPr>
              <w:pStyle w:val="BodyText"/>
            </w:pPr>
            <w:r w:rsidRPr="00C312B8">
              <w:t>interpret legal/organisational requirements, policies and procedures</w:t>
            </w:r>
          </w:p>
          <w:p w:rsidR="00000000" w:rsidRPr="00C312B8" w:rsidP="00C312B8">
            <w:pPr>
              <w:pStyle w:val="BodyText"/>
            </w:pPr>
            <w:r w:rsidRPr="00C312B8">
              <w:t>prepare relevant documentation</w:t>
            </w:r>
          </w:p>
          <w:p w:rsidR="00000000" w:rsidRPr="00C312B8" w:rsidP="00C312B8">
            <w:pPr>
              <w:pStyle w:val="BodyText"/>
            </w:pPr>
            <w:r w:rsidRPr="00C312B8">
              <w:t>establish and maintain professional working relationships with colleagues/staff and clients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planning and organisational skills to:     </w:t>
            </w:r>
          </w:p>
          <w:p w:rsidR="00000000" w:rsidRPr="00C312B8" w:rsidP="00C312B8">
            <w:pPr>
              <w:pStyle w:val="BodyText"/>
            </w:pPr>
            <w:r w:rsidRPr="00C312B8">
              <w:t>develop training schedules</w:t>
            </w:r>
          </w:p>
          <w:p w:rsidR="00000000" w:rsidRPr="00C312B8" w:rsidP="00C312B8">
            <w:pPr>
              <w:pStyle w:val="BodyText"/>
            </w:pPr>
            <w:r w:rsidRPr="00C312B8">
              <w:t>organise trainers/facilitators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organise material/physical requirements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coaching and mentoring techniques, including how to:   </w:t>
            </w:r>
          </w:p>
          <w:p w:rsidR="00000000" w:rsidRPr="00C312B8" w:rsidP="00C312B8">
            <w:pPr>
              <w:pStyle w:val="BodyText"/>
            </w:pPr>
            <w:r w:rsidRPr="00C312B8">
              <w:t>provide encouragement, feedback, advice and guidance</w:t>
            </w:r>
          </w:p>
          <w:p w:rsidR="00000000" w:rsidRPr="00C312B8" w:rsidP="00C312B8">
            <w:pPr>
              <w:pStyle w:val="BodyText"/>
            </w:pPr>
            <w:r w:rsidRPr="00C312B8">
              <w:t>dea</w:t>
            </w:r>
            <w:r w:rsidRPr="00C312B8">
              <w:t>l with issues/problems</w:t>
            </w:r>
          </w:p>
          <w:p w:rsidR="00000000" w:rsidRPr="00C312B8" w:rsidP="00C312B8">
            <w:pPr>
              <w:pStyle w:val="BodyText"/>
            </w:pPr>
            <w:r w:rsidRPr="00C312B8">
              <w:t>promote safety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analysis and interpretation skills to:     </w:t>
            </w:r>
          </w:p>
          <w:p w:rsidR="00000000" w:rsidRPr="00C312B8" w:rsidP="00C312B8">
            <w:pPr>
              <w:pStyle w:val="BodyText"/>
            </w:pPr>
            <w:r w:rsidRPr="00C312B8">
              <w:t>evaluate delivery and facilitation practices</w:t>
            </w:r>
          </w:p>
          <w:p w:rsidR="00000000" w:rsidRPr="00C312B8" w:rsidP="00C312B8">
            <w:pPr>
              <w:pStyle w:val="BodyText"/>
            </w:pPr>
            <w:r w:rsidRPr="00C312B8">
              <w:t>access and interpret organisation's standards and values</w:t>
            </w:r>
          </w:p>
          <w:p w:rsidR="00000000" w:rsidRPr="00C312B8" w:rsidP="00C312B8">
            <w:pPr>
              <w:pStyle w:val="BodyText"/>
            </w:pPr>
            <w:r w:rsidRPr="00C312B8">
              <w:t>determine service provision requirements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observation skills to:     </w:t>
            </w:r>
          </w:p>
          <w:p w:rsidR="00000000" w:rsidRPr="00C312B8" w:rsidP="00C312B8">
            <w:pPr>
              <w:pStyle w:val="BodyText"/>
            </w:pPr>
            <w:r w:rsidRPr="00C312B8">
              <w:t>a</w:t>
            </w:r>
            <w:r w:rsidRPr="00C312B8">
              <w:t>ssess the effectiveness of the organisation's provision of training services</w:t>
            </w:r>
          </w:p>
          <w:p w:rsidR="00000000" w:rsidRPr="00C312B8" w:rsidP="00C312B8">
            <w:pPr>
              <w:pStyle w:val="BodyText"/>
            </w:pPr>
            <w:r w:rsidRPr="00C312B8">
              <w:t>distinguish different types of problems, e.g. technical, people and theoretical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problem solving skills to:     </w:t>
            </w:r>
          </w:p>
          <w:p w:rsidR="00000000" w:rsidRPr="00C312B8" w:rsidP="00C312B8">
            <w:pPr>
              <w:pStyle w:val="BodyText"/>
            </w:pPr>
            <w:r w:rsidRPr="00C312B8">
              <w:t xml:space="preserve">combine different modes of thinking such as creative and analytic </w:t>
            </w:r>
            <w:r w:rsidRPr="00C312B8">
              <w:t>for practical problem solving</w:t>
            </w:r>
          </w:p>
          <w:p w:rsidR="00000000" w:rsidRPr="00C312B8" w:rsidP="00C312B8">
            <w:pPr>
              <w:pStyle w:val="BodyText"/>
            </w:pPr>
            <w:r w:rsidRPr="00C312B8">
              <w:t>anticipate future implications for own and others' decisions</w:t>
            </w:r>
          </w:p>
          <w:p w:rsidR="00000000" w:rsidRPr="00C312B8" w:rsidP="00C312B8">
            <w:pPr>
              <w:pStyle w:val="BodyText"/>
            </w:pPr>
            <w:r w:rsidRPr="00C312B8">
              <w:t>reliably evaluate alternative solutions</w:t>
            </w:r>
          </w:p>
          <w:p w:rsidR="00000000" w:rsidRPr="00C312B8" w:rsidP="00C312B8">
            <w:pPr>
              <w:pStyle w:val="BodyText"/>
            </w:pPr>
            <w:r w:rsidRPr="00C312B8">
              <w:t>manage continuous improvement processes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leadership skills to:     </w:t>
            </w:r>
          </w:p>
          <w:p w:rsidR="00000000" w:rsidRPr="00C312B8" w:rsidP="00C312B8">
            <w:pPr>
              <w:pStyle w:val="BodyText"/>
            </w:pPr>
            <w:r w:rsidRPr="00C312B8">
              <w:t>set direction for others</w:t>
            </w:r>
          </w:p>
          <w:p w:rsidR="00000000" w:rsidRPr="00C312B8" w:rsidP="00C312B8">
            <w:pPr>
              <w:pStyle w:val="BodyText"/>
            </w:pPr>
            <w:r w:rsidRPr="00C312B8">
              <w:t>influence and motivate others</w:t>
            </w:r>
          </w:p>
          <w:p w:rsidR="00000000" w:rsidRPr="00C312B8" w:rsidP="00C312B8">
            <w:pPr>
              <w:pStyle w:val="BodyText"/>
            </w:pPr>
            <w:r w:rsidRPr="00C312B8">
              <w:t>guide and support others</w:t>
            </w:r>
          </w:p>
          <w:p w:rsidR="00000000" w:rsidRPr="00C312B8" w:rsidP="00C312B8">
            <w:pPr>
              <w:pStyle w:val="BodyText"/>
            </w:pPr>
            <w:r w:rsidRPr="00C312B8">
              <w:t>manage conflict</w:t>
            </w:r>
          </w:p>
          <w:p w:rsidR="00000000" w:rsidRPr="00C312B8" w:rsidP="00C312B8">
            <w:pPr>
              <w:pStyle w:val="BodyText"/>
            </w:pPr>
            <w:r w:rsidRPr="00C312B8">
              <w:t>make informed decisions and recommendations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skills to accurately calculate material and physical operational requirements  </w:t>
            </w:r>
          </w:p>
          <w:p w:rsidR="00000000" w:rsidRPr="00C312B8" w:rsidP="00C312B8">
            <w:pPr>
              <w:pStyle w:val="BodyText"/>
            </w:pPr>
            <w:r w:rsidRPr="00C312B8">
              <w:t>skills to manage diversity policies and procedures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skills to develop and initiate support </w:t>
            </w:r>
            <w:r w:rsidRPr="00C312B8">
              <w:t>systems for trainers/facilitators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Products that could be used as evidence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documented operational guidelines</w:t>
            </w:r>
          </w:p>
          <w:p w:rsidR="00000000" w:rsidRPr="00C312B8" w:rsidP="00C312B8">
            <w:pPr>
              <w:pStyle w:val="BodyText"/>
            </w:pPr>
            <w:r w:rsidRPr="00C312B8">
              <w:t>documented training schedules</w:t>
            </w:r>
          </w:p>
          <w:p w:rsidR="00000000" w:rsidRPr="00C312B8" w:rsidP="00C312B8">
            <w:pPr>
              <w:pStyle w:val="BodyText"/>
            </w:pPr>
            <w:r w:rsidRPr="00C312B8">
              <w:t>examples of leadership, support and guidance provided to trainers/facilitators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written partnership agreement</w:t>
            </w:r>
            <w:r w:rsidRPr="00C312B8">
              <w:t>/s (where relevant)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analysis of partnership arrangement outcomes (if relevant)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documented actions that address evaluations of training services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Processes that could be used as evidence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how information and feedback was analysed to address contingencies and irregularities/issues</w:t>
            </w:r>
          </w:p>
          <w:p w:rsidR="00000000" w:rsidRPr="00C312B8" w:rsidP="00C312B8">
            <w:pPr>
              <w:pStyle w:val="BodyText"/>
            </w:pPr>
            <w:r w:rsidRPr="00C312B8">
              <w:t xml:space="preserve">how partnership arrangements were discussed and agreed upon </w:t>
            </w:r>
          </w:p>
          <w:p w:rsidR="00000000" w:rsidRPr="00C312B8" w:rsidP="00C312B8">
            <w:pPr>
              <w:pStyle w:val="BodyText"/>
            </w:pPr>
            <w:r w:rsidRPr="00C312B8">
              <w:t>how trainer/facilitator support and guidance needs were identified and met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in the case where coordinat</w:t>
            </w:r>
            <w:r w:rsidRPr="00C312B8">
              <w:t>ion and management is across two or more sites, how the consistency of delivery and service was ensured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Resource implications for assessment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access to legal/organisational documentation</w:t>
            </w:r>
          </w:p>
          <w:p w:rsidR="00000000" w:rsidRPr="00C312B8" w:rsidP="00C312B8">
            <w:pPr>
              <w:pStyle w:val="BodyText"/>
            </w:pPr>
            <w:r w:rsidRPr="00C312B8">
              <w:t>access to operating/simulated training environment</w:t>
            </w:r>
          </w:p>
          <w:p w:rsidR="00000000" w:rsidRPr="00C312B8" w:rsidP="00C312B8">
            <w:pPr>
              <w:pStyle w:val="BodyText"/>
            </w:pPr>
            <w:r w:rsidRPr="00C312B8">
              <w:t>access to trainers/facilitators and assessors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access to clients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The collection of quality evidence requires that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assessment must address the scope of this unit and reflect all components of the unit i.e. the Elements, Performance Criteria, Range Statemen</w:t>
            </w:r>
            <w:r w:rsidRPr="00C312B8">
              <w:t>t, Evidence Guide, Employability Skills</w:t>
            </w:r>
          </w:p>
          <w:p w:rsidR="00000000" w:rsidRPr="00C312B8" w:rsidP="00C312B8">
            <w:pPr>
              <w:pStyle w:val="BodyText"/>
            </w:pPr>
            <w:r w:rsidRPr="00C312B8">
              <w:t>a range of appropriate assessment methods/evidence gathering techniques is used to determine competency</w:t>
            </w:r>
          </w:p>
          <w:p w:rsidR="00000000" w:rsidRPr="00C312B8" w:rsidP="00C312B8">
            <w:pPr>
              <w:pStyle w:val="BodyText"/>
            </w:pPr>
            <w:r w:rsidRPr="00C312B8">
              <w:t>evidence must be gathered in the workplace wherever possible. Where no workplace is available, a simulated workp</w:t>
            </w:r>
            <w:r w:rsidRPr="00C312B8">
              <w:t>lace must be provided</w:t>
            </w:r>
          </w:p>
          <w:p w:rsidR="00000000" w:rsidRPr="00C312B8" w:rsidP="00C312B8">
            <w:pPr>
              <w:pStyle w:val="BodyText"/>
            </w:pPr>
            <w:r w:rsidRPr="00C312B8">
              <w:t>the evidence collected must relate to a number of performances assessed at different points in time and in a learning and assessment pathway these must be separated by further learning and practice</w:t>
            </w:r>
          </w:p>
          <w:p w:rsidR="00000000" w:rsidRPr="00C312B8" w:rsidP="00C312B8">
            <w:pPr>
              <w:pStyle w:val="BodyText"/>
            </w:pPr>
            <w:r w:rsidRPr="00C312B8">
              <w:t>assessment meets the rules of eviden</w:t>
            </w:r>
            <w:r w:rsidRPr="00C312B8">
              <w:t>ce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a judgement of competency should only be made when the assessor is confident that the required outcomes of the unit have been achieved and that consistent performance has been demonstrated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Specific evidence requirements must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demonstrated perfo</w:t>
            </w:r>
            <w:r w:rsidRPr="00C312B8">
              <w:t xml:space="preserve">rmance in coordinating training services in one or more areas of service delivery and which encompasses:   </w:t>
            </w:r>
          </w:p>
          <w:p w:rsidR="00000000" w:rsidRPr="00C312B8" w:rsidP="00C312B8">
            <w:pPr>
              <w:pStyle w:val="BodyText"/>
            </w:pPr>
            <w:r w:rsidRPr="00C312B8">
              <w:t>establishing operational parameters and requirements</w:t>
            </w:r>
          </w:p>
          <w:p w:rsidR="00000000" w:rsidRPr="00C312B8" w:rsidP="00C312B8">
            <w:pPr>
              <w:pStyle w:val="BodyText"/>
            </w:pPr>
            <w:r w:rsidRPr="00C312B8">
              <w:t>developing training schedules</w:t>
            </w:r>
          </w:p>
          <w:p w:rsidR="00000000" w:rsidRPr="00C312B8" w:rsidP="00C312B8">
            <w:pPr>
              <w:pStyle w:val="BodyText"/>
            </w:pPr>
            <w:r w:rsidRPr="00C312B8">
              <w:t>providing leadership, support and guidance to trainers/facilitato</w:t>
            </w:r>
            <w:r w:rsidRPr="00C312B8">
              <w:t>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reporting on operational arrangements for training services, including advice on future directions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Integrated assessment means that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this unit can be assessed alone or as part of an integrated assessment activity involving relevant units in the </w:t>
            </w:r>
            <w:r w:rsidRPr="00C312B8">
              <w:rPr>
                <w:rStyle w:val="SpecialBold"/>
              </w:rPr>
              <w:t>TAA04 T</w:t>
            </w:r>
            <w:r w:rsidRPr="00C312B8">
              <w:rPr>
                <w:rStyle w:val="SpecialBold"/>
              </w:rPr>
              <w:t>raining and Assessment Training Package</w:t>
            </w:r>
            <w:r w:rsidRPr="00C312B8">
              <w:t xml:space="preserve">. Suggested units include but are not limited to:   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TAAASS501B Lead and coordinate assessment systems and services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TAACMQ502B Coordinate training and</w:t>
            </w:r>
            <w:r w:rsidRPr="00C312B8">
              <w:t>/</w:t>
            </w:r>
            <w:r w:rsidRPr="00C312B8">
              <w:rPr>
                <w:rStyle w:val="SpecialBold"/>
              </w:rPr>
              <w:t>or assessment arrangements for apprenticeships</w:t>
            </w:r>
            <w:r w:rsidRPr="00C312B8">
              <w:t xml:space="preserve">/ </w:t>
            </w:r>
            <w:r w:rsidRPr="00C312B8">
              <w:rPr>
                <w:rStyle w:val="SpecialBold"/>
              </w:rPr>
              <w:t>traineeships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TAACMQ503B Lead and conduct training and</w:t>
            </w:r>
            <w:r w:rsidRPr="00C312B8">
              <w:t>/</w:t>
            </w:r>
            <w:r w:rsidRPr="00C312B8">
              <w:rPr>
                <w:rStyle w:val="SpecialBold"/>
              </w:rPr>
              <w:t>or assessment evaluations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TAACMQ505B Lead a team to foster innovation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BSBFLM513A Manage budgets and financial plans within work team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BSBFLM514A Manage people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BSBRKG502B Manage and monitor business or records systems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BSBHRM506A Manage recruitment</w:t>
            </w:r>
            <w:r w:rsidRPr="00C312B8">
              <w:t xml:space="preserve">, </w:t>
            </w:r>
            <w:r w:rsidRPr="00C312B8">
              <w:rPr>
                <w:rStyle w:val="SpecialBold"/>
              </w:rPr>
              <w:t>selection and induction processes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BSBMGT503A Prepare budgets and financial plans</w:t>
            </w:r>
          </w:p>
          <w:p w:rsidR="00000000" w:rsidRPr="00C312B8" w:rsidP="00C312B8">
            <w:pPr>
              <w:pStyle w:val="BodyText"/>
            </w:pPr>
            <w:r w:rsidRPr="00C312B8">
              <w:rPr>
                <w:rStyle w:val="SpecialBold"/>
              </w:rPr>
              <w:t>BSBWOR502B Ensure team effectiveness</w:t>
            </w:r>
            <w:r w:rsidRPr="00C312B8">
              <w:t>.</w:t>
            </w:r>
          </w:p>
        </w:tc>
      </w:tr>
    </w:tbl>
    <w:p w:rsidR="00000000" w:rsidRPr="00C312B8" w:rsidP="00C312B8">
      <w:pPr>
        <w:pStyle w:val="BodyText"/>
      </w:pP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11" w:name="O_317530"/>
      <w:bookmarkEnd w:id="11"/>
      <w:r w:rsidRPr="00C312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The range statement relates to the unit of competency as a whole. I</w:t>
            </w:r>
            <w:r w:rsidRPr="00C312B8">
              <w:t xml:space="preserve">t allows for different work environments and situations that may affect performance. </w:t>
            </w:r>
            <w:r w:rsidRPr="00C312B8">
              <w:rPr>
                <w:rStyle w:val="SpecialBold"/>
              </w:rPr>
              <w:t>Bold italicised</w:t>
            </w:r>
            <w:r w:rsidRPr="00C312B8">
              <w:t xml:space="preserve"> wording, if used in the performance criteria, is detailed below.  Essential operating conditions that may be present with training and assessment (dependin</w:t>
            </w:r>
            <w:r w:rsidRPr="00C312B8">
              <w:t>g on the work situation, needs of the candidate, accessibility of the item, and local industry and regional contexts) may also be included.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Scopeof training services refers to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operational parameters, for example:   </w:t>
            </w:r>
          </w:p>
          <w:p w:rsidR="00000000" w:rsidRPr="00C312B8" w:rsidP="00C312B8">
            <w:pPr>
              <w:pStyle w:val="BodyText"/>
            </w:pPr>
            <w:r w:rsidRPr="00C312B8">
              <w:t xml:space="preserve">single training site    </w:t>
            </w:r>
          </w:p>
          <w:p w:rsidR="00000000" w:rsidRPr="00C312B8" w:rsidP="00C312B8">
            <w:pPr>
              <w:pStyle w:val="BodyText"/>
            </w:pPr>
            <w:r w:rsidRPr="00C312B8">
              <w:t>across a number of sites</w:t>
            </w:r>
          </w:p>
          <w:p w:rsidR="00000000" w:rsidRPr="00C312B8" w:rsidP="00C312B8">
            <w:pPr>
              <w:pStyle w:val="BodyText"/>
            </w:pPr>
            <w:r w:rsidRPr="00C312B8">
              <w:t>across states/territories or national</w:t>
            </w:r>
          </w:p>
          <w:p w:rsidR="00000000" w:rsidRPr="00C312B8" w:rsidP="00C312B8">
            <w:pPr>
              <w:pStyle w:val="BodyText"/>
            </w:pPr>
            <w:r w:rsidRPr="00C312B8">
              <w:t>international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operational status, for example:     </w:t>
            </w:r>
          </w:p>
          <w:p w:rsidR="00000000" w:rsidRPr="00C312B8" w:rsidP="00C312B8">
            <w:pPr>
              <w:pStyle w:val="BodyText"/>
            </w:pPr>
            <w:r w:rsidRPr="00C312B8">
              <w:t xml:space="preserve">recognised training and/or assessment services through registration in accordance with Australian Qualification Training Framework (AQTF) </w:t>
            </w:r>
            <w:r w:rsidRPr="00C312B8">
              <w:rPr>
                <w:rStyle w:val="SpecialBold"/>
              </w:rPr>
              <w:t>St</w:t>
            </w:r>
            <w:r w:rsidRPr="00C312B8">
              <w:rPr>
                <w:rStyle w:val="SpecialBold"/>
              </w:rPr>
              <w:t>andards for Registered Training Organisations</w:t>
            </w:r>
            <w:r w:rsidRPr="00C312B8">
              <w:t xml:space="preserve"> (</w:t>
            </w:r>
            <w:r w:rsidRPr="00C312B8">
              <w:rPr>
                <w:rStyle w:val="SpecialBold"/>
              </w:rPr>
              <w:t>RTOs</w:t>
            </w:r>
            <w:r w:rsidRPr="00C312B8">
              <w:t>)</w:t>
            </w:r>
          </w:p>
          <w:p w:rsidR="00000000" w:rsidRPr="00C312B8" w:rsidP="00C312B8">
            <w:pPr>
              <w:pStyle w:val="BodyText"/>
            </w:pPr>
            <w:r w:rsidRPr="00C312B8">
              <w:t>unrecognised/internal/organisational</w:t>
            </w:r>
          </w:p>
          <w:p w:rsidR="00000000" w:rsidRPr="00C312B8" w:rsidP="00C312B8">
            <w:pPr>
              <w:pStyle w:val="BodyText"/>
            </w:pPr>
            <w:r w:rsidRPr="00C312B8">
              <w:t>in partnership arrangement</w:t>
            </w:r>
          </w:p>
          <w:p w:rsidR="00000000" w:rsidRPr="00C312B8" w:rsidP="00C312B8">
            <w:pPr>
              <w:pStyle w:val="BodyText"/>
            </w:pPr>
          </w:p>
          <w:p w:rsidR="00000000" w:rsidRPr="00C312B8" w:rsidP="00C312B8">
            <w:pPr>
              <w:pStyle w:val="BodyText"/>
            </w:pPr>
            <w:r w:rsidRPr="00C312B8">
              <w:t xml:space="preserve">operational methods, for example:     </w:t>
            </w:r>
          </w:p>
          <w:p w:rsidR="00000000" w:rsidRPr="00C312B8" w:rsidP="00C312B8">
            <w:pPr>
              <w:pStyle w:val="BodyText"/>
            </w:pPr>
            <w:r w:rsidRPr="00C312B8">
              <w:t>using Training Packages</w:t>
            </w:r>
          </w:p>
          <w:p w:rsidR="00000000" w:rsidRPr="00C312B8" w:rsidP="00C312B8">
            <w:pPr>
              <w:pStyle w:val="BodyText"/>
            </w:pPr>
            <w:r w:rsidRPr="00C312B8">
              <w:t>using accredited courses</w:t>
            </w:r>
          </w:p>
          <w:p w:rsidR="00000000" w:rsidRPr="00C312B8" w:rsidP="00C312B8">
            <w:pPr>
              <w:pStyle w:val="BodyText"/>
            </w:pPr>
            <w:r w:rsidRPr="00C312B8">
              <w:t>using internal benchmarks and programs</w:t>
            </w:r>
          </w:p>
          <w:p w:rsidR="00000000" w:rsidRPr="00C312B8" w:rsidP="00C312B8">
            <w:pPr>
              <w:pStyle w:val="BodyText"/>
            </w:pPr>
            <w:r w:rsidRPr="00C312B8">
              <w:t>using internal/external learning resources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product-based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Legal</w:t>
            </w:r>
            <w:r w:rsidRPr="00C312B8">
              <w:t>/</w:t>
            </w:r>
            <w:r w:rsidRPr="00C312B8">
              <w:rPr>
                <w:rStyle w:val="SpecialBold"/>
              </w:rPr>
              <w:t>organisational requirements</w:t>
            </w:r>
            <w:r w:rsidRPr="00C312B8">
              <w:t xml:space="preserve"> may relate to: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requirements of AQTF relating to training services </w:t>
            </w:r>
          </w:p>
          <w:p w:rsidR="00000000" w:rsidRPr="00C312B8" w:rsidP="00C312B8">
            <w:pPr>
              <w:pStyle w:val="BodyText"/>
            </w:pPr>
            <w:r w:rsidRPr="00C312B8">
              <w:t>specific state or territory registering body requirements</w:t>
            </w:r>
          </w:p>
          <w:p w:rsidR="00000000" w:rsidRPr="00C312B8" w:rsidP="00C312B8">
            <w:pPr>
              <w:pStyle w:val="BodyText"/>
            </w:pPr>
            <w:r w:rsidRPr="00C312B8">
              <w:t>requirements of Training Packages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requirements of accredited courses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apprenticeships/traineeships requirements</w:t>
            </w:r>
          </w:p>
          <w:p w:rsidR="00000000" w:rsidRPr="00C312B8" w:rsidP="00C312B8">
            <w:pPr>
              <w:pStyle w:val="BodyText"/>
            </w:pPr>
            <w:r w:rsidRPr="00C312B8">
              <w:t>Australian Qualifications Framework (AQF) requirements for the issuance of qualifications/ Statements of Attainment</w:t>
            </w:r>
          </w:p>
          <w:p w:rsidR="00000000" w:rsidRPr="00C312B8" w:rsidP="00C312B8">
            <w:pPr>
              <w:pStyle w:val="BodyText"/>
            </w:pPr>
            <w:r w:rsidRPr="00C312B8">
              <w:t>requirements set by Commonwealth and state and territory legi</w:t>
            </w:r>
            <w:r w:rsidRPr="00C312B8">
              <w:t>slation relating to occupational health and safety (OHS); anti-discrimination; workplace/industrial relations; workers' compensation</w:t>
            </w:r>
          </w:p>
          <w:p w:rsidR="00000000" w:rsidRPr="00C312B8" w:rsidP="00C312B8">
            <w:pPr>
              <w:pStyle w:val="BodyText"/>
            </w:pPr>
            <w:r w:rsidRPr="00C312B8">
              <w:t>award and enterprise agreements and relevant industrial arrangements</w:t>
            </w:r>
          </w:p>
          <w:p w:rsidR="00000000" w:rsidRPr="00C312B8" w:rsidP="00C312B8">
            <w:pPr>
              <w:pStyle w:val="BodyText"/>
            </w:pPr>
            <w:r w:rsidRPr="00C312B8">
              <w:t>confidentiality and privacy requirements</w:t>
            </w:r>
          </w:p>
          <w:p w:rsidR="00000000" w:rsidRPr="00C312B8" w:rsidP="00C312B8">
            <w:pPr>
              <w:pStyle w:val="BodyText"/>
            </w:pPr>
            <w:r w:rsidRPr="00C312B8">
              <w:t>records and r</w:t>
            </w:r>
            <w:r w:rsidRPr="00C312B8">
              <w:t>eporting requirements</w:t>
            </w:r>
          </w:p>
          <w:p w:rsidR="00000000" w:rsidRPr="00C312B8" w:rsidP="00C312B8">
            <w:pPr>
              <w:pStyle w:val="BodyText"/>
            </w:pPr>
            <w:r w:rsidRPr="00C312B8">
              <w:t>requirements set by professional associations</w:t>
            </w:r>
          </w:p>
          <w:p w:rsidR="00000000" w:rsidRPr="00C312B8" w:rsidP="00C312B8">
            <w:pPr>
              <w:pStyle w:val="BodyText"/>
            </w:pPr>
            <w:r w:rsidRPr="00C312B8">
              <w:t>requirements set by quality systems</w:t>
            </w:r>
          </w:p>
          <w:p w:rsidR="00000000" w:rsidRPr="00C312B8" w:rsidP="00C312B8">
            <w:pPr>
              <w:pStyle w:val="BodyText"/>
            </w:pPr>
            <w:r w:rsidRPr="00C312B8">
              <w:t>licensing requirements</w:t>
            </w:r>
          </w:p>
          <w:p w:rsidR="00000000" w:rsidRPr="00C312B8" w:rsidP="00C312B8">
            <w:pPr>
              <w:pStyle w:val="BodyText"/>
            </w:pPr>
            <w:r w:rsidRPr="00C312B8">
              <w:t>organisational requirements/policies/procedures</w:t>
            </w:r>
          </w:p>
          <w:p w:rsidR="00000000" w:rsidRPr="00C312B8" w:rsidP="00C312B8">
            <w:pPr>
              <w:pStyle w:val="BodyText"/>
            </w:pPr>
            <w:r w:rsidRPr="00C312B8">
              <w:t>defined resource parameters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ethical standards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Trainers</w:t>
            </w:r>
            <w:r w:rsidRPr="00C312B8">
              <w:t>/</w:t>
            </w:r>
            <w:r w:rsidRPr="00C312B8">
              <w:rPr>
                <w:rStyle w:val="SpecialBold"/>
              </w:rPr>
              <w:t>facilitatorsrefers to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teachers/trainers/facilitators in own organisation who operate on site</w:t>
            </w:r>
          </w:p>
          <w:p w:rsidR="00000000" w:rsidRPr="00C312B8" w:rsidP="00C312B8">
            <w:pPr>
              <w:pStyle w:val="BodyText"/>
            </w:pPr>
            <w:r w:rsidRPr="00C312B8">
              <w:t>teachers/trainers/facilitators in own organisation operating in different site/s</w:t>
            </w:r>
          </w:p>
          <w:p w:rsidR="00000000" w:rsidRPr="00C312B8" w:rsidP="00C312B8">
            <w:pPr>
              <w:pStyle w:val="BodyText"/>
            </w:pPr>
            <w:r w:rsidRPr="00C312B8">
              <w:t>teachers/trainers/facilitators from another organisation in partnership with own organisation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personnel </w:t>
            </w:r>
            <w:r w:rsidRPr="00C312B8">
              <w:t>of own/another organisation who provide vocational/subject matter expertise and who work with the trainers/facilitators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Material and physical requirementsmay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required Training Package/s for training services</w:t>
            </w:r>
          </w:p>
          <w:p w:rsidR="00000000" w:rsidRPr="00C312B8" w:rsidP="00C312B8">
            <w:pPr>
              <w:pStyle w:val="BodyText"/>
            </w:pPr>
            <w:r w:rsidRPr="00C312B8">
              <w:t>documented learning strategies</w:t>
            </w:r>
          </w:p>
          <w:p w:rsidR="00000000" w:rsidRPr="00C312B8" w:rsidP="00C312B8">
            <w:pPr>
              <w:pStyle w:val="BodyText"/>
            </w:pPr>
            <w:r w:rsidRPr="00C312B8">
              <w:t>documen</w:t>
            </w:r>
            <w:r w:rsidRPr="00C312B8">
              <w:t>ted learning programs</w:t>
            </w:r>
          </w:p>
          <w:p w:rsidR="00000000" w:rsidRPr="00C312B8" w:rsidP="00C312B8">
            <w:pPr>
              <w:pStyle w:val="BodyText"/>
            </w:pPr>
            <w:r w:rsidRPr="00C312B8">
              <w:t xml:space="preserve">learning materials and learning resources </w:t>
            </w:r>
          </w:p>
          <w:p w:rsidR="00000000" w:rsidRPr="00C312B8" w:rsidP="00C312B8">
            <w:pPr>
              <w:pStyle w:val="BodyText"/>
            </w:pPr>
            <w:r w:rsidRPr="00C312B8">
              <w:t>curriculum</w:t>
            </w:r>
          </w:p>
          <w:p w:rsidR="00000000" w:rsidRPr="00C312B8" w:rsidP="00C312B8">
            <w:pPr>
              <w:pStyle w:val="BodyText"/>
            </w:pPr>
            <w:r w:rsidRPr="00C312B8">
              <w:t>organisational competency standards/benchmarks</w:t>
            </w:r>
          </w:p>
          <w:p w:rsidR="00000000" w:rsidRPr="00C312B8" w:rsidP="00C312B8">
            <w:pPr>
              <w:pStyle w:val="BodyText"/>
            </w:pPr>
            <w:r w:rsidRPr="00C312B8">
              <w:t>IT equipment and associated software/hardware</w:t>
            </w:r>
          </w:p>
          <w:p w:rsidR="00000000" w:rsidRPr="00C312B8" w:rsidP="00C312B8">
            <w:pPr>
              <w:pStyle w:val="BodyText"/>
            </w:pPr>
            <w:r w:rsidRPr="00C312B8">
              <w:t>materials and equipment relevant to the unit of competency/subject area being delivered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venues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Partnership arrangements </w:t>
            </w:r>
            <w:r w:rsidRPr="00C312B8">
              <w:rPr>
                <w:rStyle w:val="SpecialBold"/>
              </w:rPr>
              <w:t>are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collaborative arrangements between a Registered Training Organisation (RTO) and other organisations including other RTOs which enable the partners to share for mutual benefit their resources, effort, time, costs, resp</w:t>
            </w:r>
            <w:r w:rsidRPr="00C312B8">
              <w:t>onsibility and expertise in the provision of training and/or assessment services. These arrangements are regulated by the AQTF Standards for Registered Training Organisations which requires a written agreement between the RTO and each organisation that pro</w:t>
            </w:r>
            <w:r w:rsidRPr="00C312B8">
              <w:t>vides training and/or assessment services on behalf of the RTO.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Written agreementsfor partnership arrangements 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description of the collaborating training and/or assessment organisation/s</w:t>
            </w:r>
          </w:p>
          <w:p w:rsidR="00000000" w:rsidRPr="00C312B8" w:rsidP="00C312B8">
            <w:pPr>
              <w:pStyle w:val="BodyText"/>
            </w:pPr>
            <w:r w:rsidRPr="00C312B8">
              <w:t>objectives and scope of service</w:t>
            </w:r>
          </w:p>
          <w:p w:rsidR="00000000" w:rsidRPr="00C312B8" w:rsidP="00C312B8">
            <w:pPr>
              <w:pStyle w:val="BodyText"/>
            </w:pPr>
            <w:r w:rsidRPr="00C312B8">
              <w:t>the nature of the collab</w:t>
            </w:r>
            <w:r w:rsidRPr="00C312B8">
              <w:t xml:space="preserve">oration including quality assurance, record keeping and maintenance; and issuance of qualifications/Statements of Attainment/ organisational internal awards </w:t>
            </w:r>
          </w:p>
          <w:p w:rsidR="00000000" w:rsidRPr="00C312B8" w:rsidP="00C312B8">
            <w:pPr>
              <w:pStyle w:val="BodyText"/>
            </w:pPr>
            <w:r w:rsidRPr="00C312B8">
              <w:t>terms of the agreement, such as the duration of the agreement, financial arrangements</w:t>
            </w:r>
          </w:p>
          <w:p w:rsidR="00000000" w:rsidRPr="00C312B8" w:rsidP="00C312B8">
            <w:pPr>
              <w:pStyle w:val="BodyText"/>
            </w:pPr>
            <w:r w:rsidRPr="00C312B8">
              <w:t>organisation</w:t>
            </w:r>
            <w:r w:rsidRPr="00C312B8">
              <w:t xml:space="preserve"> and management of the agreement in terms of allocating of various activities and roles and responsibilities of each organisation in the partnership</w:t>
            </w:r>
          </w:p>
          <w:p w:rsidR="00000000" w:rsidRPr="00C312B8" w:rsidP="00C312B8">
            <w:pPr>
              <w:pStyle w:val="BodyText"/>
            </w:pPr>
            <w:r w:rsidRPr="00C312B8">
              <w:t>a description of equipment, learning materials and facilities contributed by collaborating partners</w:t>
            </w:r>
          </w:p>
          <w:p w:rsidR="00000000" w:rsidRPr="00C312B8" w:rsidP="00C312B8">
            <w:pPr>
              <w:pStyle w:val="BodyText"/>
            </w:pPr>
            <w:r w:rsidRPr="00C312B8">
              <w:t>an outl</w:t>
            </w:r>
            <w:r w:rsidRPr="00C312B8">
              <w:t>ine of communication strategies</w:t>
            </w:r>
          </w:p>
          <w:p w:rsidR="00000000" w:rsidRPr="00C312B8" w:rsidP="00C312B8">
            <w:pPr>
              <w:pStyle w:val="BodyText"/>
            </w:pPr>
            <w:r w:rsidRPr="00C312B8">
              <w:t>a description of who retains the rights to any intellectual property produced</w:t>
            </w:r>
          </w:p>
          <w:p w:rsidR="00000000" w:rsidRPr="00C312B8" w:rsidP="00C312B8">
            <w:pPr>
              <w:pStyle w:val="BodyText"/>
            </w:pPr>
            <w:r w:rsidRPr="00C312B8">
              <w:t>an outline of how and what activities will be promoted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strategies for regular review of objectives of the collaboration, operational processes and</w:t>
            </w:r>
            <w:r w:rsidRPr="00C312B8">
              <w:t xml:space="preserve"> any issues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Training schedulerelates to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training services schedule or timetable in a single area of training service or across multiple areas defined by registered scope or organisational scope and may include:   </w:t>
            </w:r>
          </w:p>
          <w:p w:rsidR="00000000" w:rsidRPr="00C312B8" w:rsidP="00C312B8">
            <w:pPr>
              <w:pStyle w:val="BodyText"/>
            </w:pPr>
            <w:r w:rsidRPr="00C312B8">
              <w:t>annual/biannual/monthly calendar of trai</w:t>
            </w:r>
            <w:r w:rsidRPr="00C312B8">
              <w:t>ning qualifications/courses/learning programs/ events</w:t>
            </w:r>
          </w:p>
          <w:p w:rsidR="00000000" w:rsidRPr="00C312B8" w:rsidP="00C312B8">
            <w:pPr>
              <w:pStyle w:val="BodyText"/>
            </w:pPr>
            <w:r w:rsidRPr="00C312B8">
              <w:t>dates/timetable for specific units/subjects/ modules within qualifications/courses/ learning programs</w:t>
            </w:r>
          </w:p>
          <w:p w:rsidR="00000000" w:rsidRPr="00C312B8" w:rsidP="00C312B8">
            <w:pPr>
              <w:pStyle w:val="BodyText"/>
            </w:pPr>
            <w:r w:rsidRPr="00C312B8">
              <w:t>names/details of training staff to be used</w:t>
            </w:r>
          </w:p>
          <w:p w:rsidR="00000000" w:rsidRPr="00C312B8" w:rsidP="00C312B8">
            <w:pPr>
              <w:pStyle w:val="BodyText"/>
            </w:pPr>
            <w:r w:rsidRPr="00C312B8">
              <w:t>details of material/physical requirements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confirmation of venues/sites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Relevant personsmay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chief executive officer / human resource manager</w:t>
            </w:r>
          </w:p>
          <w:p w:rsidR="00000000" w:rsidRPr="00C312B8" w:rsidP="00C312B8">
            <w:pPr>
              <w:pStyle w:val="BodyText"/>
            </w:pPr>
            <w:r w:rsidRPr="00C312B8">
              <w:t>training managers</w:t>
            </w:r>
          </w:p>
          <w:p w:rsidR="00000000" w:rsidRPr="00C312B8" w:rsidP="00C312B8">
            <w:pPr>
              <w:pStyle w:val="BodyText"/>
            </w:pPr>
            <w:r w:rsidRPr="00C312B8">
              <w:t>training coordinators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trainers/facilitators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Quality requirementsrefers to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AQTF standards of competency for trainers/facilitators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organisational standards/qualifications for trainers/facilitators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Communicationmay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regular guidance, support and direction to trainers/facilitators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regular meetings to discuss aspects of training services 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Leadership skills</w:t>
            </w:r>
            <w:r w:rsidRPr="00C312B8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techniq</w:t>
            </w:r>
            <w:r w:rsidRPr="00C312B8">
              <w:t>ues for initiating action and directing decision making</w:t>
            </w:r>
          </w:p>
          <w:p w:rsidR="00000000" w:rsidRPr="00C312B8" w:rsidP="00C312B8">
            <w:pPr>
              <w:pStyle w:val="BodyText"/>
            </w:pPr>
            <w:r w:rsidRPr="00C312B8">
              <w:t>strategies for presenting a confident, assured and unhesitant manner in response to challenging situations</w:t>
            </w:r>
          </w:p>
          <w:p w:rsidR="00000000" w:rsidRPr="00C312B8" w:rsidP="00C312B8">
            <w:pPr>
              <w:pStyle w:val="BodyText"/>
            </w:pPr>
            <w:r w:rsidRPr="00C312B8">
              <w:t>strategies for responding to unreasonable expectations</w:t>
            </w:r>
          </w:p>
          <w:p w:rsidR="00000000" w:rsidRPr="00C312B8" w:rsidP="00C312B8">
            <w:pPr>
              <w:pStyle w:val="BodyText"/>
            </w:pPr>
            <w:r w:rsidRPr="00C312B8">
              <w:t>maintaining ethical practice and belie</w:t>
            </w:r>
            <w:r w:rsidRPr="00C312B8">
              <w:t>fs</w:t>
            </w:r>
          </w:p>
          <w:p w:rsidR="00000000" w:rsidRPr="00C312B8" w:rsidP="00C312B8">
            <w:pPr>
              <w:pStyle w:val="BodyText"/>
            </w:pPr>
            <w:r w:rsidRPr="00C312B8">
              <w:t>modelling expected behaviour and personal presentation standards</w:t>
            </w:r>
          </w:p>
          <w:p w:rsidR="00000000" w:rsidRPr="00C312B8" w:rsidP="00C312B8">
            <w:pPr>
              <w:pStyle w:val="BodyText"/>
            </w:pPr>
            <w:r w:rsidRPr="00C312B8">
              <w:t>time management</w:t>
            </w:r>
          </w:p>
          <w:p w:rsidR="00000000" w:rsidRPr="00C312B8" w:rsidP="00C312B8">
            <w:pPr>
              <w:pStyle w:val="BodyText"/>
            </w:pPr>
            <w:r w:rsidRPr="00C312B8">
              <w:t>strategies for acknowledging and respecting the attitudes and beliefs of others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techniques for promoting active and genuine participation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rPr>
                <w:rStyle w:val="SpecialBold"/>
              </w:rPr>
              <w:t>Coaching and mentoring assistance</w:t>
            </w:r>
            <w:r w:rsidRPr="00C312B8">
              <w:t xml:space="preserve"> includes: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identifying any gaps in training/facilitation skills/competency</w:t>
            </w:r>
          </w:p>
          <w:p w:rsidR="00000000" w:rsidRPr="00C312B8" w:rsidP="00C312B8">
            <w:pPr>
              <w:pStyle w:val="BodyText"/>
            </w:pPr>
            <w:r w:rsidRPr="00C312B8">
              <w:t>explaining legal/organisational/policy requirements</w:t>
            </w:r>
          </w:p>
          <w:p w:rsidR="00000000" w:rsidRPr="00C312B8" w:rsidP="00C312B8">
            <w:pPr>
              <w:pStyle w:val="BodyText"/>
            </w:pPr>
            <w:r w:rsidRPr="00C312B8">
              <w:t>clarifying training/facilitation issues</w:t>
            </w:r>
          </w:p>
          <w:p w:rsidR="00000000" w:rsidRPr="00C312B8" w:rsidP="00C312B8">
            <w:pPr>
              <w:pStyle w:val="BodyText"/>
            </w:pPr>
            <w:r w:rsidRPr="00C312B8">
              <w:t>providing encouragement and direction</w:t>
            </w:r>
          </w:p>
          <w:p w:rsidR="00000000" w:rsidRPr="00C312B8" w:rsidP="00C312B8">
            <w:pPr>
              <w:pStyle w:val="BodyText"/>
            </w:pPr>
            <w:r w:rsidRPr="00C312B8">
              <w:t>providing feedback/advice/guidance</w:t>
            </w:r>
          </w:p>
          <w:p w:rsidR="00000000" w:rsidRPr="00C312B8" w:rsidP="00C312B8">
            <w:pPr>
              <w:pStyle w:val="BodyText"/>
            </w:pPr>
            <w:r w:rsidRPr="00C312B8">
              <w:t>promoting safety</w:t>
            </w:r>
            <w:r w:rsidRPr="00C312B8">
              <w:t xml:space="preserve"> in training/facilitation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solving problems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Issues/irregularities </w:t>
            </w:r>
            <w:r w:rsidRPr="00C312B8">
              <w:rPr>
                <w:rStyle w:val="SpecialBold"/>
              </w:rPr>
              <w:t>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 xml:space="preserve">competency gaps of trainers/facilitators </w:t>
            </w:r>
          </w:p>
          <w:p w:rsidR="00000000" w:rsidRPr="00C312B8" w:rsidP="00C312B8">
            <w:pPr>
              <w:pStyle w:val="BodyText"/>
            </w:pPr>
            <w:r w:rsidRPr="00C312B8">
              <w:t>difficulties trainers/facilitators have in developing effective group delivery plans/learning activities</w:t>
            </w:r>
          </w:p>
          <w:p w:rsidR="00000000" w:rsidRPr="00C312B8" w:rsidP="00C312B8">
            <w:pPr>
              <w:pStyle w:val="BodyText"/>
            </w:pPr>
            <w:r w:rsidRPr="00C312B8">
              <w:t>difficulties trainers/facilita</w:t>
            </w:r>
            <w:r w:rsidRPr="00C312B8">
              <w:t>tors have in developing effective work-based learning pathways</w:t>
            </w:r>
          </w:p>
          <w:p w:rsidR="00000000" w:rsidRPr="00C312B8" w:rsidP="00C312B8">
            <w:pPr>
              <w:pStyle w:val="BodyText"/>
            </w:pPr>
            <w:r w:rsidRPr="00C312B8">
              <w:t>difficulties trainers/facilitators may have in managing professional relationships with each other or individual learners</w:t>
            </w:r>
          </w:p>
          <w:p w:rsidR="00000000" w:rsidRPr="00C312B8" w:rsidP="00C312B8">
            <w:pPr>
              <w:pStyle w:val="BodyText"/>
            </w:pPr>
            <w:r w:rsidRPr="00C312B8">
              <w:t>difficulties trainers/facilitators have in being able to address indivi</w:t>
            </w:r>
            <w:r w:rsidRPr="00C312B8">
              <w:t>dual learner needs</w:t>
            </w:r>
          </w:p>
          <w:p w:rsidR="00000000" w:rsidRPr="00C312B8" w:rsidP="00C312B8">
            <w:pPr>
              <w:pStyle w:val="BodyText"/>
            </w:pPr>
            <w:r w:rsidRPr="00C312B8">
              <w:t>difficulties trainers/facilitators have in managing learners/learner interactions</w:t>
            </w:r>
          </w:p>
          <w:p w:rsidR="00000000" w:rsidRPr="00C312B8" w:rsidP="00C312B8">
            <w:pPr>
              <w:pStyle w:val="BodyText"/>
            </w:pPr>
            <w:r w:rsidRPr="00C312B8">
              <w:t>technical difficulties especially in an e-learning environment</w:t>
            </w:r>
          </w:p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>other trainer performance issues</w:t>
            </w:r>
          </w:p>
        </w:tc>
      </w:tr>
      <w:tr w:rsidTr="00E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B8">
            <w:pPr>
              <w:pStyle w:val="BodyText"/>
              <w:rPr>
                <w:lang w:val="en-NZ"/>
              </w:rPr>
            </w:pPr>
            <w:r w:rsidRPr="00C312B8">
              <w:t xml:space="preserve">Contingencies </w:t>
            </w:r>
            <w:r w:rsidRPr="00C312B8">
              <w:rPr>
                <w:rStyle w:val="SpecialBold"/>
              </w:rPr>
              <w:t>in the training schedule may include</w:t>
            </w:r>
            <w:r w:rsidRPr="00C312B8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B8" w:rsidP="00C312B8">
            <w:pPr>
              <w:pStyle w:val="BodyText"/>
            </w:pPr>
            <w:r w:rsidRPr="00C312B8">
              <w:t>issues in meeting learning strategy requirements</w:t>
            </w:r>
          </w:p>
          <w:p w:rsidR="00000000" w:rsidRPr="00C312B8" w:rsidP="00C312B8">
            <w:pPr>
              <w:pStyle w:val="BodyText"/>
            </w:pPr>
            <w:r w:rsidRPr="00C312B8">
              <w:t>issues in meeting learning program requirements</w:t>
            </w:r>
          </w:p>
          <w:p w:rsidR="00000000" w:rsidRPr="00C312B8" w:rsidP="00C312B8">
            <w:pPr>
              <w:pStyle w:val="BodyText"/>
            </w:pPr>
            <w:r w:rsidRPr="00C312B8">
              <w:t>issues/gaps in material/physical resource requirements</w:t>
            </w:r>
          </w:p>
          <w:p w:rsidR="00000000" w:rsidRPr="00C312B8" w:rsidP="00C312B8">
            <w:pPr>
              <w:pStyle w:val="BodyText"/>
            </w:pPr>
            <w:r w:rsidRPr="00C312B8">
              <w:t>delivery issues with personnel, e.g. absenteeism</w:t>
            </w:r>
          </w:p>
          <w:p w:rsidR="00000000" w:rsidRPr="00C312B8" w:rsidP="00C312B8">
            <w:pPr>
              <w:pStyle w:val="BodyText"/>
            </w:pPr>
            <w:r w:rsidRPr="00C312B8">
              <w:t>venue difficulties</w:t>
            </w:r>
          </w:p>
          <w:p w:rsidR="00000000" w:rsidRPr="00C312B8" w:rsidP="00C312B8">
            <w:pPr>
              <w:pStyle w:val="BodyText"/>
            </w:pPr>
            <w:r w:rsidRPr="00C312B8">
              <w:t>inadequate provision of records/repo</w:t>
            </w:r>
            <w:r w:rsidRPr="00C312B8">
              <w:t>rts by trainers/facilitators</w:t>
            </w:r>
          </w:p>
          <w:p w:rsidR="00000000" w:rsidRPr="00C312B8" w:rsidP="00C312B8">
            <w:pPr>
              <w:pStyle w:val="BodyText"/>
            </w:pPr>
            <w:r w:rsidRPr="00C312B8">
              <w:t>meeting contractual obligations</w:t>
            </w:r>
          </w:p>
        </w:tc>
      </w:tr>
    </w:tbl>
    <w:p w:rsidR="00000000" w:rsidRPr="00C312B8" w:rsidP="00C312B8">
      <w:pPr>
        <w:pStyle w:val="BodyText"/>
      </w:pP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12" w:name="O_317529"/>
      <w:bookmarkEnd w:id="12"/>
      <w:r w:rsidRPr="00C312B8">
        <w:t>Unit Sector(s)</w:t>
      </w:r>
    </w:p>
    <w:p w:rsidR="00000000" w:rsidRPr="00C312B8" w:rsidP="00C312B8">
      <w:pPr>
        <w:pStyle w:val="BodyText"/>
      </w:pPr>
      <w:r w:rsidRPr="00C312B8">
        <w:t>Not applicable.</w:t>
      </w:r>
    </w:p>
    <w:p w:rsidR="00000000" w:rsidRPr="00C312B8" w:rsidP="00C312B8">
      <w:pPr>
        <w:pStyle w:val="AllowPageBreak"/>
      </w:pPr>
    </w:p>
    <w:p w:rsidR="00000000" w:rsidRPr="00C312B8" w:rsidP="00C312B8">
      <w:pPr>
        <w:pStyle w:val="Heading1"/>
      </w:pPr>
      <w:bookmarkStart w:id="13" w:name="O_317533"/>
      <w:bookmarkEnd w:id="13"/>
      <w:r w:rsidRPr="00C312B8">
        <w:t>Competency Field</w:t>
      </w:r>
    </w:p>
    <w:p w:rsidR="00000000" w:rsidRPr="00C312B8" w:rsidP="00C312B8">
      <w:pPr>
        <w:pStyle w:val="BodyText"/>
      </w:pPr>
      <w:r w:rsidRPr="00C312B8">
        <w:rPr>
          <w:rStyle w:val="SpecialBold"/>
        </w:rPr>
        <w:t>Delivery and Facilitation</w:t>
      </w:r>
    </w:p>
    <w:p w:rsidR="00000000" w:rsidRPr="00C312B8" w:rsidP="00C312B8"/>
    <w:sectPr w:rsidSect="00C312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59C6" w:rsidP="00E45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C6" w:rsidP="00C31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E459C6" w:rsidP="00C31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59C6" w:rsidP="00C312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59C6" w:rsidP="00E459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C6" w:rsidP="00C31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TAADEL504B Lead and coordinate training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459C6" w:rsidP="00C312B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31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2B8"/>
  </w:style>
  <w:style w:type="character" w:customStyle="1" w:styleId="Heading1Char">
    <w:name w:val="Heading 1 Char"/>
    <w:basedOn w:val="DefaultParagraphFont"/>
    <w:link w:val="Heading1"/>
    <w:rsid w:val="00C31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2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2B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31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2B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312B8"/>
    <w:rPr>
      <w:b/>
      <w:spacing w:val="0"/>
    </w:rPr>
  </w:style>
  <w:style w:type="paragraph" w:styleId="Header">
    <w:name w:val="header"/>
    <w:basedOn w:val="Normal"/>
    <w:link w:val="HeaderChar"/>
    <w:rsid w:val="00C31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312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1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2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312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312B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31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1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2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2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2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2B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31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2B8"/>
    <w:rPr>
      <w:i/>
    </w:rPr>
  </w:style>
  <w:style w:type="paragraph" w:styleId="Caption">
    <w:name w:val="caption"/>
    <w:basedOn w:val="BodyText"/>
    <w:next w:val="Normal"/>
    <w:qFormat/>
    <w:rsid w:val="00C31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2B8"/>
  </w:style>
  <w:style w:type="paragraph" w:styleId="TableofFigures">
    <w:name w:val="table of figures"/>
    <w:basedOn w:val="Normal"/>
    <w:next w:val="Normal"/>
    <w:semiHidden/>
    <w:rsid w:val="00C31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2B8"/>
    <w:pPr>
      <w:numPr>
        <w:numId w:val="9"/>
      </w:numPr>
    </w:pPr>
  </w:style>
  <w:style w:type="character" w:customStyle="1" w:styleId="WingdingSymbols">
    <w:name w:val="Wingding Symbols"/>
    <w:rsid w:val="00C312B8"/>
    <w:rPr>
      <w:rFonts w:ascii="Wingdings" w:hAnsi="Wingdings"/>
    </w:rPr>
  </w:style>
  <w:style w:type="paragraph" w:customStyle="1" w:styleId="TableHeading">
    <w:name w:val="Table Heading"/>
    <w:basedOn w:val="HeadingBase"/>
    <w:rsid w:val="00C31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2B8"/>
    <w:rPr>
      <w:color w:val="0033CC"/>
      <w:u w:val="none"/>
    </w:rPr>
  </w:style>
  <w:style w:type="paragraph" w:customStyle="1" w:styleId="BodyTextRight">
    <w:name w:val="Body Text Right"/>
    <w:basedOn w:val="BodyText"/>
    <w:rsid w:val="00C31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2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2B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312B8"/>
    <w:rPr>
      <w:sz w:val="32"/>
    </w:rPr>
  </w:style>
  <w:style w:type="paragraph" w:customStyle="1" w:styleId="HeadingProcedure">
    <w:name w:val="Heading Procedure"/>
    <w:basedOn w:val="HeadingBase"/>
    <w:next w:val="Normal"/>
    <w:rsid w:val="00C31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2B8"/>
    <w:pPr>
      <w:spacing w:before="60" w:after="60"/>
    </w:pPr>
  </w:style>
  <w:style w:type="paragraph" w:styleId="ListContinue">
    <w:name w:val="List Continue"/>
    <w:basedOn w:val="List"/>
    <w:rsid w:val="00C312B8"/>
    <w:pPr>
      <w:ind w:firstLine="0"/>
    </w:pPr>
  </w:style>
  <w:style w:type="paragraph" w:customStyle="1" w:styleId="ListNote">
    <w:name w:val="List Note"/>
    <w:basedOn w:val="List"/>
    <w:rsid w:val="00C31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2B8"/>
    <w:rPr>
      <w:rFonts w:ascii="Courier New" w:hAnsi="Courier New"/>
    </w:rPr>
  </w:style>
  <w:style w:type="paragraph" w:customStyle="1" w:styleId="NoteBullet">
    <w:name w:val="Note Bullet"/>
    <w:basedOn w:val="Note"/>
    <w:rsid w:val="00C31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2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2B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312B8"/>
    <w:rPr>
      <w:b/>
      <w:smallCaps/>
    </w:rPr>
  </w:style>
  <w:style w:type="paragraph" w:customStyle="1" w:styleId="TableListNumber">
    <w:name w:val="Table List Number"/>
    <w:basedOn w:val="ListNumber"/>
    <w:rsid w:val="00C31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2B8"/>
    <w:pPr>
      <w:numPr>
        <w:numId w:val="7"/>
      </w:numPr>
    </w:pPr>
  </w:style>
  <w:style w:type="paragraph" w:customStyle="1" w:styleId="ListAlpha2">
    <w:name w:val="List Alpha 2"/>
    <w:basedOn w:val="List2"/>
    <w:rsid w:val="00C312B8"/>
    <w:pPr>
      <w:numPr>
        <w:numId w:val="6"/>
      </w:numPr>
    </w:pPr>
  </w:style>
  <w:style w:type="paragraph" w:styleId="List2">
    <w:name w:val="List 2"/>
    <w:basedOn w:val="BodyText"/>
    <w:rsid w:val="00C31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2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2B8"/>
    <w:pPr>
      <w:numPr>
        <w:numId w:val="1"/>
      </w:numPr>
    </w:pPr>
  </w:style>
  <w:style w:type="paragraph" w:styleId="ListBullet5">
    <w:name w:val="List Bullet 5"/>
    <w:basedOn w:val="List5"/>
    <w:rsid w:val="00C312B8"/>
    <w:pPr>
      <w:numPr>
        <w:numId w:val="2"/>
      </w:numPr>
    </w:pPr>
  </w:style>
  <w:style w:type="paragraph" w:styleId="ListContinue2">
    <w:name w:val="List Continue 2"/>
    <w:basedOn w:val="List2"/>
    <w:rsid w:val="00C312B8"/>
    <w:pPr>
      <w:ind w:firstLine="0"/>
    </w:pPr>
  </w:style>
  <w:style w:type="paragraph" w:styleId="ListContinue3">
    <w:name w:val="List Continue 3"/>
    <w:basedOn w:val="List3"/>
    <w:rsid w:val="00C312B8"/>
    <w:pPr>
      <w:ind w:left="1021" w:firstLine="0"/>
    </w:pPr>
  </w:style>
  <w:style w:type="paragraph" w:styleId="ListContinue4">
    <w:name w:val="List Continue 4"/>
    <w:basedOn w:val="List4"/>
    <w:rsid w:val="00C312B8"/>
    <w:pPr>
      <w:ind w:firstLine="0"/>
    </w:pPr>
  </w:style>
  <w:style w:type="paragraph" w:styleId="ListContinue5">
    <w:name w:val="List Continue 5"/>
    <w:basedOn w:val="List5"/>
    <w:rsid w:val="00C312B8"/>
    <w:pPr>
      <w:ind w:firstLine="0"/>
    </w:pPr>
  </w:style>
  <w:style w:type="paragraph" w:styleId="ListNumber3">
    <w:name w:val="List Number 3"/>
    <w:basedOn w:val="List3"/>
    <w:rsid w:val="00C312B8"/>
    <w:pPr>
      <w:numPr>
        <w:numId w:val="3"/>
      </w:numPr>
    </w:pPr>
  </w:style>
  <w:style w:type="paragraph" w:styleId="ListNumber4">
    <w:name w:val="List Number 4"/>
    <w:basedOn w:val="List4"/>
    <w:rsid w:val="00C312B8"/>
    <w:pPr>
      <w:numPr>
        <w:numId w:val="4"/>
      </w:numPr>
    </w:pPr>
  </w:style>
  <w:style w:type="paragraph" w:styleId="ListNumber5">
    <w:name w:val="List Number 5"/>
    <w:basedOn w:val="List5"/>
    <w:rsid w:val="00C312B8"/>
    <w:pPr>
      <w:numPr>
        <w:numId w:val="5"/>
      </w:numPr>
    </w:pPr>
  </w:style>
  <w:style w:type="paragraph" w:styleId="BlockText">
    <w:name w:val="Block Text"/>
    <w:basedOn w:val="Normal"/>
    <w:rsid w:val="00C31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2B8"/>
    <w:rPr>
      <w:sz w:val="16"/>
      <w:vertAlign w:val="superscript"/>
    </w:rPr>
  </w:style>
  <w:style w:type="character" w:customStyle="1" w:styleId="Symbols">
    <w:name w:val="Symbols"/>
    <w:basedOn w:val="DefaultParagraphFont"/>
    <w:rsid w:val="00C312B8"/>
    <w:rPr>
      <w:rFonts w:ascii="Symbol" w:hAnsi="Symbol"/>
    </w:rPr>
  </w:style>
  <w:style w:type="character" w:customStyle="1" w:styleId="MenuOptions">
    <w:name w:val="Menu Options"/>
    <w:basedOn w:val="DefaultParagraphFont"/>
    <w:rsid w:val="00C31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2B8"/>
    <w:rPr>
      <w:b/>
    </w:rPr>
  </w:style>
  <w:style w:type="character" w:customStyle="1" w:styleId="Underlined">
    <w:name w:val="Underlined"/>
    <w:basedOn w:val="DefaultParagraphFont"/>
    <w:rsid w:val="00C312B8"/>
    <w:rPr>
      <w:u w:val="single"/>
    </w:rPr>
  </w:style>
  <w:style w:type="paragraph" w:customStyle="1" w:styleId="TableBodyTextRight">
    <w:name w:val="Table Body Text Right"/>
    <w:basedOn w:val="TableBodyText"/>
    <w:rsid w:val="00C31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2B8"/>
    <w:rPr>
      <w:sz w:val="18"/>
    </w:rPr>
  </w:style>
  <w:style w:type="paragraph" w:customStyle="1" w:styleId="BodySmallRight">
    <w:name w:val="Body Small Right"/>
    <w:basedOn w:val="BodyTextRight"/>
    <w:rsid w:val="00C312B8"/>
    <w:rPr>
      <w:sz w:val="18"/>
      <w:szCs w:val="18"/>
    </w:rPr>
  </w:style>
  <w:style w:type="paragraph" w:customStyle="1" w:styleId="MarginEdition">
    <w:name w:val="Margin Edition"/>
    <w:basedOn w:val="MarginNote"/>
    <w:rsid w:val="00C31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2B8"/>
    <w:rPr>
      <w:sz w:val="2"/>
      <w:szCs w:val="2"/>
    </w:rPr>
  </w:style>
  <w:style w:type="character" w:customStyle="1" w:styleId="Small">
    <w:name w:val="Small"/>
    <w:basedOn w:val="DefaultParagraphFont"/>
    <w:rsid w:val="00C312B8"/>
    <w:rPr>
      <w:sz w:val="16"/>
    </w:rPr>
  </w:style>
  <w:style w:type="paragraph" w:customStyle="1" w:styleId="WideTable">
    <w:name w:val="Wide Table"/>
    <w:basedOn w:val="Normal"/>
    <w:rsid w:val="00C31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2B8"/>
  </w:style>
  <w:style w:type="paragraph" w:styleId="Quote">
    <w:name w:val="Quote"/>
    <w:basedOn w:val="Heading1"/>
    <w:link w:val="QuoteChar"/>
    <w:qFormat/>
    <w:rsid w:val="00C31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2B8"/>
    <w:pPr>
      <w:pageBreakBefore/>
    </w:pPr>
  </w:style>
  <w:style w:type="paragraph" w:customStyle="1" w:styleId="Border">
    <w:name w:val="Border"/>
    <w:basedOn w:val="Normal"/>
    <w:qFormat/>
    <w:rsid w:val="00C31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2B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31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2B8"/>
    <w:rPr>
      <w:u w:val="single"/>
    </w:rPr>
  </w:style>
  <w:style w:type="character" w:customStyle="1" w:styleId="BoldandItalics">
    <w:name w:val="Bold and Italics"/>
    <w:qFormat/>
    <w:rsid w:val="00C312B8"/>
    <w:rPr>
      <w:b/>
      <w:i/>
      <w:u w:val="none"/>
    </w:rPr>
  </w:style>
  <w:style w:type="paragraph" w:styleId="BalloonText">
    <w:name w:val="Balloon Text"/>
    <w:basedOn w:val="Normal"/>
    <w:link w:val="BalloonTextChar"/>
    <w:rsid w:val="00C31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2B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312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2B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2325</Words>
  <Characters>16387</Characters>
  <Application>Microsoft Office Word</Application>
  <DocSecurity>0</DocSecurity>
  <Lines>584</Lines>
  <Paragraphs>289</Paragraphs>
  <ScaleCrop>false</ScaleCrop>
  <Company>Author-it Software Corporation Ltd.</Company>
  <LinksUpToDate>false</LinksUpToDate>
  <CharactersWithSpaces>18493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TAADEL504B Lead and coordinate training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2012-05-26T21:43:00Z</dcterms:created>
  <dcterms:modified xsi:type="dcterms:W3CDTF">2012-05-26T21:43:00Z</dcterms:modified>
</cp:coreProperties>
</file>