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7C0" w:rsidP="000A07C0">
      <w:pPr>
        <w:pStyle w:val="Title"/>
      </w:pPr>
      <w:r>
        <w:fldChar w:fldCharType="begin"/>
      </w:r>
      <w:r>
        <w:instrText xml:space="preserve"> TITLE   \* MERGEFORMAT </w:instrText>
      </w:r>
      <w:r>
        <w:fldChar w:fldCharType="separate"/>
      </w:r>
      <w:r>
        <w:t>TAADEL501B Facilitate e-learning</w:t>
      </w:r>
      <w:r>
        <w:fldChar w:fldCharType="end"/>
      </w:r>
    </w:p>
    <w:p w:rsidR="000A07C0" w:rsidP="000A07C0">
      <w:pPr>
        <w:pStyle w:val="Version"/>
        <w:sectPr w:rsidSect="00802B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2B22" w:rsidP="00802B22">
      <w:pPr>
        <w:pStyle w:val="SuperHeading"/>
      </w:pPr>
      <w:r w:rsidRPr="00802B22">
        <w:t>TAADEL501B Facilitate e-learning</w:t>
      </w:r>
    </w:p>
    <w:p w:rsidR="00000000" w:rsidRPr="00802B22" w:rsidP="00802B22">
      <w:pPr>
        <w:pStyle w:val="Heading1"/>
      </w:pPr>
      <w:bookmarkStart w:id="1" w:name="O_317513"/>
      <w:bookmarkEnd w:id="1"/>
      <w:r w:rsidRPr="00802B22">
        <w:t>Modification History</w:t>
      </w:r>
    </w:p>
    <w:p w:rsidR="00000000" w:rsidRPr="00802B22" w:rsidP="00802B22">
      <w:pPr>
        <w:pStyle w:val="BodyText"/>
      </w:pPr>
      <w:r w:rsidRPr="00802B22">
        <w:t>Not applicable.</w:t>
      </w:r>
    </w:p>
    <w:p w:rsidR="00000000" w:rsidRPr="00802B22" w:rsidP="00802B22">
      <w:pPr>
        <w:pStyle w:val="AllowPageBreak"/>
      </w:pPr>
    </w:p>
    <w:p w:rsidR="00000000" w:rsidRPr="00802B22" w:rsidP="00802B22">
      <w:pPr>
        <w:pStyle w:val="Heading1"/>
      </w:pPr>
      <w:bookmarkStart w:id="2" w:name="O_317512"/>
      <w:bookmarkEnd w:id="2"/>
      <w:r w:rsidRPr="00802B22">
        <w:t>Unit Descriptor</w:t>
      </w:r>
    </w:p>
    <w:p w:rsidR="00000000" w:rsidRPr="00802B22" w:rsidP="00802B22">
      <w:pPr>
        <w:pStyle w:val="BodyText"/>
      </w:pPr>
      <w:r w:rsidRPr="00802B22">
        <w:rPr>
          <w:rStyle w:val="SpecialBold"/>
        </w:rPr>
        <w:t xml:space="preserve">This unit specifies the competency required to facilitate learning delivered via electronic media. </w:t>
      </w:r>
    </w:p>
    <w:p w:rsidR="00000000" w:rsidRPr="00802B22" w:rsidP="00802B22">
      <w:pPr>
        <w:pStyle w:val="AllowPageBreak"/>
      </w:pPr>
    </w:p>
    <w:p w:rsidR="00000000" w:rsidRPr="00802B22" w:rsidP="00802B22">
      <w:pPr>
        <w:pStyle w:val="Heading1"/>
      </w:pPr>
      <w:bookmarkStart w:id="3" w:name="O_317511"/>
      <w:bookmarkEnd w:id="3"/>
      <w:r w:rsidRPr="00802B22">
        <w:t>App</w:t>
      </w:r>
      <w:r w:rsidRPr="00802B22">
        <w:t>lication of the Unit</w:t>
      </w:r>
    </w:p>
    <w:p w:rsidR="00000000" w:rsidRPr="00802B22" w:rsidP="00802B22">
      <w:pPr>
        <w:pStyle w:val="BodyText"/>
      </w:pPr>
      <w:r w:rsidRPr="00802B22">
        <w:t>E-learning encompasses a variety of applications and processes which use available electronic media to deliver vocational education and training more flexibly. E-learning covers any learning that is assisted by information and communic</w:t>
      </w:r>
      <w:r w:rsidRPr="00802B22">
        <w:t>ation technology (ICT). This mainly includes computer-based online learning, but also covers interactive CD-ROMs, videos, handheld computers, mobile phones, teleconferencing and video conferencing.</w:t>
      </w:r>
    </w:p>
    <w:p w:rsidR="00000000" w:rsidRPr="00802B22" w:rsidP="00802B22">
      <w:pPr>
        <w:pStyle w:val="BodyText"/>
      </w:pPr>
      <w:r w:rsidRPr="00802B22">
        <w:t>Facilitating e-learning involves transferring competency i</w:t>
      </w:r>
      <w:r w:rsidRPr="00802B22">
        <w:t xml:space="preserve">n other modes to the e-learning environment where technology is the medium for delivery. </w:t>
      </w:r>
    </w:p>
    <w:p w:rsidR="00000000" w:rsidRPr="00802B22" w:rsidP="00802B22">
      <w:pPr>
        <w:pStyle w:val="BodyText"/>
      </w:pPr>
      <w:r w:rsidRPr="00802B22">
        <w:t>The e-learning facilitator support e-learners work towards the learning outcomes or objectives set out in the learning strategy and/or learning program guiding the e-</w:t>
      </w:r>
      <w:r w:rsidRPr="00802B22">
        <w:t>learning process through planning and developing specific real time and asynchronous interactions with learners, providing support to learners in using e-learning resources and developing and implementing specific e-learning events and activities.</w:t>
      </w:r>
    </w:p>
    <w:p w:rsidR="00000000" w:rsidRPr="00802B22" w:rsidP="00802B22">
      <w:pPr>
        <w:pStyle w:val="BodyText"/>
      </w:pPr>
      <w:r w:rsidRPr="00802B22">
        <w:t>The comp</w:t>
      </w:r>
      <w:r w:rsidRPr="00802B22">
        <w:t xml:space="preserve">etency to design and develop e-learning resources is separately addressed in </w:t>
      </w:r>
      <w:r w:rsidRPr="00802B22">
        <w:rPr>
          <w:rStyle w:val="SpecialBold"/>
        </w:rPr>
        <w:t xml:space="preserve">TAADES503B Research and design e-learning resources </w:t>
      </w:r>
      <w:r w:rsidRPr="00802B22">
        <w:t xml:space="preserve">and </w:t>
      </w:r>
      <w:r w:rsidRPr="00802B22">
        <w:rPr>
          <w:rStyle w:val="SpecialBold"/>
        </w:rPr>
        <w:t xml:space="preserve">TAADES504B Develop and evaluate e-learning resources. </w:t>
      </w:r>
      <w:r w:rsidRPr="00802B22">
        <w:t>The competency to develop a learning strategy and learning program is</w:t>
      </w:r>
      <w:r w:rsidRPr="00802B22">
        <w:t xml:space="preserve"> also separately addressed in </w:t>
      </w:r>
      <w:r w:rsidRPr="00802B22">
        <w:rPr>
          <w:rStyle w:val="SpecialBold"/>
        </w:rPr>
        <w:t xml:space="preserve">TAADES501B Design and develop learning strategies </w:t>
      </w:r>
      <w:r w:rsidRPr="00802B22">
        <w:t xml:space="preserve">and </w:t>
      </w:r>
      <w:r w:rsidRPr="00802B22">
        <w:rPr>
          <w:rStyle w:val="SpecialBold"/>
        </w:rPr>
        <w:t>TAADES402B Design and develop learning programs.</w:t>
      </w:r>
    </w:p>
    <w:p w:rsidR="00000000" w:rsidRPr="00802B22" w:rsidP="00802B22">
      <w:pPr>
        <w:pStyle w:val="BodyText"/>
      </w:pPr>
      <w:r w:rsidRPr="00802B22">
        <w:t xml:space="preserve">E-learning often takes place in conjunction with other modes of delivery, e.g. face-to-face. </w:t>
      </w:r>
    </w:p>
    <w:p w:rsidR="00000000" w:rsidRPr="00802B22" w:rsidP="00802B22">
      <w:pPr>
        <w:pStyle w:val="BodyText"/>
      </w:pPr>
      <w:r w:rsidRPr="00802B22">
        <w:t>The competency specified in this unit is typically required by trainers/facilitators, teachers, training consultants working in an e-learning environment.</w:t>
      </w:r>
    </w:p>
    <w:p w:rsidR="00000000" w:rsidRPr="00802B22" w:rsidP="00802B22">
      <w:pPr>
        <w:pStyle w:val="AllowPageBreak"/>
      </w:pPr>
    </w:p>
    <w:p w:rsidR="00000000" w:rsidRPr="00802B22" w:rsidP="00802B22">
      <w:pPr>
        <w:pStyle w:val="Heading1"/>
      </w:pPr>
      <w:bookmarkStart w:id="4" w:name="O_317510"/>
      <w:bookmarkEnd w:id="4"/>
      <w:r w:rsidRPr="00802B22">
        <w:t>Licensing/Regulatory Information</w:t>
      </w:r>
    </w:p>
    <w:p w:rsidR="00000000" w:rsidRPr="00802B22" w:rsidP="00802B22">
      <w:pPr>
        <w:pStyle w:val="BodyText"/>
      </w:pPr>
      <w:r w:rsidRPr="00802B22">
        <w:t>Not applicable.</w:t>
      </w:r>
    </w:p>
    <w:p w:rsidR="00000000" w:rsidRPr="00802B22" w:rsidP="00802B22">
      <w:pPr>
        <w:pStyle w:val="AllowPageBreak"/>
      </w:pPr>
    </w:p>
    <w:p w:rsidR="00000000" w:rsidRPr="00802B22" w:rsidP="00802B22">
      <w:pPr>
        <w:pStyle w:val="Heading1"/>
      </w:pPr>
      <w:bookmarkStart w:id="5" w:name="O_317509"/>
      <w:bookmarkEnd w:id="5"/>
      <w:r w:rsidRPr="00802B22">
        <w:t>Pre-Requisites</w:t>
      </w:r>
    </w:p>
    <w:p w:rsidR="00000000" w:rsidRPr="00802B22" w:rsidP="00802B22">
      <w:pPr>
        <w:pStyle w:val="BodyText"/>
      </w:pPr>
      <w:r w:rsidRPr="00802B22">
        <w:t>Not</w:t>
      </w:r>
      <w:r w:rsidRPr="00802B22">
        <w:t xml:space="preserve"> applicable.</w:t>
      </w:r>
    </w:p>
    <w:p w:rsidR="00000000" w:rsidRPr="00802B22" w:rsidP="00802B22">
      <w:pPr>
        <w:pStyle w:val="AllowPageBreak"/>
      </w:pPr>
    </w:p>
    <w:p w:rsidR="00000000" w:rsidRPr="00802B22" w:rsidP="00802B22">
      <w:pPr>
        <w:pStyle w:val="Heading1"/>
      </w:pPr>
      <w:bookmarkStart w:id="6" w:name="O_317514"/>
      <w:bookmarkEnd w:id="6"/>
      <w:r w:rsidRPr="00802B22">
        <w:t>Employability Skills Information</w:t>
      </w:r>
    </w:p>
    <w:p w:rsidR="00000000" w:rsidRPr="00802B22" w:rsidP="00802B22">
      <w:pPr>
        <w:pStyle w:val="BodyText"/>
      </w:pPr>
      <w:r w:rsidRPr="00802B22">
        <w:t>This unit contains employability skills.</w:t>
      </w:r>
    </w:p>
    <w:p w:rsidR="00000000" w:rsidRPr="00802B22" w:rsidP="00802B22">
      <w:pPr>
        <w:pStyle w:val="AllowPageBreak"/>
      </w:pPr>
    </w:p>
    <w:p w:rsidR="00000000" w:rsidRPr="00802B22" w:rsidP="00802B22">
      <w:pPr>
        <w:pStyle w:val="Heading1"/>
      </w:pPr>
      <w:bookmarkStart w:id="7" w:name="O_317502"/>
      <w:bookmarkEnd w:id="7"/>
      <w:r w:rsidRPr="00802B22">
        <w:t>Elements and Performance Criteria Pre-Content</w:t>
      </w:r>
    </w:p>
    <w:p w:rsidR="00000000" w:rsidRPr="00802B22" w:rsidP="00802B22">
      <w:pPr>
        <w:pStyle w:val="BodyText"/>
      </w:pPr>
      <w:r w:rsidRPr="00802B22">
        <w:t>Elements describe the essential outcomes of a unit of competency.</w:t>
      </w:r>
    </w:p>
    <w:p w:rsidR="00000000" w:rsidRPr="00802B22" w:rsidP="00802B22">
      <w:pPr>
        <w:pStyle w:val="BodyText"/>
      </w:pPr>
      <w:r w:rsidRPr="00802B22">
        <w:t>Performance criteria de</w:t>
      </w:r>
      <w:r w:rsidRPr="00802B22">
        <w:t xml:space="preserve">scribe the performance needed to demonstrate achievement of the element.  Where </w:t>
      </w:r>
      <w:r w:rsidRPr="00802B22">
        <w:rPr>
          <w:rStyle w:val="SpecialBold"/>
        </w:rPr>
        <w:t xml:space="preserve">bold italicised </w:t>
      </w:r>
      <w:r w:rsidRPr="00802B22">
        <w:t>text is used, further information is detailed in the required skills and knowledge section and the range statement. Assessment of performance is to be consisten</w:t>
      </w:r>
      <w:r w:rsidRPr="00802B22">
        <w:t>t with the evidence guide.</w:t>
      </w:r>
    </w:p>
    <w:p w:rsidR="00000000" w:rsidRPr="00802B22" w:rsidP="00802B22">
      <w:pPr>
        <w:pStyle w:val="AllowPageBreak"/>
      </w:pPr>
    </w:p>
    <w:p w:rsidR="00000000" w:rsidRPr="00802B22" w:rsidP="00802B22">
      <w:pPr>
        <w:pStyle w:val="Heading1"/>
      </w:pPr>
      <w:bookmarkStart w:id="8" w:name="O_317508"/>
      <w:bookmarkEnd w:id="8"/>
      <w:r w:rsidRPr="00802B2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A07C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Elements and Performance Criteria</w:t>
            </w:r>
          </w:p>
        </w:tc>
      </w:tr>
      <w:tr w:rsidTr="000A07C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Performance Criteria</w:t>
            </w:r>
          </w:p>
        </w:tc>
      </w:tr>
      <w:tr w:rsidTr="000A07C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1</w:t>
            </w:r>
          </w:p>
        </w:tc>
        <w:tc>
          <w:tcPr>
            <w:tcW w:w="3000" w:type="dxa"/>
            <w:vMerge w:val="restart"/>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Establish the e-learning environment</w:t>
            </w: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1.1</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 xml:space="preserve">The </w:t>
            </w:r>
            <w:r w:rsidRPr="00802B22">
              <w:rPr>
                <w:rStyle w:val="SpecialBold"/>
              </w:rPr>
              <w:t xml:space="preserve">learning strategy </w:t>
            </w:r>
            <w:r w:rsidRPr="00802B22">
              <w:t xml:space="preserve">and/or </w:t>
            </w:r>
            <w:r w:rsidRPr="00802B22">
              <w:rPr>
                <w:rStyle w:val="SpecialBold"/>
              </w:rPr>
              <w:t xml:space="preserve">learning program </w:t>
            </w:r>
            <w:r w:rsidRPr="00802B22">
              <w:t>is accessed, read and interpreted to determine learning outcomes or objectives to be met and any e-based delivery requirements</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1.2</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 xml:space="preserve">Initial knowledge of group and individual </w:t>
            </w:r>
            <w:r w:rsidRPr="00802B22">
              <w:rPr>
                <w:rStyle w:val="SpecialBold"/>
              </w:rPr>
              <w:t xml:space="preserve">learner styles </w:t>
            </w:r>
            <w:r w:rsidRPr="00802B22">
              <w:t xml:space="preserve">and </w:t>
            </w:r>
            <w:r w:rsidRPr="00802B22">
              <w:rPr>
                <w:rStyle w:val="SpecialBold"/>
              </w:rPr>
              <w:t xml:space="preserve">learner characteristics </w:t>
            </w:r>
            <w:r w:rsidRPr="00802B22">
              <w:t>is developed to suppo</w:t>
            </w:r>
            <w:r w:rsidRPr="00802B22">
              <w:t xml:space="preserve">rt effective planning to facilitate e-learning using </w:t>
            </w:r>
            <w:r w:rsidRPr="00802B22">
              <w:rPr>
                <w:rStyle w:val="SpecialBold"/>
              </w:rPr>
              <w:t>available information</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1.3</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 xml:space="preserve">The </w:t>
            </w:r>
            <w:r w:rsidRPr="00802B22">
              <w:rPr>
                <w:rStyle w:val="SpecialBold"/>
              </w:rPr>
              <w:t xml:space="preserve">suitability of e-learning </w:t>
            </w:r>
            <w:r w:rsidRPr="00802B22">
              <w:t>as a delivery mode is considered and appropriate recommendations are made, where required</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1.4</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 xml:space="preserve">An </w:t>
            </w:r>
            <w:r w:rsidRPr="00802B22">
              <w:rPr>
                <w:rStyle w:val="SpecialBold"/>
              </w:rPr>
              <w:t xml:space="preserve">e-learning delivery plan </w:t>
            </w:r>
            <w:r w:rsidRPr="00802B22">
              <w:t>is developed to pla</w:t>
            </w:r>
            <w:r w:rsidRPr="00802B22">
              <w:t xml:space="preserve">n, manage and sequence </w:t>
            </w:r>
            <w:r w:rsidRPr="00802B22">
              <w:rPr>
                <w:rStyle w:val="SpecialBold"/>
              </w:rPr>
              <w:t xml:space="preserve">e-learning activities and events </w:t>
            </w:r>
            <w:r w:rsidRPr="00802B22">
              <w:t>to ensure logical progression of learning content and continuity of e-learner progress</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1.5</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 xml:space="preserve">Technical requirements </w:t>
            </w:r>
            <w:r w:rsidRPr="00802B22">
              <w:t xml:space="preserve">for the </w:t>
            </w:r>
            <w:r w:rsidRPr="00802B22">
              <w:rPr>
                <w:rStyle w:val="SpecialBold"/>
              </w:rPr>
              <w:t xml:space="preserve">e-learning environment </w:t>
            </w:r>
            <w:r w:rsidRPr="00802B22">
              <w:t>are confirmed</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1.6</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 xml:space="preserve">E-learning resources and materials </w:t>
            </w:r>
            <w:r w:rsidRPr="00802B22">
              <w:t>are trialled and checked for technical glitches</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1.7</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 xml:space="preserve">Protocols for the e-learning environment </w:t>
            </w:r>
            <w:r w:rsidRPr="00802B22">
              <w:t>are developed and documented</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1.8</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 xml:space="preserve">Specific </w:t>
            </w:r>
            <w:r w:rsidRPr="00802B22">
              <w:rPr>
                <w:rStyle w:val="SpecialBold"/>
              </w:rPr>
              <w:t xml:space="preserve">technical support needs and mechanisms </w:t>
            </w:r>
            <w:r w:rsidRPr="00802B22">
              <w:t>for e-learners are identified and organis</w:t>
            </w:r>
            <w:r w:rsidRPr="00802B22">
              <w:t>ed</w:t>
            </w:r>
          </w:p>
        </w:tc>
      </w:tr>
      <w:tr w:rsidTr="000A07C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2</w:t>
            </w:r>
          </w:p>
        </w:tc>
        <w:tc>
          <w:tcPr>
            <w:tcW w:w="3000" w:type="dxa"/>
            <w:vMerge w:val="restart"/>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Introduce e-learning</w:t>
            </w: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2.1</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 xml:space="preserve">Outcomes of </w:t>
            </w:r>
            <w:r w:rsidRPr="00802B22">
              <w:rPr>
                <w:rStyle w:val="SpecialBold"/>
              </w:rPr>
              <w:t xml:space="preserve">learner recognition processes </w:t>
            </w:r>
            <w:r w:rsidRPr="00802B22">
              <w:t xml:space="preserve">are obtained from </w:t>
            </w:r>
            <w:r w:rsidRPr="00802B22">
              <w:rPr>
                <w:rStyle w:val="SpecialBold"/>
              </w:rPr>
              <w:t xml:space="preserve">relevant persons </w:t>
            </w:r>
            <w:r w:rsidRPr="00802B22">
              <w:t>to provide flexible responses to individual e-learner needs</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2.2</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 xml:space="preserve">An effective </w:t>
            </w:r>
            <w:r w:rsidRPr="00802B22">
              <w:rPr>
                <w:rStyle w:val="SpecialBold"/>
              </w:rPr>
              <w:t xml:space="preserve">induction </w:t>
            </w:r>
            <w:r w:rsidRPr="00802B22">
              <w:t xml:space="preserve">to the e-learning environment is provided and objectives </w:t>
            </w:r>
            <w:r w:rsidRPr="00802B22">
              <w:t>and e-learning protocols are discussed, clarified and agreed</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2.3</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 xml:space="preserve">E-learning facilitation relationships are established between trainer/facilitator and e-learners using appropriate </w:t>
            </w:r>
            <w:r w:rsidRPr="00802B22">
              <w:rPr>
                <w:rStyle w:val="SpecialBold"/>
              </w:rPr>
              <w:t>communication tools and skills</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2.4</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Relationships between e-learners are initiated to support inclusivity, acknowledge diversity and enable a positive e-learning environment</w:t>
            </w:r>
          </w:p>
        </w:tc>
      </w:tr>
      <w:tr w:rsidTr="000A07C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3</w:t>
            </w:r>
          </w:p>
        </w:tc>
        <w:tc>
          <w:tcPr>
            <w:tcW w:w="3000" w:type="dxa"/>
            <w:vMerge w:val="restart"/>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 xml:space="preserve">Guide and facilitate e-learning </w:t>
            </w: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3.1</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 xml:space="preserve">E-learning is facilitated in accordance with the e-learning delivery plan using relevant </w:t>
            </w:r>
            <w:r w:rsidRPr="00802B22">
              <w:rPr>
                <w:rStyle w:val="SpecialBold"/>
              </w:rPr>
              <w:t xml:space="preserve">electronic tools </w:t>
            </w:r>
            <w:r w:rsidRPr="00802B22">
              <w:t xml:space="preserve">and </w:t>
            </w:r>
            <w:r w:rsidRPr="00802B22">
              <w:rPr>
                <w:rStyle w:val="SpecialBold"/>
              </w:rPr>
              <w:t>facilitation skills</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3.2</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 xml:space="preserve">Good practice in e-learning </w:t>
            </w:r>
            <w:r w:rsidRPr="00802B22">
              <w:t>is demonstrated to ensure an effective learning experience</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3.3</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 xml:space="preserve">Technical issues are addressed where required using relevant technical support mechanisms </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3.4</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Opportunities for authentic learning, practice and formative assessment are built into the e-learning experience</w:t>
            </w:r>
          </w:p>
        </w:tc>
      </w:tr>
      <w:tr w:rsidTr="000A07C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4</w:t>
            </w:r>
          </w:p>
        </w:tc>
        <w:tc>
          <w:tcPr>
            <w:tcW w:w="3000" w:type="dxa"/>
            <w:vMerge w:val="restart"/>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Monitor e-learning</w:t>
            </w: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4.1</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 xml:space="preserve">E-learner progress </w:t>
            </w:r>
            <w:r w:rsidRPr="00802B22">
              <w:t>is monitored and documented to ensure outcomes are being achieved and the needs of individual learners are being met</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4.2</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 xml:space="preserve">Support and guidance </w:t>
            </w:r>
            <w:r w:rsidRPr="00802B22">
              <w:t>are provided inside and outside the e-learning environment as appropriate</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4.3</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E-learner interaction with others and participation in e-learning activities is continuously monitored and interventions are made, where necessary to maintain momentum and engagement</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4.4</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Opportunities are provided for e-learners to reflect and record ow</w:t>
            </w:r>
            <w:r w:rsidRPr="00802B22">
              <w:t>n learning progress</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4.5</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E-learner collaboration is encouraged and promoted inside and outside the e-learning environment to enhance learning experiences</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4.6</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Learner records are maintained, stored and secured in accordance with legal/organisational requirements</w:t>
            </w:r>
          </w:p>
        </w:tc>
      </w:tr>
      <w:tr w:rsidTr="000A07C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5</w:t>
            </w:r>
          </w:p>
        </w:tc>
        <w:tc>
          <w:tcPr>
            <w:tcW w:w="3000" w:type="dxa"/>
            <w:vMerge w:val="restart"/>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Review e-learning processes</w:t>
            </w: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5.1</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 xml:space="preserve">A mid-point </w:t>
            </w:r>
            <w:r w:rsidRPr="00802B22">
              <w:rPr>
                <w:rStyle w:val="SpecialBold"/>
              </w:rPr>
              <w:t xml:space="preserve">review </w:t>
            </w:r>
            <w:r w:rsidRPr="00802B22">
              <w:t>is conducted to evaluate the effectiveness of e-learning delivery and facilitation</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5.2</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 xml:space="preserve">A further review is undertaken post-completion of the learning program/ course/ qualification </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5.3</w:t>
            </w:r>
          </w:p>
        </w:tc>
        <w:tc>
          <w:tcPr>
            <w:tcW w:w="51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 xml:space="preserve">Time is taken to </w:t>
            </w:r>
            <w:r w:rsidRPr="00802B22">
              <w:rPr>
                <w:rStyle w:val="SpecialBold"/>
              </w:rPr>
              <w:t xml:space="preserve">reflect on own performance </w:t>
            </w:r>
            <w:r w:rsidRPr="00802B22">
              <w:t>as an e-learning trainer/facilitator and ways to improve performance are explored</w:t>
            </w:r>
          </w:p>
        </w:tc>
      </w:tr>
      <w:tr w:rsidTr="000A07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5.4</w:t>
            </w:r>
          </w:p>
        </w:tc>
        <w:tc>
          <w:tcPr>
            <w:tcW w:w="51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Recommendations for i</w:t>
            </w:r>
            <w:r w:rsidRPr="00802B22">
              <w:t>mprovements in facilitating e-learning and appropriateness of e-learning systems, tools and resources are identified and documented, and discussed with relevant personnel for future action</w:t>
            </w:r>
          </w:p>
        </w:tc>
      </w:tr>
    </w:tbl>
    <w:p w:rsidR="00000000" w:rsidRPr="00802B22" w:rsidP="00802B22">
      <w:pPr>
        <w:pStyle w:val="BodyText"/>
      </w:pPr>
    </w:p>
    <w:p w:rsidR="00000000" w:rsidRPr="00802B22" w:rsidP="00802B22">
      <w:pPr>
        <w:pStyle w:val="AllowPageBreak"/>
      </w:pPr>
    </w:p>
    <w:p w:rsidR="00000000" w:rsidRPr="00802B22" w:rsidP="00802B22">
      <w:pPr>
        <w:pStyle w:val="Heading1"/>
      </w:pPr>
      <w:bookmarkStart w:id="9" w:name="O_317507"/>
      <w:bookmarkEnd w:id="9"/>
      <w:r w:rsidRPr="00802B22">
        <w:t>Required Skills and Knowledge</w:t>
      </w:r>
    </w:p>
    <w:p w:rsidR="00000000" w:rsidRPr="00802B22" w:rsidP="00802B22">
      <w:pPr>
        <w:pStyle w:val="BodyText"/>
      </w:pPr>
      <w:r w:rsidRPr="00802B22">
        <w:t>Not applicable.</w:t>
      </w:r>
    </w:p>
    <w:p w:rsidR="00000000" w:rsidRPr="00802B22" w:rsidP="00802B22">
      <w:pPr>
        <w:pStyle w:val="AllowPageBreak"/>
      </w:pPr>
    </w:p>
    <w:p w:rsidR="00000000" w:rsidRPr="00802B22" w:rsidP="00802B22">
      <w:pPr>
        <w:pStyle w:val="Heading1"/>
      </w:pPr>
      <w:bookmarkStart w:id="10" w:name="O_317506"/>
      <w:bookmarkEnd w:id="10"/>
      <w:r w:rsidRPr="00802B22">
        <w:t>Evidence Guide</w:t>
      </w:r>
    </w:p>
    <w:tbl>
      <w:tblPr>
        <w:tblW w:w="0" w:type="auto"/>
        <w:tblLayout w:type="fixed"/>
        <w:tblCellMar>
          <w:left w:w="62" w:type="dxa"/>
          <w:right w:w="62" w:type="dxa"/>
        </w:tblCellMar>
        <w:tblLook w:val="0000"/>
      </w:tblPr>
      <w:tblGrid>
        <w:gridCol w:w="4500"/>
        <w:gridCol w:w="4500"/>
      </w:tblGrid>
      <w:tr w:rsidTr="000A07C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Evidence Guide</w:t>
            </w:r>
          </w:p>
        </w:tc>
      </w:tr>
      <w:tr w:rsidTr="000A07C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The evidence guide provides advice on assessment and must be read in conjunction with the performance criteria, required skills and knowledge, range statement and the Assessment Guidelines for the Training Pa</w:t>
            </w:r>
            <w:r w:rsidRPr="00802B22">
              <w:t>ckage.</w:t>
            </w:r>
          </w:p>
        </w:tc>
      </w:tr>
      <w:tr w:rsidTr="000A07C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Overview of Assessment</w:t>
            </w:r>
          </w:p>
        </w:tc>
      </w:tr>
      <w:tr w:rsidTr="000A07C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To demonstrate competency against this unit candidates must be able to provide evidence that they can successfully facilitate groups of learners in an e-learning environment. This requires high-l</w:t>
            </w:r>
            <w:r w:rsidRPr="00802B22">
              <w:t>evel organisational and communication skills to work with learners through electronic mediums, for example, email, discussion groups, forums and via e-learning activities.</w:t>
            </w:r>
          </w:p>
          <w:p w:rsidR="00000000" w:rsidP="00802B22">
            <w:pPr>
              <w:pStyle w:val="BodyText"/>
              <w:rPr>
                <w:lang w:val="en-NZ"/>
              </w:rPr>
            </w:pPr>
            <w:r w:rsidRPr="00802B22">
              <w:t xml:space="preserve">An e-learning trainer/facilitator must demonstrate the ability to correctly use the </w:t>
            </w:r>
            <w:r w:rsidRPr="00802B22">
              <w:t>electronic medium they are working within. They must also adapt communication skills for use electronically, for example, providing written rather than verbal feedback.</w:t>
            </w:r>
          </w:p>
        </w:tc>
      </w:tr>
      <w:tr w:rsidTr="000A07C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Evidence Requirements</w:t>
            </w:r>
          </w:p>
        </w:tc>
      </w:tr>
      <w:tr w:rsidTr="000A07C0">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Required knowledge includes</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learning principles, for example</w:t>
            </w:r>
            <w:r w:rsidRPr="00802B22">
              <w:t xml:space="preserve">:   </w:t>
            </w:r>
          </w:p>
          <w:p w:rsidR="00000000" w:rsidRPr="00802B22" w:rsidP="00802B22">
            <w:pPr>
              <w:pStyle w:val="BodyText"/>
            </w:pPr>
            <w:r w:rsidRPr="00802B22">
              <w:t>adults have a need to be self-directing and decide for themselves what they want to learn</w:t>
            </w:r>
          </w:p>
          <w:p w:rsidR="00000000" w:rsidRPr="00802B22" w:rsidP="00802B22">
            <w:pPr>
              <w:pStyle w:val="BodyText"/>
            </w:pPr>
            <w:r w:rsidRPr="00802B22">
              <w:t>adults have a range of life experience and connecting learning to experience is meaningful</w:t>
            </w:r>
          </w:p>
          <w:p w:rsidR="00000000" w:rsidRPr="00802B22" w:rsidP="00802B22">
            <w:pPr>
              <w:pStyle w:val="BodyText"/>
            </w:pPr>
            <w:r w:rsidRPr="00802B22">
              <w:t>adults have a need to know why they are learning something</w:t>
            </w:r>
          </w:p>
          <w:p w:rsidR="00000000" w:rsidRPr="00802B22" w:rsidP="00802B22">
            <w:pPr>
              <w:pStyle w:val="BodyText"/>
            </w:pPr>
            <w:r w:rsidRPr="00802B22">
              <w:t>training mu</w:t>
            </w:r>
            <w:r w:rsidRPr="00802B22">
              <w:t>st be learner-centred</w:t>
            </w:r>
          </w:p>
          <w:p w:rsidR="00000000" w:rsidRPr="00802B22" w:rsidP="00802B22">
            <w:pPr>
              <w:pStyle w:val="BodyText"/>
            </w:pPr>
          </w:p>
          <w:p w:rsidR="00000000" w:rsidP="00802B22">
            <w:pPr>
              <w:pStyle w:val="BodyText"/>
              <w:rPr>
                <w:lang w:val="en-NZ"/>
              </w:rPr>
            </w:pPr>
            <w:r w:rsidRPr="00802B22">
              <w:t xml:space="preserve">technical knowledge sufficient to distinguish between a technical problem and a content problem, and to respond accordingly  </w:t>
            </w:r>
          </w:p>
        </w:tc>
      </w:tr>
      <w:tr w:rsidTr="000A07C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 xml:space="preserve">technical knowledge needed in using:   </w:t>
            </w:r>
          </w:p>
          <w:p w:rsidR="00000000" w:rsidRPr="00802B22" w:rsidP="00802B22">
            <w:pPr>
              <w:pStyle w:val="BodyText"/>
            </w:pPr>
            <w:r w:rsidRPr="00802B22">
              <w:t>chat rooms</w:t>
            </w:r>
          </w:p>
          <w:p w:rsidR="00000000" w:rsidRPr="00802B22" w:rsidP="00802B22">
            <w:pPr>
              <w:pStyle w:val="BodyText"/>
            </w:pPr>
            <w:r w:rsidRPr="00802B22">
              <w:t>forums</w:t>
            </w:r>
          </w:p>
          <w:p w:rsidR="00000000" w:rsidRPr="00802B22" w:rsidP="00802B22">
            <w:pPr>
              <w:pStyle w:val="BodyText"/>
            </w:pPr>
            <w:r w:rsidRPr="00802B22">
              <w:t>bulletin boards</w:t>
            </w:r>
          </w:p>
          <w:p w:rsidR="00000000" w:rsidRPr="00802B22" w:rsidP="00802B22">
            <w:pPr>
              <w:pStyle w:val="BodyText"/>
            </w:pPr>
            <w:r w:rsidRPr="00802B22">
              <w:t>Internet/web site navigation</w:t>
            </w:r>
          </w:p>
          <w:p w:rsidR="00000000" w:rsidRPr="00802B22" w:rsidP="00802B22">
            <w:pPr>
              <w:pStyle w:val="BodyText"/>
            </w:pPr>
          </w:p>
          <w:p w:rsidR="00000000" w:rsidRPr="00802B22" w:rsidP="00802B22">
            <w:pPr>
              <w:pStyle w:val="BodyText"/>
            </w:pPr>
            <w:r w:rsidRPr="00802B22">
              <w:t xml:space="preserve">relevant technologies/tools, including:     </w:t>
            </w:r>
          </w:p>
          <w:p w:rsidR="00000000" w:rsidRPr="00802B22" w:rsidP="00802B22">
            <w:pPr>
              <w:pStyle w:val="BodyText"/>
            </w:pPr>
            <w:r w:rsidRPr="00802B22">
              <w:t>those which allow the trainer/facilitator to monitor every entry and movement of the learner</w:t>
            </w:r>
          </w:p>
          <w:p w:rsidR="00000000" w:rsidRPr="00802B22" w:rsidP="00802B22">
            <w:pPr>
              <w:pStyle w:val="BodyText"/>
            </w:pPr>
            <w:r w:rsidRPr="00802B22">
              <w:t>those which allow the trainer/facilitator some information about what the learner is doing</w:t>
            </w:r>
          </w:p>
          <w:p w:rsidR="00000000" w:rsidRPr="00802B22" w:rsidP="00802B22">
            <w:pPr>
              <w:pStyle w:val="BodyText"/>
            </w:pPr>
            <w:r w:rsidRPr="00802B22">
              <w:t xml:space="preserve">learner/content management </w:t>
            </w:r>
            <w:r w:rsidRPr="00802B22">
              <w:t>system, e.g. WebCT</w:t>
            </w:r>
          </w:p>
          <w:p w:rsidR="00000000" w:rsidRPr="00802B22" w:rsidP="00802B22">
            <w:pPr>
              <w:pStyle w:val="BodyText"/>
            </w:pPr>
            <w:r w:rsidRPr="00802B22">
              <w:t>other electronic methods, e.g. MS Excel and MS Word</w:t>
            </w:r>
          </w:p>
          <w:p w:rsidR="00000000" w:rsidRPr="00802B22" w:rsidP="00802B22">
            <w:pPr>
              <w:pStyle w:val="BodyText"/>
            </w:pPr>
            <w:r w:rsidRPr="00802B22">
              <w:t>Internet search</w:t>
            </w:r>
          </w:p>
          <w:p w:rsidR="00000000" w:rsidRPr="00802B22" w:rsidP="00802B22">
            <w:pPr>
              <w:pStyle w:val="BodyText"/>
            </w:pPr>
            <w:r w:rsidRPr="00802B22">
              <w:t>hyperlinks</w:t>
            </w:r>
          </w:p>
          <w:p w:rsidR="00000000" w:rsidRPr="00802B22" w:rsidP="00802B22">
            <w:pPr>
              <w:pStyle w:val="BodyText"/>
            </w:pPr>
          </w:p>
          <w:p w:rsidR="00000000" w:rsidRPr="00802B22" w:rsidP="00802B22">
            <w:pPr>
              <w:pStyle w:val="BodyText"/>
            </w:pPr>
            <w:r w:rsidRPr="00802B22">
              <w:t xml:space="preserve">relevant learning management systems  </w:t>
            </w:r>
          </w:p>
          <w:p w:rsidR="00000000" w:rsidRPr="00802B22" w:rsidP="00802B22">
            <w:pPr>
              <w:pStyle w:val="BodyText"/>
            </w:pPr>
            <w:r w:rsidRPr="00802B22">
              <w:t>structure and content of relevant e-learning resources</w:t>
            </w:r>
          </w:p>
          <w:p w:rsidR="00000000" w:rsidRPr="00802B22" w:rsidP="00802B22">
            <w:pPr>
              <w:pStyle w:val="BodyText"/>
            </w:pPr>
            <w:r w:rsidRPr="00802B22">
              <w:t>vocational/subject matter knowledge of area of delivery</w:t>
            </w:r>
          </w:p>
          <w:p w:rsidR="00000000" w:rsidRPr="00802B22" w:rsidP="00802B22">
            <w:pPr>
              <w:pStyle w:val="BodyText"/>
            </w:pPr>
            <w:r w:rsidRPr="00802B22">
              <w:t xml:space="preserve">ethics </w:t>
            </w:r>
            <w:r w:rsidRPr="00802B22">
              <w:t xml:space="preserve">related to e-learning, for example:   </w:t>
            </w:r>
          </w:p>
          <w:p w:rsidR="00000000" w:rsidRPr="00802B22" w:rsidP="00802B22">
            <w:pPr>
              <w:pStyle w:val="BodyText"/>
            </w:pPr>
            <w:r w:rsidRPr="00802B22">
              <w:t>duty of care</w:t>
            </w:r>
          </w:p>
          <w:p w:rsidR="00000000" w:rsidRPr="00802B22" w:rsidP="00802B22">
            <w:pPr>
              <w:pStyle w:val="BodyText"/>
            </w:pPr>
            <w:r w:rsidRPr="00802B22">
              <w:t>security of information</w:t>
            </w:r>
          </w:p>
          <w:p w:rsidR="00000000" w:rsidRPr="00802B22" w:rsidP="00802B22">
            <w:pPr>
              <w:pStyle w:val="BodyText"/>
            </w:pPr>
            <w:r w:rsidRPr="00802B22">
              <w:t>plagiarism</w:t>
            </w:r>
          </w:p>
          <w:p w:rsidR="00000000" w:rsidRPr="00802B22" w:rsidP="00802B22">
            <w:pPr>
              <w:pStyle w:val="BodyText"/>
            </w:pPr>
            <w:r w:rsidRPr="00802B22">
              <w:t>responsibility within a public forum</w:t>
            </w:r>
          </w:p>
          <w:p w:rsidR="00000000" w:rsidRPr="00802B22" w:rsidP="00802B22">
            <w:pPr>
              <w:pStyle w:val="BodyText"/>
            </w:pPr>
          </w:p>
          <w:p w:rsidR="00000000" w:rsidRPr="00802B22" w:rsidP="00802B22">
            <w:pPr>
              <w:pStyle w:val="BodyText"/>
            </w:pPr>
            <w:r w:rsidRPr="00802B22">
              <w:t xml:space="preserve">rationale for the use of different learning activities, for example:     </w:t>
            </w:r>
          </w:p>
          <w:p w:rsidR="00000000" w:rsidRPr="00802B22" w:rsidP="00802B22">
            <w:pPr>
              <w:pStyle w:val="BodyText"/>
            </w:pPr>
            <w:r w:rsidRPr="00802B22">
              <w:t>use of electronic discussion forums</w:t>
            </w:r>
          </w:p>
          <w:p w:rsidR="00000000" w:rsidRPr="00802B22" w:rsidP="00802B22">
            <w:pPr>
              <w:pStyle w:val="BodyText"/>
            </w:pPr>
            <w:r w:rsidRPr="00802B22">
              <w:t>use of individual activities</w:t>
            </w:r>
          </w:p>
          <w:p w:rsidR="00000000" w:rsidRPr="00802B22" w:rsidP="00802B22">
            <w:pPr>
              <w:pStyle w:val="BodyText"/>
            </w:pPr>
            <w:r w:rsidRPr="00802B22">
              <w:t>use of written material</w:t>
            </w:r>
          </w:p>
          <w:p w:rsidR="00000000" w:rsidRPr="00802B22" w:rsidP="00802B22">
            <w:pPr>
              <w:pStyle w:val="BodyText"/>
            </w:pPr>
            <w:r w:rsidRPr="00802B22">
              <w:t>accessing web sites</w:t>
            </w:r>
          </w:p>
          <w:p w:rsidR="00000000" w:rsidRPr="00802B22" w:rsidP="00802B22">
            <w:pPr>
              <w:pStyle w:val="BodyText"/>
            </w:pPr>
          </w:p>
          <w:p w:rsidR="00000000" w:rsidRPr="00802B22" w:rsidP="00802B22">
            <w:pPr>
              <w:pStyle w:val="BodyText"/>
            </w:pPr>
            <w:r w:rsidRPr="00802B22">
              <w:t xml:space="preserve">cultural sensitivity, particularly in regards to ensuring electronic discussions are culturally sensitive  </w:t>
            </w:r>
          </w:p>
          <w:p w:rsidR="00000000" w:rsidRPr="00802B22" w:rsidP="00802B22">
            <w:pPr>
              <w:pStyle w:val="BodyText"/>
            </w:pPr>
            <w:r w:rsidRPr="00802B22">
              <w:t>relevant policy, legislation, codes of practice and national standards inc</w:t>
            </w:r>
            <w:r w:rsidRPr="00802B22">
              <w:t xml:space="preserve">luding Commonwealth and state/territory legislation, for example:   </w:t>
            </w:r>
          </w:p>
          <w:p w:rsidR="00000000" w:rsidRPr="00802B22" w:rsidP="00802B22">
            <w:pPr>
              <w:pStyle w:val="BodyText"/>
            </w:pPr>
            <w:r w:rsidRPr="00802B22">
              <w:t>competency standards</w:t>
            </w:r>
          </w:p>
          <w:p w:rsidR="00000000" w:rsidRPr="00802B22" w:rsidP="00802B22">
            <w:pPr>
              <w:pStyle w:val="BodyText"/>
            </w:pPr>
            <w:r w:rsidRPr="00802B22">
              <w:t>licensing</w:t>
            </w:r>
          </w:p>
          <w:p w:rsidR="00000000" w:rsidRPr="00802B22" w:rsidP="00802B22">
            <w:pPr>
              <w:pStyle w:val="BodyText"/>
            </w:pPr>
            <w:r w:rsidRPr="00802B22">
              <w:t>industry/workplace requirements</w:t>
            </w:r>
          </w:p>
          <w:p w:rsidR="00000000" w:rsidRPr="00802B22" w:rsidP="00802B22">
            <w:pPr>
              <w:pStyle w:val="BodyText"/>
            </w:pPr>
            <w:r w:rsidRPr="00802B22">
              <w:t>duty of care under common law</w:t>
            </w:r>
          </w:p>
          <w:p w:rsidR="00000000" w:rsidP="00802B22">
            <w:pPr>
              <w:pStyle w:val="BodyText"/>
              <w:rPr>
                <w:lang w:val="en-NZ"/>
              </w:rPr>
            </w:pPr>
            <w:r w:rsidRPr="00802B22">
              <w:t>recording information and confidentiality requirements</w:t>
            </w:r>
          </w:p>
        </w:tc>
      </w:tr>
      <w:tr w:rsidTr="000A07C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anti-discrimination including equal o</w:t>
            </w:r>
            <w:r w:rsidRPr="00802B22">
              <w:t>pportunity, racial vilification and disability discrimination</w:t>
            </w:r>
          </w:p>
          <w:p w:rsidR="00000000" w:rsidRPr="00802B22" w:rsidP="00802B22">
            <w:pPr>
              <w:pStyle w:val="BodyText"/>
            </w:pPr>
            <w:r w:rsidRPr="00802B22">
              <w:t>workplace relations</w:t>
            </w:r>
          </w:p>
          <w:p w:rsidR="00000000" w:rsidRPr="00802B22" w:rsidP="00802B22">
            <w:pPr>
              <w:pStyle w:val="BodyText"/>
            </w:pPr>
            <w:r w:rsidRPr="00802B22">
              <w:t>industrial awards/enterprise agreements</w:t>
            </w:r>
          </w:p>
          <w:p w:rsidR="00000000" w:rsidRPr="00802B22" w:rsidP="00802B22">
            <w:pPr>
              <w:pStyle w:val="BodyText"/>
            </w:pPr>
            <w:r w:rsidRPr="00802B22">
              <w:t>National Reporting System</w:t>
            </w:r>
          </w:p>
          <w:p w:rsidR="00000000" w:rsidRPr="00802B22" w:rsidP="00802B22">
            <w:pPr>
              <w:pStyle w:val="BodyText"/>
            </w:pPr>
            <w:r w:rsidRPr="00802B22">
              <w:t>OHS relating to the work role, and OHS considerations to include in the design of the e-learning resource, f</w:t>
            </w:r>
            <w:r w:rsidRPr="00802B22">
              <w:t xml:space="preserve">or example:     </w:t>
            </w:r>
          </w:p>
          <w:p w:rsidR="00000000" w:rsidRPr="00802B22" w:rsidP="00802B22">
            <w:pPr>
              <w:pStyle w:val="BodyText"/>
            </w:pPr>
            <w:r w:rsidRPr="00802B22">
              <w:t>using technology safely</w:t>
            </w:r>
          </w:p>
          <w:p w:rsidR="00000000" w:rsidP="00802B22">
            <w:pPr>
              <w:pStyle w:val="BodyText"/>
              <w:rPr>
                <w:lang w:val="en-NZ"/>
              </w:rPr>
            </w:pPr>
            <w:r w:rsidRPr="00802B22">
              <w:t>advising learners on safety issues</w:t>
            </w:r>
          </w:p>
        </w:tc>
      </w:tr>
      <w:tr w:rsidTr="000A07C0">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Required skills and attributes include</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 xml:space="preserve">language, literacy and numeracy skills using electronic media to:   </w:t>
            </w:r>
          </w:p>
          <w:p w:rsidR="00000000" w:rsidRPr="00802B22" w:rsidP="00802B22">
            <w:pPr>
              <w:pStyle w:val="BodyText"/>
            </w:pPr>
            <w:r w:rsidRPr="00802B22">
              <w:t>communicate electronically using accepted language and style</w:t>
            </w:r>
          </w:p>
          <w:p w:rsidR="00000000" w:rsidRPr="00802B22" w:rsidP="00802B22">
            <w:pPr>
              <w:pStyle w:val="BodyText"/>
            </w:pPr>
            <w:r w:rsidRPr="00802B22">
              <w:t>communicate with learners or others verbally</w:t>
            </w:r>
          </w:p>
          <w:p w:rsidR="00000000" w:rsidRPr="00802B22" w:rsidP="00802B22">
            <w:pPr>
              <w:pStyle w:val="BodyText"/>
            </w:pPr>
            <w:r w:rsidRPr="00802B22">
              <w:t>establish rapport</w:t>
            </w:r>
          </w:p>
          <w:p w:rsidR="00000000" w:rsidRPr="00802B22" w:rsidP="00802B22">
            <w:pPr>
              <w:pStyle w:val="BodyText"/>
            </w:pPr>
            <w:r w:rsidRPr="00802B22">
              <w:t>give feedback using different mediums, e.g. email</w:t>
            </w:r>
          </w:p>
          <w:p w:rsidR="00000000" w:rsidRPr="00802B22" w:rsidP="00802B22">
            <w:pPr>
              <w:pStyle w:val="BodyText"/>
            </w:pPr>
            <w:r w:rsidRPr="00802B22">
              <w:t>discuss learning issues</w:t>
            </w:r>
          </w:p>
          <w:p w:rsidR="00000000" w:rsidRPr="00802B22" w:rsidP="00802B22">
            <w:pPr>
              <w:pStyle w:val="BodyText"/>
            </w:pPr>
            <w:r w:rsidRPr="00802B22">
              <w:t xml:space="preserve">encourage learners to get to know each other and to collaborate with each other </w:t>
            </w:r>
          </w:p>
          <w:p w:rsidR="00000000" w:rsidRPr="00802B22" w:rsidP="00802B22">
            <w:pPr>
              <w:pStyle w:val="BodyText"/>
            </w:pPr>
            <w:r w:rsidRPr="00802B22">
              <w:t>manage the content of electronic discu</w:t>
            </w:r>
            <w:r w:rsidRPr="00802B22">
              <w:t>ssion forums and weblogs</w:t>
            </w:r>
          </w:p>
          <w:p w:rsidR="00000000" w:rsidRPr="00802B22" w:rsidP="00802B22">
            <w:pPr>
              <w:pStyle w:val="BodyText"/>
            </w:pPr>
            <w:r w:rsidRPr="00802B22">
              <w:t>interpret written communication clearly before responding</w:t>
            </w:r>
          </w:p>
          <w:p w:rsidR="00000000" w:rsidRPr="00802B22" w:rsidP="00802B22">
            <w:pPr>
              <w:pStyle w:val="BodyText"/>
            </w:pPr>
            <w:r w:rsidRPr="00802B22">
              <w:t>ensure what is being said is appropriate and understood</w:t>
            </w:r>
          </w:p>
          <w:p w:rsidR="00000000" w:rsidRPr="00802B22" w:rsidP="00802B22">
            <w:pPr>
              <w:pStyle w:val="BodyText"/>
            </w:pPr>
          </w:p>
          <w:p w:rsidR="00000000" w:rsidRPr="00802B22" w:rsidP="00802B22">
            <w:pPr>
              <w:pStyle w:val="BodyText"/>
            </w:pPr>
            <w:r w:rsidRPr="00802B22">
              <w:t xml:space="preserve">facilitation skills using electronic media, for example:     </w:t>
            </w:r>
          </w:p>
          <w:p w:rsidR="00000000" w:rsidRPr="00802B22" w:rsidP="00802B22">
            <w:pPr>
              <w:pStyle w:val="BodyText"/>
            </w:pPr>
            <w:r w:rsidRPr="00802B22">
              <w:t>guiding learning activities through setting up questio</w:t>
            </w:r>
            <w:r w:rsidRPr="00802B22">
              <w:t>ns, issues, scenarios to be addressed in chat, forum or email</w:t>
            </w:r>
          </w:p>
          <w:p w:rsidR="00000000" w:rsidRPr="00802B22" w:rsidP="00802B22">
            <w:pPr>
              <w:pStyle w:val="BodyText"/>
            </w:pPr>
            <w:r w:rsidRPr="00802B22">
              <w:t>observing in forums/chat and intervening when necessary to maintain focus/ momentum/ engagement</w:t>
            </w:r>
          </w:p>
          <w:p w:rsidR="00000000" w:rsidRPr="00802B22" w:rsidP="00802B22">
            <w:pPr>
              <w:pStyle w:val="BodyText"/>
            </w:pPr>
            <w:r w:rsidRPr="00802B22">
              <w:t>knowing when to intervene/when to let learners direct themselves</w:t>
            </w:r>
          </w:p>
          <w:p w:rsidR="00000000" w:rsidRPr="00802B22" w:rsidP="00802B22">
            <w:pPr>
              <w:pStyle w:val="BodyText"/>
            </w:pPr>
            <w:r w:rsidRPr="00802B22">
              <w:t>moderating disruptive, abusive or</w:t>
            </w:r>
            <w:r w:rsidRPr="00802B22">
              <w:t xml:space="preserve"> dominant e-learners</w:t>
            </w:r>
          </w:p>
          <w:p w:rsidR="00000000" w:rsidRPr="00802B22" w:rsidP="00802B22">
            <w:pPr>
              <w:pStyle w:val="BodyText"/>
            </w:pPr>
            <w:r w:rsidRPr="00802B22">
              <w:t>facilitating group work both on and off line</w:t>
            </w:r>
          </w:p>
          <w:p w:rsidR="00000000" w:rsidRPr="00802B22" w:rsidP="00802B22">
            <w:pPr>
              <w:pStyle w:val="BodyText"/>
            </w:pPr>
            <w:r w:rsidRPr="00802B22">
              <w:t xml:space="preserve">assisting learners in locating, using and evaluating online information </w:t>
            </w:r>
          </w:p>
          <w:p w:rsidR="00000000" w:rsidP="00802B22">
            <w:pPr>
              <w:pStyle w:val="BodyText"/>
              <w:rPr>
                <w:lang w:val="en-NZ"/>
              </w:rPr>
            </w:pPr>
            <w:r w:rsidRPr="00802B22">
              <w:t>maintaining momentum and motivation of e-learners through ongoing individual contact and feedback</w:t>
            </w:r>
          </w:p>
        </w:tc>
      </w:tr>
      <w:tr w:rsidTr="000A07C0">
        <w:tblPrEx>
          <w:tblW w:w="0" w:type="auto"/>
          <w:tblLayout w:type="fixed"/>
          <w:tblCellMar>
            <w:left w:w="62" w:type="dxa"/>
            <w:right w:w="62" w:type="dxa"/>
          </w:tblCellMar>
          <w:tblLook w:val="0000"/>
        </w:tblPrEx>
        <w:trPr>
          <w:trHeight w:val="481"/>
        </w:trPr>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vMerge w:val="restart"/>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 xml:space="preserve">correctly use e-learning tools, for example:   </w:t>
            </w:r>
          </w:p>
          <w:p w:rsidR="00000000" w:rsidRPr="00802B22" w:rsidP="00802B22">
            <w:pPr>
              <w:pStyle w:val="BodyText"/>
            </w:pPr>
            <w:r w:rsidRPr="00802B22">
              <w:t xml:space="preserve">communication tools    </w:t>
            </w:r>
          </w:p>
          <w:p w:rsidR="00000000" w:rsidRPr="00802B22" w:rsidP="00802B22">
            <w:pPr>
              <w:pStyle w:val="BodyText"/>
            </w:pPr>
            <w:r w:rsidRPr="00802B22">
              <w:t>learning activity tools</w:t>
            </w:r>
          </w:p>
          <w:p w:rsidR="00000000" w:rsidRPr="00802B22" w:rsidP="00802B22">
            <w:pPr>
              <w:pStyle w:val="BodyText"/>
            </w:pPr>
            <w:r w:rsidRPr="00802B22">
              <w:t>assessment tools</w:t>
            </w:r>
          </w:p>
          <w:p w:rsidR="00000000" w:rsidRPr="00802B22" w:rsidP="00802B22">
            <w:pPr>
              <w:pStyle w:val="BodyText"/>
            </w:pPr>
            <w:r w:rsidRPr="00802B22">
              <w:t>monitoring tools</w:t>
            </w:r>
          </w:p>
          <w:p w:rsidR="00000000" w:rsidRPr="00802B22" w:rsidP="00802B22">
            <w:pPr>
              <w:pStyle w:val="BodyText"/>
            </w:pPr>
          </w:p>
          <w:p w:rsidR="00000000" w:rsidRPr="00802B22" w:rsidP="00802B22">
            <w:pPr>
              <w:pStyle w:val="BodyText"/>
            </w:pPr>
            <w:r w:rsidRPr="00802B22">
              <w:t xml:space="preserve">high-level organisational skills to:     </w:t>
            </w:r>
          </w:p>
          <w:p w:rsidR="00000000" w:rsidRPr="00802B22" w:rsidP="00802B22">
            <w:pPr>
              <w:pStyle w:val="BodyText"/>
            </w:pPr>
            <w:r w:rsidRPr="00802B22">
              <w:t xml:space="preserve">communicate efficiently using a number of mediums    </w:t>
            </w:r>
          </w:p>
          <w:p w:rsidR="00000000" w:rsidRPr="00802B22" w:rsidP="00802B22">
            <w:pPr>
              <w:pStyle w:val="BodyText"/>
            </w:pPr>
            <w:r w:rsidRPr="00802B22">
              <w:t xml:space="preserve">manage learners in a virtual </w:t>
            </w:r>
            <w:r w:rsidRPr="00802B22">
              <w:t>environment</w:t>
            </w:r>
          </w:p>
          <w:p w:rsidR="00000000" w:rsidRPr="00802B22" w:rsidP="00802B22">
            <w:pPr>
              <w:pStyle w:val="BodyText"/>
            </w:pPr>
            <w:r w:rsidRPr="00802B22">
              <w:t>keep up-to-date with each learner's progress</w:t>
            </w:r>
          </w:p>
          <w:p w:rsidR="00000000" w:rsidRPr="00802B22" w:rsidP="00802B22">
            <w:pPr>
              <w:pStyle w:val="BodyText"/>
            </w:pPr>
            <w:r w:rsidRPr="00802B22">
              <w:t>provide prompt feedback</w:t>
            </w:r>
          </w:p>
          <w:p w:rsidR="00000000" w:rsidRPr="00802B22" w:rsidP="00802B22">
            <w:pPr>
              <w:pStyle w:val="BodyText"/>
            </w:pPr>
            <w:r w:rsidRPr="00802B22">
              <w:t>be available for support during established times</w:t>
            </w:r>
          </w:p>
          <w:p w:rsidR="00000000" w:rsidRPr="00802B22" w:rsidP="00802B22">
            <w:pPr>
              <w:pStyle w:val="BodyText"/>
            </w:pPr>
          </w:p>
          <w:p w:rsidR="00000000" w:rsidRPr="00802B22" w:rsidP="00802B22">
            <w:pPr>
              <w:pStyle w:val="BodyText"/>
            </w:pPr>
            <w:r w:rsidRPr="00802B22">
              <w:t xml:space="preserve">technological skills, for example:     </w:t>
            </w:r>
          </w:p>
          <w:p w:rsidR="00000000" w:rsidRPr="00802B22" w:rsidP="00802B22">
            <w:pPr>
              <w:pStyle w:val="BodyText"/>
            </w:pPr>
            <w:r w:rsidRPr="00802B22">
              <w:t xml:space="preserve">in different media    </w:t>
            </w:r>
          </w:p>
          <w:p w:rsidR="00000000" w:rsidRPr="00802B22" w:rsidP="00802B22">
            <w:pPr>
              <w:pStyle w:val="BodyText"/>
            </w:pPr>
            <w:r w:rsidRPr="00802B22">
              <w:t>keyboard skills</w:t>
            </w:r>
          </w:p>
          <w:p w:rsidR="00000000" w:rsidRPr="00802B22" w:rsidP="00802B22">
            <w:pPr>
              <w:pStyle w:val="BodyText"/>
            </w:pPr>
            <w:r w:rsidRPr="00802B22">
              <w:t>using relevant hardware and software</w:t>
            </w:r>
          </w:p>
          <w:p w:rsidR="00000000" w:rsidRPr="00802B22" w:rsidP="00802B22">
            <w:pPr>
              <w:pStyle w:val="BodyText"/>
            </w:pPr>
            <w:r w:rsidRPr="00802B22">
              <w:t>Internet</w:t>
            </w:r>
            <w:r w:rsidRPr="00802B22">
              <w:t xml:space="preserve"> skills</w:t>
            </w:r>
          </w:p>
          <w:p w:rsidR="00000000" w:rsidRPr="00802B22" w:rsidP="00802B22">
            <w:pPr>
              <w:pStyle w:val="BodyText"/>
            </w:pPr>
            <w:r w:rsidRPr="00802B22">
              <w:t>identifying technical problems and being able to troubleshoot or know where to get required technical assistance</w:t>
            </w:r>
          </w:p>
          <w:p w:rsidR="00000000" w:rsidRPr="00802B22" w:rsidP="00802B22">
            <w:pPr>
              <w:pStyle w:val="BodyText"/>
            </w:pPr>
          </w:p>
          <w:p w:rsidR="00000000" w:rsidRPr="00802B22" w:rsidP="00802B22">
            <w:pPr>
              <w:pStyle w:val="BodyText"/>
            </w:pPr>
            <w:r w:rsidRPr="00802B22">
              <w:t xml:space="preserve">time management skills to:     </w:t>
            </w:r>
          </w:p>
          <w:p w:rsidR="00000000" w:rsidRPr="00802B22" w:rsidP="00802B22">
            <w:pPr>
              <w:pStyle w:val="BodyText"/>
            </w:pPr>
            <w:r w:rsidRPr="00802B22">
              <w:t xml:space="preserve">ensure e-learning discussions are kept relevant and within time frame    </w:t>
            </w:r>
          </w:p>
          <w:p w:rsidR="00000000" w:rsidRPr="00802B22" w:rsidP="00802B22">
            <w:pPr>
              <w:pStyle w:val="BodyText"/>
            </w:pPr>
            <w:r w:rsidRPr="00802B22">
              <w:t>ensu</w:t>
            </w:r>
            <w:r w:rsidRPr="00802B22">
              <w:t>re feedback is provided promptly</w:t>
            </w:r>
          </w:p>
          <w:p w:rsidR="00000000" w:rsidRPr="00802B22" w:rsidP="00802B22">
            <w:pPr>
              <w:pStyle w:val="BodyText"/>
            </w:pPr>
            <w:r w:rsidRPr="00802B22">
              <w:t>manage assessment tasks</w:t>
            </w:r>
          </w:p>
          <w:p w:rsidR="00000000" w:rsidRPr="00802B22" w:rsidP="00802B22">
            <w:pPr>
              <w:pStyle w:val="BodyText"/>
            </w:pPr>
          </w:p>
          <w:p w:rsidR="00000000" w:rsidRPr="00802B22" w:rsidP="00802B22">
            <w:pPr>
              <w:pStyle w:val="BodyText"/>
            </w:pPr>
            <w:r w:rsidRPr="00802B22">
              <w:t xml:space="preserve">flexibility in learning approaches, for example:     </w:t>
            </w:r>
          </w:p>
          <w:p w:rsidR="00000000" w:rsidRPr="00802B22" w:rsidP="00802B22">
            <w:pPr>
              <w:pStyle w:val="BodyText"/>
            </w:pPr>
            <w:r w:rsidRPr="00802B22">
              <w:t xml:space="preserve">being able to effectively use a variety of activities or provide directions for different learner needs    </w:t>
            </w:r>
          </w:p>
          <w:p w:rsidR="00000000" w:rsidP="00802B22">
            <w:pPr>
              <w:pStyle w:val="BodyText"/>
              <w:rPr>
                <w:lang w:val="en-NZ"/>
              </w:rPr>
            </w:pPr>
            <w:r w:rsidRPr="00802B22">
              <w:t>interpreting learner needs and direc</w:t>
            </w:r>
            <w:r w:rsidRPr="00802B22">
              <w:t>ting them to new learning opportunities</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vMerge/>
            <w:tcBorders>
              <w:top w:val="nil"/>
              <w:left w:val="nil"/>
              <w:bottom w:val="nil"/>
              <w:right w:val="nil"/>
            </w:tcBorders>
            <w:tcMar>
              <w:top w:w="0" w:type="dxa"/>
              <w:left w:w="62" w:type="dxa"/>
              <w:bottom w:w="0" w:type="dxa"/>
              <w:right w:w="62" w:type="dxa"/>
            </w:tcMar>
          </w:tcPr>
          <w:p w:rsidR="00000000" w:rsidP="00802B22">
            <w:pPr>
              <w:pStyle w:val="BodyText"/>
              <w:rPr>
                <w:lang w:val="en-NZ"/>
              </w:rPr>
            </w:pP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Products that could be used as evidence include</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documentation of facilitated learning discussions</w:t>
            </w:r>
          </w:p>
          <w:p w:rsidR="00000000" w:rsidRPr="00802B22" w:rsidP="00802B22">
            <w:pPr>
              <w:pStyle w:val="BodyText"/>
            </w:pPr>
            <w:r w:rsidRPr="00802B22">
              <w:t>documentation produced by monitoring learners</w:t>
            </w:r>
          </w:p>
          <w:p w:rsidR="00000000" w:rsidRPr="00802B22" w:rsidP="00802B22">
            <w:pPr>
              <w:pStyle w:val="BodyText"/>
            </w:pPr>
            <w:r w:rsidRPr="00802B22">
              <w:t>emails</w:t>
            </w:r>
          </w:p>
          <w:p w:rsidR="00000000" w:rsidRPr="00802B22" w:rsidP="00802B22">
            <w:pPr>
              <w:pStyle w:val="BodyText"/>
            </w:pPr>
            <w:r w:rsidRPr="00802B22">
              <w:t>written feedback provided to learners</w:t>
            </w:r>
          </w:p>
          <w:p w:rsidR="00000000" w:rsidP="00802B22">
            <w:pPr>
              <w:pStyle w:val="BodyText"/>
              <w:rPr>
                <w:lang w:val="en-NZ"/>
              </w:rPr>
            </w:pPr>
            <w:r w:rsidRPr="00802B22">
              <w:t>e-learning activities</w:t>
            </w:r>
          </w:p>
        </w:tc>
      </w:tr>
      <w:tr w:rsidTr="000A07C0">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Processes that could be used as evidence include</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how the learning techniques specific to e-learning were determined and provided</w:t>
            </w:r>
          </w:p>
          <w:p w:rsidR="00000000" w:rsidP="00802B22">
            <w:pPr>
              <w:pStyle w:val="BodyText"/>
              <w:rPr>
                <w:lang w:val="en-NZ"/>
              </w:rPr>
            </w:pPr>
            <w:r w:rsidRPr="00802B22">
              <w:t>how learners were assisted to communicate electronically</w:t>
            </w:r>
          </w:p>
        </w:tc>
      </w:tr>
      <w:tr w:rsidTr="000A07C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how and why protocols and boundaries for learning were set up</w:t>
            </w:r>
          </w:p>
          <w:p w:rsidR="00000000" w:rsidP="00802B22">
            <w:pPr>
              <w:pStyle w:val="BodyText"/>
              <w:rPr>
                <w:lang w:val="en-NZ"/>
              </w:rPr>
            </w:pPr>
            <w:r w:rsidRPr="00802B22">
              <w:t xml:space="preserve">how </w:t>
            </w:r>
            <w:r w:rsidRPr="00802B22">
              <w:t>appropriate feedback was provided to learners electronically</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Resource implications for assessment include</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time for formative assessment</w:t>
            </w:r>
          </w:p>
          <w:p w:rsidR="00000000" w:rsidRPr="00802B22" w:rsidP="00802B22">
            <w:pPr>
              <w:pStyle w:val="BodyText"/>
            </w:pPr>
            <w:r w:rsidRPr="00802B22">
              <w:t>relevant technology</w:t>
            </w:r>
          </w:p>
          <w:p w:rsidR="00000000" w:rsidRPr="00802B22" w:rsidP="00802B22">
            <w:pPr>
              <w:pStyle w:val="BodyText"/>
            </w:pPr>
            <w:r w:rsidRPr="00802B22">
              <w:t>support requirements</w:t>
            </w:r>
          </w:p>
          <w:p w:rsidR="00000000" w:rsidP="00802B22">
            <w:pPr>
              <w:pStyle w:val="BodyText"/>
              <w:rPr>
                <w:lang w:val="en-NZ"/>
              </w:rPr>
            </w:pPr>
            <w:r w:rsidRPr="00802B22">
              <w:t>time needed for online delivery preparation</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The collection of quality evidence requires that</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assessment must address the scope of this unit and reflect all components of the unit i.e. the Elements, Performance Criteria, Range Statement, Evidence Guide, Employability Skills</w:t>
            </w:r>
          </w:p>
          <w:p w:rsidR="00000000" w:rsidRPr="00802B22" w:rsidP="00802B22">
            <w:pPr>
              <w:pStyle w:val="BodyText"/>
            </w:pPr>
            <w:r w:rsidRPr="00802B22">
              <w:t>a range of appropriate as</w:t>
            </w:r>
            <w:r w:rsidRPr="00802B22">
              <w:t>sessment methods/evidence gathering techniques is used to determine competency</w:t>
            </w:r>
          </w:p>
          <w:p w:rsidR="00000000" w:rsidRPr="00802B22" w:rsidP="00802B22">
            <w:pPr>
              <w:pStyle w:val="BodyText"/>
            </w:pPr>
            <w:r w:rsidRPr="00802B22">
              <w:t>evidence must be gathered in the workplace whenever possible. Where no workplace is available, a simulated workplace must be provided</w:t>
            </w:r>
          </w:p>
          <w:p w:rsidR="00000000" w:rsidRPr="00802B22" w:rsidP="00802B22">
            <w:pPr>
              <w:pStyle w:val="BodyText"/>
            </w:pPr>
            <w:r w:rsidRPr="00802B22">
              <w:t>the evidence collected must relate to a num</w:t>
            </w:r>
            <w:r w:rsidRPr="00802B22">
              <w:t>ber of performances assessed at different points in time and in a learning and assessment pathway these must be separated by further learning and practice</w:t>
            </w:r>
          </w:p>
          <w:p w:rsidR="00000000" w:rsidRPr="00802B22" w:rsidP="00802B22">
            <w:pPr>
              <w:pStyle w:val="BodyText"/>
            </w:pPr>
            <w:r w:rsidRPr="00802B22">
              <w:t>assessment meets the rules of evidence</w:t>
            </w:r>
          </w:p>
          <w:p w:rsidR="00000000" w:rsidP="00802B22">
            <w:pPr>
              <w:pStyle w:val="BodyText"/>
              <w:rPr>
                <w:lang w:val="en-NZ"/>
              </w:rPr>
            </w:pPr>
            <w:r w:rsidRPr="00802B22">
              <w:t>a judgement of competency should only be made when the assesso</w:t>
            </w:r>
            <w:r w:rsidRPr="00802B22">
              <w:t>r is confident that the required outcomes of the unit have been achieved and that consistent performance has been demonstrated</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Specific evidence requirements must include</w:t>
            </w:r>
            <w:r w:rsidRPr="00802B22">
              <w:t>:</w:t>
            </w:r>
          </w:p>
        </w:tc>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the facilitation of one or more e-learning programs or qualifications which individ</w:t>
            </w:r>
            <w:r w:rsidRPr="00802B22">
              <w:t xml:space="preserve">ually or collectively enable the outcomes, Performance Criteria, skills and knowledge of this competency standard to be demonstrated </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Integrated assessment means that</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this unit can be assessed alone or as part of an integrated assessment activity involvi</w:t>
            </w:r>
            <w:r w:rsidRPr="00802B22">
              <w:t xml:space="preserve">ng relevant units in the </w:t>
            </w:r>
            <w:r w:rsidRPr="00802B22">
              <w:rPr>
                <w:rStyle w:val="SpecialBold"/>
              </w:rPr>
              <w:t>TAA04 Training and Assessment Training Package</w:t>
            </w:r>
            <w:r w:rsidRPr="00802B22">
              <w:t xml:space="preserve">. Suggested units include but are not limited to:   </w:t>
            </w:r>
          </w:p>
          <w:p w:rsidR="00000000" w:rsidRPr="00802B22" w:rsidP="00802B22">
            <w:pPr>
              <w:pStyle w:val="BodyText"/>
            </w:pPr>
            <w:r w:rsidRPr="00802B22">
              <w:rPr>
                <w:rStyle w:val="SpecialBold"/>
              </w:rPr>
              <w:t>TAADEL402B Facilitate group</w:t>
            </w:r>
            <w:r w:rsidRPr="00802B22">
              <w:t>-</w:t>
            </w:r>
            <w:r w:rsidRPr="00802B22">
              <w:rPr>
                <w:rStyle w:val="SpecialBold"/>
              </w:rPr>
              <w:t>based learning</w:t>
            </w:r>
          </w:p>
          <w:p w:rsidR="00000000" w:rsidRPr="00802B22" w:rsidP="00802B22">
            <w:pPr>
              <w:pStyle w:val="BodyText"/>
            </w:pPr>
            <w:r w:rsidRPr="00802B22">
              <w:rPr>
                <w:rStyle w:val="SpecialBold"/>
              </w:rPr>
              <w:t>TAADEL403B Facilitate individual learning</w:t>
            </w:r>
          </w:p>
          <w:p w:rsidR="00000000" w:rsidRPr="00802B22" w:rsidP="00802B22">
            <w:pPr>
              <w:pStyle w:val="BodyText"/>
            </w:pPr>
            <w:r w:rsidRPr="00802B22">
              <w:rPr>
                <w:rStyle w:val="SpecialBold"/>
              </w:rPr>
              <w:t>TAADEL405B Coordinate and facilitate distance</w:t>
            </w:r>
            <w:r w:rsidRPr="00802B22">
              <w:t>-</w:t>
            </w:r>
            <w:r w:rsidRPr="00802B22">
              <w:rPr>
                <w:rStyle w:val="SpecialBold"/>
              </w:rPr>
              <w:t>b</w:t>
            </w:r>
            <w:r w:rsidRPr="00802B22">
              <w:rPr>
                <w:rStyle w:val="SpecialBold"/>
              </w:rPr>
              <w:t>ased learning</w:t>
            </w:r>
            <w:r w:rsidRPr="00802B22">
              <w:t>.</w:t>
            </w:r>
          </w:p>
        </w:tc>
      </w:tr>
    </w:tbl>
    <w:p w:rsidR="00000000" w:rsidRPr="00802B22" w:rsidP="00802B22">
      <w:pPr>
        <w:pStyle w:val="BodyText"/>
      </w:pPr>
    </w:p>
    <w:p w:rsidR="00000000" w:rsidRPr="00802B22" w:rsidP="00802B22">
      <w:pPr>
        <w:pStyle w:val="AllowPageBreak"/>
      </w:pPr>
    </w:p>
    <w:p w:rsidR="00000000" w:rsidRPr="00802B22" w:rsidP="00802B22">
      <w:pPr>
        <w:pStyle w:val="Heading1"/>
      </w:pPr>
      <w:bookmarkStart w:id="11" w:name="O_317505"/>
      <w:bookmarkEnd w:id="11"/>
      <w:r w:rsidRPr="00802B22">
        <w:t>Range Statement</w:t>
      </w:r>
    </w:p>
    <w:tbl>
      <w:tblPr>
        <w:tblW w:w="0" w:type="auto"/>
        <w:tblLayout w:type="fixed"/>
        <w:tblCellMar>
          <w:left w:w="62" w:type="dxa"/>
          <w:right w:w="62" w:type="dxa"/>
        </w:tblCellMar>
        <w:tblLook w:val="0000"/>
      </w:tblPr>
      <w:tblGrid>
        <w:gridCol w:w="4500"/>
        <w:gridCol w:w="4500"/>
      </w:tblGrid>
      <w:tr w:rsidTr="000A07C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A07C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 xml:space="preserve">The range statement relates to the unit of competency as a whole. It allows for different work environments and situations that may affect performance. </w:t>
            </w:r>
            <w:r w:rsidRPr="00802B22">
              <w:rPr>
                <w:rStyle w:val="SpecialBold"/>
              </w:rPr>
              <w:t>Bold italicised</w:t>
            </w:r>
            <w:r w:rsidRPr="00802B22">
              <w:t xml:space="preserve"> wording, if used in the performance criteria, is detailed below.  Essential operating conditions that may be present with training and assessment (depending on the work situation, needs of the candidate, accessibility of the item, and local industry and r</w:t>
            </w:r>
            <w:r w:rsidRPr="00802B22">
              <w:t>egional contexts) may also be included.</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Thelearning strategyprovides</w:t>
            </w:r>
            <w:r w:rsidRPr="00802B22">
              <w:t xml:space="preserve">: </w:t>
            </w:r>
          </w:p>
        </w:tc>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a documented framework to guide and structure the learning requirements and the teaching/delivery and assessment arrangements of a vocational education and training qualification (ref</w:t>
            </w:r>
            <w:r w:rsidRPr="00802B22">
              <w:t xml:space="preserve">er </w:t>
            </w:r>
            <w:r w:rsidRPr="00802B22">
              <w:rPr>
                <w:rStyle w:val="SpecialBold"/>
              </w:rPr>
              <w:t>TAADES501A for more information</w:t>
            </w:r>
            <w:r w:rsidRPr="00802B22">
              <w:t>)</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Thelearning programprovides</w:t>
            </w:r>
            <w:r w:rsidRPr="00802B22">
              <w:t>:</w:t>
            </w:r>
          </w:p>
        </w:tc>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 xml:space="preserve">a documented guide to support a cohesive and integrated learning process for the learner (refer </w:t>
            </w:r>
            <w:r w:rsidRPr="00802B22">
              <w:rPr>
                <w:rStyle w:val="SpecialBold"/>
              </w:rPr>
              <w:t>TAADES402A Design and develop learning programs</w:t>
            </w:r>
            <w:r w:rsidRPr="00802B22">
              <w:t>, for more information)</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Learner stylesmay include</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auditory</w:t>
            </w:r>
          </w:p>
          <w:p w:rsidR="00000000" w:rsidRPr="00802B22" w:rsidP="00802B22">
            <w:pPr>
              <w:pStyle w:val="BodyText"/>
            </w:pPr>
            <w:r w:rsidRPr="00802B22">
              <w:t>visual</w:t>
            </w:r>
          </w:p>
          <w:p w:rsidR="00000000" w:rsidRPr="00802B22" w:rsidP="00802B22">
            <w:pPr>
              <w:pStyle w:val="BodyText"/>
            </w:pPr>
            <w:r w:rsidRPr="00802B22">
              <w:t>kinaesthetic</w:t>
            </w:r>
          </w:p>
          <w:p w:rsidR="00000000" w:rsidRPr="00802B22" w:rsidP="00802B22">
            <w:pPr>
              <w:pStyle w:val="BodyText"/>
            </w:pPr>
            <w:r w:rsidRPr="00802B22">
              <w:t>left/right brain</w:t>
            </w:r>
          </w:p>
          <w:p w:rsidR="00000000" w:rsidRPr="00802B22" w:rsidP="00802B22">
            <w:pPr>
              <w:pStyle w:val="BodyText"/>
            </w:pPr>
            <w:r w:rsidRPr="00802B22">
              <w:t>global/analytical</w:t>
            </w:r>
          </w:p>
          <w:p w:rsidR="00000000" w:rsidRPr="00802B22" w:rsidP="00802B22">
            <w:pPr>
              <w:pStyle w:val="BodyText"/>
            </w:pPr>
            <w:r w:rsidRPr="00802B22">
              <w:t>theoretical</w:t>
            </w:r>
          </w:p>
          <w:p w:rsidR="00000000" w:rsidRPr="00802B22" w:rsidP="00802B22">
            <w:pPr>
              <w:pStyle w:val="BodyText"/>
            </w:pPr>
            <w:r w:rsidRPr="00802B22">
              <w:t>activist</w:t>
            </w:r>
          </w:p>
          <w:p w:rsidR="00000000" w:rsidRPr="00802B22" w:rsidP="00802B22">
            <w:pPr>
              <w:pStyle w:val="BodyText"/>
            </w:pPr>
            <w:r w:rsidRPr="00802B22">
              <w:t>pragmatist</w:t>
            </w:r>
          </w:p>
          <w:p w:rsidR="00000000" w:rsidP="00802B22">
            <w:pPr>
              <w:pStyle w:val="BodyText"/>
              <w:rPr>
                <w:lang w:val="en-NZ"/>
              </w:rPr>
            </w:pPr>
            <w:r w:rsidRPr="00802B22">
              <w:t>reflective</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Learner characteristicsmay include</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level of expertise in using relevant technologies</w:t>
            </w:r>
          </w:p>
          <w:p w:rsidR="00000000" w:rsidRPr="00802B22" w:rsidP="00802B22">
            <w:pPr>
              <w:pStyle w:val="BodyText"/>
            </w:pPr>
            <w:r w:rsidRPr="00802B22">
              <w:t>level and type of experience in an e-learning environment</w:t>
            </w:r>
          </w:p>
          <w:p w:rsidR="00000000" w:rsidRPr="00802B22" w:rsidP="00802B22">
            <w:pPr>
              <w:pStyle w:val="BodyText"/>
            </w:pPr>
            <w:r w:rsidRPr="00802B22">
              <w:t>preferred learning styles</w:t>
            </w:r>
          </w:p>
          <w:p w:rsidR="00000000" w:rsidRPr="00802B22" w:rsidP="00802B22">
            <w:pPr>
              <w:pStyle w:val="BodyText"/>
            </w:pPr>
            <w:r w:rsidRPr="00802B22">
              <w:t>specific needs</w:t>
            </w:r>
          </w:p>
          <w:p w:rsidR="00000000" w:rsidRPr="00802B22" w:rsidP="00802B22">
            <w:pPr>
              <w:pStyle w:val="BodyText"/>
            </w:pPr>
            <w:r w:rsidRPr="00802B22">
              <w:t>educational background</w:t>
            </w:r>
          </w:p>
          <w:p w:rsidR="00000000" w:rsidRPr="00802B22" w:rsidP="00802B22">
            <w:pPr>
              <w:pStyle w:val="BodyText"/>
            </w:pPr>
            <w:r w:rsidRPr="00802B22">
              <w:t>language, literacy and numeracy needs</w:t>
            </w:r>
          </w:p>
          <w:p w:rsidR="00000000" w:rsidRPr="00802B22" w:rsidP="00802B22">
            <w:pPr>
              <w:pStyle w:val="BodyText"/>
            </w:pPr>
            <w:r w:rsidRPr="00802B22">
              <w:t>employment status</w:t>
            </w:r>
          </w:p>
          <w:p w:rsidR="00000000" w:rsidRPr="00802B22" w:rsidP="00802B22">
            <w:pPr>
              <w:pStyle w:val="BodyText"/>
            </w:pPr>
            <w:r w:rsidRPr="00802B22">
              <w:t>past learning experiences</w:t>
            </w:r>
          </w:p>
          <w:p w:rsidR="00000000" w:rsidRPr="00802B22" w:rsidP="00802B22">
            <w:pPr>
              <w:pStyle w:val="BodyText"/>
            </w:pPr>
            <w:r w:rsidRPr="00802B22">
              <w:t>age</w:t>
            </w:r>
          </w:p>
          <w:p w:rsidR="00000000" w:rsidRPr="00802B22" w:rsidP="00802B22">
            <w:pPr>
              <w:pStyle w:val="BodyText"/>
            </w:pPr>
            <w:r w:rsidRPr="00802B22">
              <w:t>level of maturity</w:t>
            </w:r>
          </w:p>
          <w:p w:rsidR="00000000" w:rsidRPr="00802B22" w:rsidP="00802B22">
            <w:pPr>
              <w:pStyle w:val="BodyText"/>
            </w:pPr>
            <w:r w:rsidRPr="00802B22">
              <w:t>culture and/or language divers</w:t>
            </w:r>
            <w:r w:rsidRPr="00802B22">
              <w:t>ity</w:t>
            </w:r>
          </w:p>
          <w:p w:rsidR="00000000" w:rsidP="00802B22">
            <w:pPr>
              <w:pStyle w:val="BodyText"/>
              <w:rPr>
                <w:lang w:val="en-NZ"/>
              </w:rPr>
            </w:pPr>
            <w:r w:rsidRPr="00802B22">
              <w:t>length of time resident in Australia</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Available informationmay relate to</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enrolment information</w:t>
            </w:r>
          </w:p>
          <w:p w:rsidR="00000000" w:rsidP="00802B22">
            <w:pPr>
              <w:pStyle w:val="BodyText"/>
              <w:rPr>
                <w:lang w:val="en-NZ"/>
              </w:rPr>
            </w:pPr>
            <w:r w:rsidRPr="00802B22">
              <w:t>employee/personnel records (confidentiality protected)</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surveys of learners to identify specific technology skills and support needs for e-learning</w:t>
            </w:r>
          </w:p>
          <w:p w:rsidR="00000000" w:rsidRPr="00802B22" w:rsidP="00802B22">
            <w:pPr>
              <w:pStyle w:val="BodyText"/>
            </w:pPr>
            <w:r w:rsidRPr="00802B22">
              <w:t>results of organisational training needs analyses</w:t>
            </w:r>
          </w:p>
          <w:p w:rsidR="00000000" w:rsidRPr="00802B22" w:rsidP="00802B22">
            <w:pPr>
              <w:pStyle w:val="BodyText"/>
            </w:pPr>
            <w:r w:rsidRPr="00802B22">
              <w:t>outcomes of RCC/RPL assessments</w:t>
            </w:r>
          </w:p>
          <w:p w:rsidR="00000000" w:rsidP="00802B22">
            <w:pPr>
              <w:pStyle w:val="BodyText"/>
              <w:rPr>
                <w:lang w:val="en-NZ"/>
              </w:rPr>
            </w:pPr>
            <w:r w:rsidRPr="00802B22">
              <w:t>communication with individual learners</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Thesuitability of e</w:t>
            </w:r>
            <w:r w:rsidRPr="00802B22">
              <w:t>-</w:t>
            </w:r>
            <w:r w:rsidRPr="00802B22">
              <w:rPr>
                <w:rStyle w:val="SpecialBold"/>
              </w:rPr>
              <w:t>learningmay depend on</w:t>
            </w:r>
            <w:r w:rsidRPr="00802B22">
              <w:t xml:space="preserve">: </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 xml:space="preserve">the content focus and outcomes of the competency standards and/or learning outcomes, i.e. </w:t>
            </w:r>
            <w:r w:rsidRPr="00802B22">
              <w:t>do the outcomes require demonstration of skills such as psychomotor skills or interpersonal skills</w:t>
            </w:r>
          </w:p>
          <w:p w:rsidR="00000000" w:rsidRPr="00802B22" w:rsidP="00802B22">
            <w:pPr>
              <w:pStyle w:val="BodyText"/>
            </w:pPr>
            <w:r w:rsidRPr="00802B22">
              <w:t>whether such skills have been designed into the e-learning resources or learning strategy/learning program design</w:t>
            </w:r>
          </w:p>
          <w:p w:rsidR="00000000" w:rsidRPr="00802B22" w:rsidP="00802B22">
            <w:pPr>
              <w:pStyle w:val="BodyText"/>
            </w:pPr>
            <w:r w:rsidRPr="00802B22">
              <w:t xml:space="preserve">the learning styles and characteristics of </w:t>
            </w:r>
            <w:r w:rsidRPr="00802B22">
              <w:t>the learners and self-assessment of suitability for e-learning</w:t>
            </w:r>
          </w:p>
          <w:p w:rsidR="00000000" w:rsidP="00802B22">
            <w:pPr>
              <w:pStyle w:val="BodyText"/>
              <w:rPr>
                <w:lang w:val="en-NZ"/>
              </w:rPr>
            </w:pPr>
            <w:r w:rsidRPr="00802B22">
              <w:t>the need for mixed mode to support learning in particular areas/skills</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Ane</w:t>
            </w:r>
            <w:r w:rsidRPr="00802B22">
              <w:t>-</w:t>
            </w:r>
            <w:r w:rsidRPr="00802B22">
              <w:rPr>
                <w:rStyle w:val="SpecialBold"/>
              </w:rPr>
              <w:t>learningdelivery planprovides a tool to manage and sequence e</w:t>
            </w:r>
            <w:r w:rsidRPr="00802B22">
              <w:t>-</w:t>
            </w:r>
            <w:r w:rsidRPr="00802B22">
              <w:rPr>
                <w:rStyle w:val="SpecialBold"/>
              </w:rPr>
              <w:t>learning and to guide implementation of the learning pr</w:t>
            </w:r>
            <w:r w:rsidRPr="00802B22">
              <w:rPr>
                <w:rStyle w:val="SpecialBold"/>
              </w:rPr>
              <w:t>ogram</w:t>
            </w:r>
            <w:r w:rsidRPr="00802B22">
              <w:t xml:space="preserve">. </w:t>
            </w:r>
            <w:r w:rsidRPr="00802B22">
              <w:rPr>
                <w:rStyle w:val="SpecialBold"/>
              </w:rPr>
              <w:t>It may include</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individual/group learning objectives or outcomes for the learning program or segment of the learning program to be addressed</w:t>
            </w:r>
          </w:p>
          <w:p w:rsidR="00000000" w:rsidRPr="00802B22" w:rsidP="00802B22">
            <w:pPr>
              <w:pStyle w:val="BodyText"/>
            </w:pPr>
            <w:r w:rsidRPr="00802B22">
              <w:t>number of learners and their specific support requirements</w:t>
            </w:r>
          </w:p>
          <w:p w:rsidR="00000000" w:rsidRPr="00802B22" w:rsidP="00802B22">
            <w:pPr>
              <w:pStyle w:val="BodyText"/>
            </w:pPr>
            <w:r w:rsidRPr="00802B22">
              <w:t>timing, sequence and number of pre-planned e-lear</w:t>
            </w:r>
            <w:r w:rsidRPr="00802B22">
              <w:t>ning sessions</w:t>
            </w:r>
          </w:p>
          <w:p w:rsidR="00000000" w:rsidRPr="00802B22" w:rsidP="00802B22">
            <w:pPr>
              <w:pStyle w:val="BodyText"/>
            </w:pPr>
            <w:r w:rsidRPr="00802B22">
              <w:t>types of preplanned sessions - synchronous (in real time using conferencing, chat, forum) or asynchronous (not in real time using email, offline forum, bulletin boards)</w:t>
            </w:r>
          </w:p>
          <w:p w:rsidR="00000000" w:rsidRPr="00802B22" w:rsidP="00802B22">
            <w:pPr>
              <w:pStyle w:val="BodyText"/>
            </w:pPr>
            <w:r w:rsidRPr="00802B22">
              <w:t>topics to be addressed in e-learning sessions</w:t>
            </w:r>
          </w:p>
          <w:p w:rsidR="00000000" w:rsidRPr="00802B22" w:rsidP="00802B22">
            <w:pPr>
              <w:pStyle w:val="BodyText"/>
            </w:pPr>
            <w:r w:rsidRPr="00802B22">
              <w:t xml:space="preserve">learning/activities/events </w:t>
            </w:r>
            <w:r w:rsidRPr="00802B22">
              <w:t>to be addressed in e-learning sessions</w:t>
            </w:r>
          </w:p>
          <w:p w:rsidR="00000000" w:rsidRPr="00802B22" w:rsidP="00802B22">
            <w:pPr>
              <w:pStyle w:val="BodyText"/>
            </w:pPr>
            <w:r w:rsidRPr="00802B22">
              <w:t xml:space="preserve">e-learning resources and/or web-based course tools to be used </w:t>
            </w:r>
          </w:p>
          <w:p w:rsidR="00000000" w:rsidP="00802B22">
            <w:pPr>
              <w:pStyle w:val="BodyText"/>
              <w:rPr>
                <w:lang w:val="en-NZ"/>
              </w:rPr>
            </w:pPr>
            <w:r w:rsidRPr="00802B22">
              <w:t>determination of e-learning management tools such as feedback systems and support mechanisms</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E</w:t>
            </w:r>
            <w:r w:rsidRPr="00802B22">
              <w:t>-</w:t>
            </w:r>
            <w:r w:rsidRPr="00802B22">
              <w:rPr>
                <w:rStyle w:val="SpecialBold"/>
              </w:rPr>
              <w:t>learning activities and eventsmay be synchronous</w:t>
            </w:r>
            <w:r w:rsidRPr="00802B22">
              <w:t xml:space="preserve"> (</w:t>
            </w:r>
            <w:r w:rsidRPr="00802B22">
              <w:rPr>
                <w:rStyle w:val="SpecialBold"/>
              </w:rPr>
              <w:t>in real time</w:t>
            </w:r>
            <w:r w:rsidRPr="00802B22">
              <w:t xml:space="preserve">) </w:t>
            </w:r>
            <w:r w:rsidRPr="00802B22">
              <w:rPr>
                <w:rStyle w:val="SpecialBold"/>
              </w:rPr>
              <w:t>or asynchronous</w:t>
            </w:r>
            <w:r w:rsidRPr="00802B22">
              <w:t xml:space="preserve"> (</w:t>
            </w:r>
            <w:r w:rsidRPr="00802B22">
              <w:rPr>
                <w:rStyle w:val="SpecialBold"/>
              </w:rPr>
              <w:t>not in real time</w:t>
            </w:r>
            <w:r w:rsidRPr="00802B22">
              <w:t xml:space="preserve">) </w:t>
            </w:r>
            <w:r w:rsidRPr="00802B22">
              <w:rPr>
                <w:rStyle w:val="SpecialBold"/>
              </w:rPr>
              <w:t>and may include</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 xml:space="preserve">discussions/debates </w:t>
            </w:r>
          </w:p>
          <w:p w:rsidR="00000000" w:rsidRPr="00802B22" w:rsidP="00802B22">
            <w:pPr>
              <w:pStyle w:val="BodyText"/>
            </w:pPr>
            <w:r w:rsidRPr="00802B22">
              <w:t>questions, problems, brainstorming</w:t>
            </w:r>
          </w:p>
          <w:p w:rsidR="00000000" w:rsidRPr="00802B22" w:rsidP="00802B22">
            <w:pPr>
              <w:pStyle w:val="BodyText"/>
            </w:pPr>
            <w:r w:rsidRPr="00802B22">
              <w:t>games/quizzes</w:t>
            </w:r>
          </w:p>
          <w:p w:rsidR="00000000" w:rsidRPr="00802B22" w:rsidP="00802B22">
            <w:pPr>
              <w:pStyle w:val="BodyText"/>
            </w:pPr>
            <w:r w:rsidRPr="00802B22">
              <w:t>e-based research activities</w:t>
            </w:r>
          </w:p>
          <w:p w:rsidR="00000000" w:rsidRPr="00802B22" w:rsidP="00802B22">
            <w:pPr>
              <w:pStyle w:val="BodyText"/>
            </w:pPr>
            <w:r w:rsidRPr="00802B22">
              <w:t>case studies</w:t>
            </w:r>
          </w:p>
          <w:p w:rsidR="00000000" w:rsidRPr="00802B22" w:rsidP="00802B22">
            <w:pPr>
              <w:pStyle w:val="BodyText"/>
            </w:pPr>
            <w:r w:rsidRPr="00802B22">
              <w:t>role-plays/simulations/scenarios</w:t>
            </w:r>
          </w:p>
          <w:p w:rsidR="00000000" w:rsidRPr="00802B22" w:rsidP="00802B22">
            <w:pPr>
              <w:pStyle w:val="BodyText"/>
            </w:pPr>
            <w:r w:rsidRPr="00802B22">
              <w:t>practical activities</w:t>
            </w:r>
          </w:p>
          <w:p w:rsidR="00000000" w:rsidRPr="00802B22" w:rsidP="00802B22">
            <w:pPr>
              <w:pStyle w:val="BodyText"/>
            </w:pPr>
            <w:r w:rsidRPr="00802B22">
              <w:t>using the Internet to fin</w:t>
            </w:r>
            <w:r w:rsidRPr="00802B22">
              <w:t>d information sites</w:t>
            </w:r>
          </w:p>
          <w:p w:rsidR="00000000" w:rsidRPr="00802B22" w:rsidP="00802B22">
            <w:pPr>
              <w:pStyle w:val="BodyText"/>
            </w:pPr>
            <w:r w:rsidRPr="00802B22">
              <w:t>using materials on CD-ROMs</w:t>
            </w:r>
          </w:p>
          <w:p w:rsidR="00000000" w:rsidRPr="00802B22" w:rsidP="00802B22">
            <w:pPr>
              <w:pStyle w:val="BodyText"/>
            </w:pPr>
            <w:r w:rsidRPr="00802B22">
              <w:t>working through online modules</w:t>
            </w:r>
          </w:p>
          <w:p w:rsidR="00000000" w:rsidRPr="00802B22" w:rsidP="00802B22">
            <w:pPr>
              <w:pStyle w:val="BodyText"/>
            </w:pPr>
            <w:r w:rsidRPr="00802B22">
              <w:t>downloading resources including materials/notes/guides from dedicated learning program/course specific web site</w:t>
            </w:r>
          </w:p>
          <w:p w:rsidR="00000000" w:rsidP="00802B22">
            <w:pPr>
              <w:pStyle w:val="BodyText"/>
              <w:rPr>
                <w:lang w:val="en-NZ"/>
              </w:rPr>
            </w:pPr>
            <w:r w:rsidRPr="00802B22">
              <w:t>working through e-learning resources such as DEST toolboxes</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Techn</w:t>
            </w:r>
            <w:r w:rsidRPr="00802B22">
              <w:rPr>
                <w:rStyle w:val="SpecialBold"/>
              </w:rPr>
              <w:t>ical requirementsmay include</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technology to be used in delivery</w:t>
            </w:r>
          </w:p>
          <w:p w:rsidR="00000000" w:rsidRPr="00802B22" w:rsidP="00802B22">
            <w:pPr>
              <w:pStyle w:val="BodyText"/>
            </w:pPr>
            <w:r w:rsidRPr="00802B22">
              <w:t>type of online learning management platform</w:t>
            </w:r>
          </w:p>
          <w:p w:rsidR="00000000" w:rsidRPr="00802B22" w:rsidP="00802B22">
            <w:pPr>
              <w:pStyle w:val="BodyText"/>
            </w:pPr>
            <w:r w:rsidRPr="00802B22">
              <w:t>time required for setting up and testing equipment/technology</w:t>
            </w:r>
          </w:p>
          <w:p w:rsidR="00000000" w:rsidRPr="00802B22" w:rsidP="00802B22">
            <w:pPr>
              <w:pStyle w:val="BodyText"/>
            </w:pPr>
            <w:r w:rsidRPr="00802B22">
              <w:t>setting up a specific dedicated web site for the e-learning course/program</w:t>
            </w:r>
          </w:p>
          <w:p w:rsidR="00000000" w:rsidRPr="00802B22" w:rsidP="00802B22">
            <w:pPr>
              <w:pStyle w:val="BodyText"/>
            </w:pPr>
            <w:r w:rsidRPr="00802B22">
              <w:t xml:space="preserve">setting up </w:t>
            </w:r>
            <w:r w:rsidRPr="00802B22">
              <w:t>hyperlinks</w:t>
            </w:r>
          </w:p>
          <w:p w:rsidR="00000000" w:rsidP="00802B22">
            <w:pPr>
              <w:pStyle w:val="BodyText"/>
              <w:rPr>
                <w:lang w:val="en-NZ"/>
              </w:rPr>
            </w:pPr>
            <w:r w:rsidRPr="00802B22">
              <w:t>liaison with information technology (IT) personnel/specialists</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E</w:t>
            </w:r>
            <w:r w:rsidRPr="00802B22">
              <w:t>-</w:t>
            </w:r>
            <w:r w:rsidRPr="00802B22">
              <w:rPr>
                <w:rStyle w:val="SpecialBold"/>
              </w:rPr>
              <w:t>learning environmentmay include the following characteristics</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is independent of a fixed or specific venue or place</w:t>
            </w:r>
          </w:p>
          <w:p w:rsidR="00000000" w:rsidRPr="00802B22" w:rsidP="00802B22">
            <w:pPr>
              <w:pStyle w:val="BodyText"/>
            </w:pPr>
            <w:r w:rsidRPr="00802B22">
              <w:t>is connected through information communication technology</w:t>
            </w:r>
          </w:p>
          <w:p w:rsidR="00000000" w:rsidRPr="00802B22" w:rsidP="00802B22">
            <w:pPr>
              <w:pStyle w:val="BodyText"/>
            </w:pPr>
            <w:r w:rsidRPr="00802B22">
              <w:t>the Internet provides the operating learning environment</w:t>
            </w:r>
          </w:p>
          <w:p w:rsidR="00000000" w:rsidP="00802B22">
            <w:pPr>
              <w:pStyle w:val="BodyText"/>
              <w:rPr>
                <w:lang w:val="en-NZ"/>
              </w:rPr>
            </w:pPr>
            <w:r w:rsidRPr="00802B22">
              <w:t>learners can determine how, when, and where they learn</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E</w:t>
            </w:r>
            <w:r w:rsidRPr="00802B22">
              <w:t>-</w:t>
            </w:r>
            <w:r w:rsidRPr="00802B22">
              <w:rPr>
                <w:rStyle w:val="SpecialBold"/>
              </w:rPr>
              <w:t>learning resources and materialsmay include</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DEST toolboxes for specific Training Packages</w:t>
            </w:r>
          </w:p>
          <w:p w:rsidR="00000000" w:rsidRPr="00802B22" w:rsidP="00802B22">
            <w:pPr>
              <w:pStyle w:val="BodyText"/>
            </w:pPr>
            <w:r w:rsidRPr="00802B22">
              <w:t>other learning resources and materials that have b</w:t>
            </w:r>
            <w:r w:rsidRPr="00802B22">
              <w:t>een specifically designed for the e-learning environment</w:t>
            </w:r>
          </w:p>
          <w:p w:rsidR="00000000" w:rsidP="00802B22">
            <w:pPr>
              <w:pStyle w:val="BodyText"/>
              <w:rPr>
                <w:lang w:val="en-NZ"/>
              </w:rPr>
            </w:pPr>
            <w:r w:rsidRPr="00802B22">
              <w:t>CD-ROMs that support printed materials</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Protocols for the e</w:t>
            </w:r>
            <w:r w:rsidRPr="00802B22">
              <w:t>-</w:t>
            </w:r>
            <w:r w:rsidRPr="00802B22">
              <w:rPr>
                <w:rStyle w:val="SpecialBold"/>
              </w:rPr>
              <w:t>learning environmentmay include</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 xml:space="preserve">boundaries of communication/standards of behaviour in public 'spaces' - email/forums/bulletin boards/chat </w:t>
            </w:r>
            <w:r w:rsidRPr="00802B22">
              <w:t>including abusive/disruptive/ discriminatory/culturally insensitive language</w:t>
            </w:r>
          </w:p>
          <w:p w:rsidR="00000000" w:rsidRPr="00802B22" w:rsidP="00802B22">
            <w:pPr>
              <w:pStyle w:val="BodyText"/>
            </w:pPr>
            <w:r w:rsidRPr="00802B22">
              <w:t xml:space="preserve">guidelines for trainer/facilitator and e-learner interactions, such as:   </w:t>
            </w:r>
          </w:p>
          <w:p w:rsidR="00000000" w:rsidRPr="00802B22" w:rsidP="00802B22">
            <w:pPr>
              <w:pStyle w:val="BodyText"/>
            </w:pPr>
            <w:r w:rsidRPr="00802B22">
              <w:t>service levels</w:t>
            </w:r>
          </w:p>
          <w:p w:rsidR="00000000" w:rsidRPr="00802B22" w:rsidP="00802B22">
            <w:pPr>
              <w:pStyle w:val="BodyText"/>
            </w:pPr>
            <w:r w:rsidRPr="00802B22">
              <w:t>email guidelines, times for sending, expected response times, types of questions that are</w:t>
            </w:r>
            <w:r w:rsidRPr="00802B22">
              <w:t xml:space="preserve"> individual or group directed</w:t>
            </w:r>
          </w:p>
          <w:p w:rsidR="00000000" w:rsidRPr="00802B22" w:rsidP="00802B22">
            <w:pPr>
              <w:pStyle w:val="BodyText"/>
            </w:pPr>
            <w:r w:rsidRPr="00802B22">
              <w:t>email access and lists</w:t>
            </w:r>
          </w:p>
          <w:p w:rsidR="00000000" w:rsidRPr="00802B22" w:rsidP="00802B22">
            <w:pPr>
              <w:pStyle w:val="BodyText"/>
            </w:pPr>
            <w:r w:rsidRPr="00802B22">
              <w:t>chat/forum guidelines, when to submit, when to respond, cut-offs</w:t>
            </w:r>
          </w:p>
          <w:p w:rsidR="00000000" w:rsidRPr="00802B22" w:rsidP="00802B22">
            <w:pPr>
              <w:pStyle w:val="BodyText"/>
            </w:pPr>
          </w:p>
          <w:p w:rsidR="00000000" w:rsidRPr="00802B22" w:rsidP="00802B22">
            <w:pPr>
              <w:pStyle w:val="BodyText"/>
            </w:pPr>
            <w:r w:rsidRPr="00802B22">
              <w:t xml:space="preserve">arrangements for technical support  </w:t>
            </w:r>
          </w:p>
          <w:p w:rsidR="00000000" w:rsidRPr="00802B22" w:rsidP="00802B22">
            <w:pPr>
              <w:pStyle w:val="BodyText"/>
            </w:pPr>
            <w:r w:rsidRPr="00802B22">
              <w:t>learning activity and assessment requirements and processes</w:t>
            </w:r>
          </w:p>
          <w:p w:rsidR="00000000" w:rsidRPr="00802B22" w:rsidP="00802B22">
            <w:pPr>
              <w:pStyle w:val="BodyText"/>
            </w:pPr>
            <w:r w:rsidRPr="00802B22">
              <w:t>security systems</w:t>
            </w:r>
          </w:p>
          <w:p w:rsidR="00000000" w:rsidRPr="00802B22" w:rsidP="00802B22">
            <w:pPr>
              <w:pStyle w:val="BodyText"/>
            </w:pPr>
            <w:r w:rsidRPr="00802B22">
              <w:t xml:space="preserve">expectations/requirements of learners, for example:   </w:t>
            </w:r>
          </w:p>
          <w:p w:rsidR="00000000" w:rsidRPr="00802B22" w:rsidP="00802B22">
            <w:pPr>
              <w:pStyle w:val="BodyText"/>
            </w:pPr>
            <w:r w:rsidRPr="00802B22">
              <w:t>participation in learning events and activities</w:t>
            </w:r>
          </w:p>
          <w:p w:rsidR="00000000" w:rsidRPr="00802B22" w:rsidP="00802B22">
            <w:pPr>
              <w:pStyle w:val="BodyText"/>
            </w:pPr>
            <w:r w:rsidRPr="00802B22">
              <w:t>time requirements for submitting work</w:t>
            </w:r>
          </w:p>
          <w:p w:rsidR="00000000" w:rsidRPr="00802B22" w:rsidP="00802B22">
            <w:pPr>
              <w:pStyle w:val="BodyText"/>
            </w:pPr>
            <w:r w:rsidRPr="00802B22">
              <w:t>group work arrangements</w:t>
            </w:r>
          </w:p>
          <w:p w:rsidR="00000000" w:rsidRPr="00802B22" w:rsidP="00802B22">
            <w:pPr>
              <w:pStyle w:val="BodyText"/>
            </w:pPr>
            <w:r w:rsidRPr="00802B22">
              <w:t>being self-directed</w:t>
            </w:r>
          </w:p>
          <w:p w:rsidR="00000000" w:rsidRPr="00802B22" w:rsidP="00802B22">
            <w:pPr>
              <w:pStyle w:val="BodyText"/>
            </w:pPr>
            <w:r w:rsidRPr="00802B22">
              <w:t>being motivated to complete activities alone or to seek help</w:t>
            </w:r>
          </w:p>
          <w:p w:rsidR="00000000" w:rsidRPr="00802B22" w:rsidP="00802B22">
            <w:pPr>
              <w:pStyle w:val="BodyText"/>
            </w:pPr>
            <w:r w:rsidRPr="00802B22">
              <w:t>knowing wh</w:t>
            </w:r>
            <w:r w:rsidRPr="00802B22">
              <w:t>en and how to collaborate with others</w:t>
            </w:r>
          </w:p>
          <w:p w:rsidR="00000000" w:rsidRPr="00802B22" w:rsidP="00802B22">
            <w:pPr>
              <w:pStyle w:val="BodyText"/>
            </w:pPr>
            <w:r w:rsidRPr="00802B22">
              <w:t>ability to work online and offline as required</w:t>
            </w:r>
          </w:p>
          <w:p w:rsidR="00000000" w:rsidP="00802B22">
            <w:pPr>
              <w:pStyle w:val="BodyText"/>
              <w:rPr>
                <w:lang w:val="en-NZ"/>
              </w:rPr>
            </w:pPr>
            <w:r w:rsidRPr="00802B22">
              <w:t>technical ability</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Technical support needs and mechanismsmay include</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a 'study-buddy' system</w:t>
            </w:r>
          </w:p>
          <w:p w:rsidR="00000000" w:rsidRPr="00802B22" w:rsidP="00802B22">
            <w:pPr>
              <w:pStyle w:val="BodyText"/>
            </w:pPr>
            <w:r w:rsidRPr="00802B22">
              <w:t>technical support from IT</w:t>
            </w:r>
          </w:p>
          <w:p w:rsidR="00000000" w:rsidRPr="00802B22" w:rsidP="00802B22">
            <w:pPr>
              <w:pStyle w:val="BodyText"/>
            </w:pPr>
            <w:r w:rsidRPr="00802B22">
              <w:t>meeting accessibility issues</w:t>
            </w:r>
          </w:p>
          <w:p w:rsidR="00000000" w:rsidRPr="00802B22" w:rsidP="00802B22">
            <w:pPr>
              <w:pStyle w:val="BodyText"/>
            </w:pPr>
            <w:r w:rsidRPr="00802B22">
              <w:t>developing and providin</w:t>
            </w:r>
            <w:r w:rsidRPr="00802B22">
              <w:t>g a frequently asked questions (FAQs) service</w:t>
            </w:r>
          </w:p>
          <w:p w:rsidR="00000000" w:rsidRPr="00802B22" w:rsidP="00802B22">
            <w:pPr>
              <w:pStyle w:val="BodyText"/>
            </w:pPr>
            <w:r w:rsidRPr="00802B22">
              <w:t>identifying technology needs in induction</w:t>
            </w:r>
          </w:p>
          <w:p w:rsidR="00000000" w:rsidRPr="00802B22" w:rsidP="00802B22">
            <w:pPr>
              <w:pStyle w:val="BodyText"/>
            </w:pPr>
            <w:r w:rsidRPr="00802B22">
              <w:t>problem solving tools</w:t>
            </w:r>
          </w:p>
          <w:p w:rsidR="00000000" w:rsidRPr="00802B22" w:rsidP="00802B22">
            <w:pPr>
              <w:pStyle w:val="BodyText"/>
            </w:pPr>
            <w:r w:rsidRPr="00802B22">
              <w:t>support with IT literacy</w:t>
            </w:r>
          </w:p>
          <w:p w:rsidR="00000000" w:rsidRPr="00802B22" w:rsidP="00802B22">
            <w:pPr>
              <w:pStyle w:val="BodyText"/>
            </w:pPr>
            <w:r w:rsidRPr="00802B22">
              <w:t>support to help learners become self-directed e-learners</w:t>
            </w:r>
          </w:p>
          <w:p w:rsidR="00000000" w:rsidP="00802B22">
            <w:pPr>
              <w:pStyle w:val="BodyText"/>
              <w:rPr>
                <w:lang w:val="en-NZ"/>
              </w:rPr>
            </w:pPr>
            <w:r w:rsidRPr="00802B22">
              <w:t>occupational health and safety (OHS) guidelines for computer-bas</w:t>
            </w:r>
            <w:r w:rsidRPr="00802B22">
              <w:t>ed work</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Learner recognition processmay include</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recognition of prior learning (RPL)</w:t>
            </w:r>
          </w:p>
          <w:p w:rsidR="00000000" w:rsidRPr="00802B22" w:rsidP="00802B22">
            <w:pPr>
              <w:pStyle w:val="BodyText"/>
            </w:pPr>
            <w:r w:rsidRPr="00802B22">
              <w:t>recognition of current competencies (RCC)</w:t>
            </w:r>
          </w:p>
          <w:p w:rsidR="00000000" w:rsidP="00802B22">
            <w:pPr>
              <w:pStyle w:val="BodyText"/>
              <w:rPr>
                <w:lang w:val="en-NZ"/>
              </w:rPr>
            </w:pPr>
            <w:r w:rsidRPr="00802B22">
              <w:t>formal qualifications</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Relevant persons</w:t>
            </w:r>
            <w:r w:rsidRPr="00802B22">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self</w:t>
            </w:r>
          </w:p>
          <w:p w:rsidR="00000000" w:rsidRPr="00802B22" w:rsidP="00802B22">
            <w:pPr>
              <w:pStyle w:val="BodyText"/>
            </w:pPr>
            <w:r w:rsidRPr="00802B22">
              <w:t>other trainers/facilitators/assessors</w:t>
            </w:r>
          </w:p>
          <w:p w:rsidR="00000000" w:rsidP="00802B22">
            <w:pPr>
              <w:pStyle w:val="BodyText"/>
              <w:rPr>
                <w:lang w:val="en-NZ"/>
              </w:rPr>
            </w:pPr>
            <w:r w:rsidRPr="00802B22">
              <w:t>support personnel administering RPL/RCC arrangements</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t xml:space="preserve">The </w:t>
            </w:r>
            <w:r w:rsidRPr="00802B22">
              <w:rPr>
                <w:rStyle w:val="SpecialBold"/>
              </w:rPr>
              <w:t>induction</w:t>
            </w:r>
            <w:r w:rsidRPr="00802B22">
              <w:t xml:space="preserve"> may be via online orientation, face-to-face, by teleconference and may include:</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overview of the qualification/learning program/ course objectives and structure</w:t>
            </w:r>
          </w:p>
          <w:p w:rsidR="00000000" w:rsidRPr="00802B22" w:rsidP="00802B22">
            <w:pPr>
              <w:pStyle w:val="BodyText"/>
            </w:pPr>
            <w:r w:rsidRPr="00802B22">
              <w:t>appropriate ice breakers</w:t>
            </w:r>
          </w:p>
          <w:p w:rsidR="00000000" w:rsidRPr="00802B22" w:rsidP="00802B22">
            <w:pPr>
              <w:pStyle w:val="BodyText"/>
            </w:pPr>
            <w:r w:rsidRPr="00802B22">
              <w:t>con</w:t>
            </w:r>
            <w:r w:rsidRPr="00802B22">
              <w:t xml:space="preserve">tent of e-learning protocols </w:t>
            </w:r>
          </w:p>
          <w:p w:rsidR="00000000" w:rsidRPr="00802B22" w:rsidP="00802B22">
            <w:pPr>
              <w:pStyle w:val="BodyText"/>
            </w:pPr>
            <w:r w:rsidRPr="00802B22">
              <w:t>information and discussion on organisational skills and time management in an e-learning environment</w:t>
            </w:r>
          </w:p>
          <w:p w:rsidR="00000000" w:rsidRPr="00802B22" w:rsidP="00802B22">
            <w:pPr>
              <w:pStyle w:val="BodyText"/>
            </w:pPr>
            <w:r w:rsidRPr="00802B22">
              <w:t>recommendations for online sites to use</w:t>
            </w:r>
          </w:p>
          <w:p w:rsidR="00000000" w:rsidRPr="00802B22" w:rsidP="00802B22">
            <w:pPr>
              <w:pStyle w:val="BodyText"/>
            </w:pPr>
            <w:r w:rsidRPr="00802B22">
              <w:t xml:space="preserve">information on chat, forums, bulletin boards </w:t>
            </w:r>
          </w:p>
          <w:p w:rsidR="00000000" w:rsidRPr="00802B22" w:rsidP="00802B22">
            <w:pPr>
              <w:pStyle w:val="BodyText"/>
            </w:pPr>
            <w:r w:rsidRPr="00802B22">
              <w:t xml:space="preserve">style of facilitation/level of learner </w:t>
            </w:r>
            <w:r w:rsidRPr="00802B22">
              <w:t>independence expected</w:t>
            </w:r>
          </w:p>
          <w:p w:rsidR="00000000" w:rsidRPr="00802B22" w:rsidP="00802B22">
            <w:pPr>
              <w:pStyle w:val="BodyText"/>
            </w:pPr>
            <w:r w:rsidRPr="00802B22">
              <w:t>contact details of trainer/facilitator and learners - posting of photographs</w:t>
            </w:r>
          </w:p>
          <w:p w:rsidR="00000000" w:rsidRPr="00802B22" w:rsidP="00802B22">
            <w:pPr>
              <w:pStyle w:val="BodyText"/>
            </w:pPr>
            <w:r w:rsidRPr="00802B22">
              <w:t>practice session working with and navigating through e-learning materials/resources</w:t>
            </w:r>
          </w:p>
          <w:p w:rsidR="00000000" w:rsidRPr="00802B22" w:rsidP="00802B22">
            <w:pPr>
              <w:pStyle w:val="BodyText"/>
            </w:pPr>
            <w:r w:rsidRPr="00802B22">
              <w:t>practice session using chat/email facilities</w:t>
            </w:r>
          </w:p>
          <w:p w:rsidR="00000000" w:rsidRPr="00802B22" w:rsidP="00802B22">
            <w:pPr>
              <w:pStyle w:val="BodyText"/>
            </w:pPr>
            <w:r w:rsidRPr="00802B22">
              <w:t>identifying opportunities av</w:t>
            </w:r>
            <w:r w:rsidRPr="00802B22">
              <w:t>ailable for group discussions and interaction with other learners including social interactions and collaborative work</w:t>
            </w:r>
          </w:p>
          <w:p w:rsidR="00000000" w:rsidRPr="00802B22" w:rsidP="00802B22">
            <w:pPr>
              <w:pStyle w:val="BodyText"/>
            </w:pPr>
            <w:r w:rsidRPr="00802B22">
              <w:t>distribution of learning resources/learning materials relevant to the qualification/course/program</w:t>
            </w:r>
          </w:p>
          <w:p w:rsidR="00000000" w:rsidP="00802B22">
            <w:pPr>
              <w:pStyle w:val="BodyText"/>
              <w:rPr>
                <w:lang w:val="en-NZ"/>
              </w:rPr>
            </w:pPr>
            <w:r w:rsidRPr="00802B22">
              <w:t>checklist completed by all learners to</w:t>
            </w:r>
            <w:r w:rsidRPr="00802B22">
              <w:t xml:space="preserve"> ensure everyone is comfortable with the e-learning navigation, software, e-learning communication tools, media and requirements/expectations</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Communication tools and skills</w:t>
            </w:r>
            <w:r w:rsidRPr="00802B22">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regular email contact with every individual e-learner</w:t>
            </w:r>
          </w:p>
          <w:p w:rsidR="00000000" w:rsidRPr="00802B22" w:rsidP="00802B22">
            <w:pPr>
              <w:pStyle w:val="BodyText"/>
            </w:pPr>
            <w:r w:rsidRPr="00802B22">
              <w:t>being accessible</w:t>
            </w:r>
          </w:p>
          <w:p w:rsidR="00000000" w:rsidRPr="00802B22" w:rsidP="00802B22">
            <w:pPr>
              <w:pStyle w:val="BodyText"/>
            </w:pPr>
            <w:r w:rsidRPr="00802B22">
              <w:t>fostering a community of learners</w:t>
            </w:r>
          </w:p>
          <w:p w:rsidR="00000000" w:rsidP="00802B22">
            <w:pPr>
              <w:pStyle w:val="BodyText"/>
              <w:rPr>
                <w:lang w:val="en-NZ"/>
              </w:rPr>
            </w:pPr>
            <w:r w:rsidRPr="00802B22">
              <w:t>providing alternatives e.g. phone access</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Electronic toolsmay include</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those which allow the trainer/facilitator to monitor every entry and movement of the learner</w:t>
            </w:r>
          </w:p>
          <w:p w:rsidR="00000000" w:rsidRPr="00802B22" w:rsidP="00802B22">
            <w:pPr>
              <w:pStyle w:val="BodyText"/>
            </w:pPr>
            <w:r w:rsidRPr="00802B22">
              <w:t>those which allow the trainer/facilitator</w:t>
            </w:r>
            <w:r w:rsidRPr="00802B22">
              <w:t xml:space="preserve"> some information about what the learner is doing</w:t>
            </w:r>
          </w:p>
          <w:p w:rsidR="00000000" w:rsidRPr="00802B22" w:rsidP="00802B22">
            <w:pPr>
              <w:pStyle w:val="BodyText"/>
            </w:pPr>
            <w:r w:rsidRPr="00802B22">
              <w:t>Learner/Content Management System, e.g. WebCT</w:t>
            </w:r>
          </w:p>
          <w:p w:rsidR="00000000" w:rsidRPr="00802B22" w:rsidP="00802B22">
            <w:pPr>
              <w:pStyle w:val="BodyText"/>
            </w:pPr>
            <w:r w:rsidRPr="00802B22">
              <w:t>other electronic methods, e.g. MS Excel and MS Word</w:t>
            </w:r>
          </w:p>
          <w:p w:rsidR="00000000" w:rsidRPr="00802B22" w:rsidP="00802B22">
            <w:pPr>
              <w:pStyle w:val="BodyText"/>
            </w:pPr>
            <w:r w:rsidRPr="00802B22">
              <w:t>Internet search</w:t>
            </w:r>
          </w:p>
          <w:p w:rsidR="00000000" w:rsidP="00802B22">
            <w:pPr>
              <w:pStyle w:val="BodyText"/>
              <w:rPr>
                <w:lang w:val="en-NZ"/>
              </w:rPr>
            </w:pPr>
            <w:r w:rsidRPr="00802B22">
              <w:t>hyperlinks</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Facilitation skillsmay include</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guiding learning activities through setting up q</w:t>
            </w:r>
            <w:r w:rsidRPr="00802B22">
              <w:t>uestions, issues, scenarios to be addressed in chat, forum or email</w:t>
            </w:r>
          </w:p>
          <w:p w:rsidR="00000000" w:rsidRPr="00802B22" w:rsidP="00802B22">
            <w:pPr>
              <w:pStyle w:val="BodyText"/>
            </w:pPr>
            <w:r w:rsidRPr="00802B22">
              <w:t>observing in forums/chat and intervening when necessary to maintain focus/momentum/engagement</w:t>
            </w:r>
          </w:p>
          <w:p w:rsidR="00000000" w:rsidRPr="00802B22" w:rsidP="00802B22">
            <w:pPr>
              <w:pStyle w:val="BodyText"/>
            </w:pPr>
            <w:r w:rsidRPr="00802B22">
              <w:t>knowing when to intervene/when to let learners direct themselves</w:t>
            </w:r>
          </w:p>
          <w:p w:rsidR="00000000" w:rsidRPr="00802B22" w:rsidP="00802B22">
            <w:pPr>
              <w:pStyle w:val="BodyText"/>
            </w:pPr>
            <w:r w:rsidRPr="00802B22">
              <w:t>moderating disruptive, abusiv</w:t>
            </w:r>
            <w:r w:rsidRPr="00802B22">
              <w:t>e or dominant e-learners</w:t>
            </w:r>
          </w:p>
          <w:p w:rsidR="00000000" w:rsidRPr="00802B22" w:rsidP="00802B22">
            <w:pPr>
              <w:pStyle w:val="BodyText"/>
            </w:pPr>
            <w:r w:rsidRPr="00802B22">
              <w:t>facilitating group work both online and offline</w:t>
            </w:r>
          </w:p>
          <w:p w:rsidR="00000000" w:rsidRPr="00802B22" w:rsidP="00802B22">
            <w:pPr>
              <w:pStyle w:val="BodyText"/>
            </w:pPr>
            <w:r w:rsidRPr="00802B22">
              <w:t>assisting learners in locating, using and evaluating online information</w:t>
            </w:r>
          </w:p>
          <w:p w:rsidR="00000000" w:rsidP="00802B22">
            <w:pPr>
              <w:pStyle w:val="BodyText"/>
              <w:rPr>
                <w:lang w:val="en-NZ"/>
              </w:rPr>
            </w:pPr>
            <w:r w:rsidRPr="00802B22">
              <w:t>maintaining momentum and motivation of e-learners through ongoing individual contact and feedback</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Good practice in e</w:t>
            </w:r>
            <w:r w:rsidRPr="00802B22">
              <w:t>-</w:t>
            </w:r>
            <w:r w:rsidRPr="00802B22">
              <w:rPr>
                <w:rStyle w:val="SpecialBold"/>
              </w:rPr>
              <w:t>learningis evolving and may include</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 xml:space="preserve">learner focused delivery and support, for example:   </w:t>
            </w:r>
          </w:p>
          <w:p w:rsidR="00000000" w:rsidRPr="00802B22" w:rsidP="00802B22">
            <w:pPr>
              <w:pStyle w:val="BodyText"/>
            </w:pPr>
            <w:r w:rsidRPr="00802B22">
              <w:t>providing both educational and technical support</w:t>
            </w:r>
          </w:p>
          <w:p w:rsidR="00000000" w:rsidRPr="00802B22" w:rsidP="00802B22">
            <w:pPr>
              <w:pStyle w:val="BodyText"/>
            </w:pPr>
            <w:r w:rsidRPr="00802B22">
              <w:t>offering flexible solutions to suit a range of learner needs</w:t>
            </w:r>
          </w:p>
          <w:p w:rsidR="00000000" w:rsidRPr="00802B22" w:rsidP="00802B22">
            <w:pPr>
              <w:pStyle w:val="BodyText"/>
            </w:pPr>
            <w:r w:rsidRPr="00802B22">
              <w:t>providing opportunities for collabor</w:t>
            </w:r>
            <w:r w:rsidRPr="00802B22">
              <w:t>ation</w:t>
            </w:r>
          </w:p>
          <w:p w:rsidR="00000000" w:rsidRPr="00802B22" w:rsidP="00802B22">
            <w:pPr>
              <w:pStyle w:val="BodyText"/>
            </w:pPr>
            <w:r w:rsidRPr="00802B22">
              <w:t>guiding and supporting inquiry and engagement</w:t>
            </w:r>
          </w:p>
          <w:p w:rsidR="00000000" w:rsidRPr="00802B22" w:rsidP="00802B22">
            <w:pPr>
              <w:pStyle w:val="BodyText"/>
            </w:pPr>
          </w:p>
          <w:p w:rsidR="00000000" w:rsidRPr="00802B22" w:rsidP="00802B22">
            <w:pPr>
              <w:pStyle w:val="BodyText"/>
            </w:pPr>
            <w:r w:rsidRPr="00802B22">
              <w:t xml:space="preserve">being flexible to allow for and support a range of appropriate learner skills, learning styles and learner characteristics  </w:t>
            </w:r>
          </w:p>
          <w:p w:rsidR="00000000" w:rsidRPr="00802B22" w:rsidP="00802B22">
            <w:pPr>
              <w:pStyle w:val="BodyText"/>
            </w:pPr>
            <w:r w:rsidRPr="00802B22">
              <w:t xml:space="preserve">ensuring options lead to integrated learning </w:t>
            </w:r>
          </w:p>
          <w:p w:rsidR="00000000" w:rsidRPr="00802B22" w:rsidP="00802B22">
            <w:pPr>
              <w:pStyle w:val="BodyText"/>
            </w:pPr>
            <w:r w:rsidRPr="00802B22">
              <w:t>flexible formative assessment op</w:t>
            </w:r>
            <w:r w:rsidRPr="00802B22">
              <w:t>tions</w:t>
            </w:r>
          </w:p>
          <w:p w:rsidR="00000000" w:rsidRPr="00802B22" w:rsidP="00802B22">
            <w:pPr>
              <w:pStyle w:val="BodyText"/>
            </w:pPr>
            <w:r w:rsidRPr="00802B22">
              <w:t xml:space="preserve">appropriate use of technology to suit the learning program and the learner, for example:   </w:t>
            </w:r>
          </w:p>
          <w:p w:rsidR="00000000" w:rsidRPr="00802B22" w:rsidP="00802B22">
            <w:pPr>
              <w:pStyle w:val="BodyText"/>
            </w:pPr>
            <w:r w:rsidRPr="00802B22">
              <w:t>blended delivery</w:t>
            </w:r>
          </w:p>
          <w:p w:rsidR="00000000" w:rsidRPr="00802B22" w:rsidP="00802B22">
            <w:pPr>
              <w:pStyle w:val="BodyText"/>
            </w:pPr>
            <w:r w:rsidRPr="00802B22">
              <w:t>mix of print and web-based resources</w:t>
            </w:r>
          </w:p>
          <w:p w:rsidR="00000000" w:rsidRPr="00802B22" w:rsidP="00802B22">
            <w:pPr>
              <w:pStyle w:val="BodyText"/>
            </w:pPr>
          </w:p>
          <w:p w:rsidR="00000000" w:rsidRPr="00802B22" w:rsidP="00802B22">
            <w:pPr>
              <w:pStyle w:val="BodyText"/>
            </w:pPr>
            <w:r w:rsidRPr="00802B22">
              <w:t xml:space="preserve">using educationally sound and quality resources, including:     </w:t>
            </w:r>
          </w:p>
          <w:p w:rsidR="00000000" w:rsidRPr="00802B22" w:rsidP="00802B22">
            <w:pPr>
              <w:pStyle w:val="BodyText"/>
            </w:pPr>
            <w:r w:rsidRPr="00802B22">
              <w:t>accurate, relevant and current content</w:t>
            </w:r>
          </w:p>
          <w:p w:rsidR="00000000" w:rsidRPr="00802B22" w:rsidP="00802B22">
            <w:pPr>
              <w:pStyle w:val="BodyText"/>
            </w:pPr>
            <w:r w:rsidRPr="00802B22">
              <w:t>sound pedagogical design</w:t>
            </w:r>
          </w:p>
          <w:p w:rsidR="00000000" w:rsidRPr="00802B22" w:rsidP="00802B22">
            <w:pPr>
              <w:pStyle w:val="BodyText"/>
            </w:pPr>
            <w:r w:rsidRPr="00802B22">
              <w:t>appropriate level of challenge and problem solving in activities for learners</w:t>
            </w:r>
          </w:p>
          <w:p w:rsidR="00000000" w:rsidRPr="00802B22" w:rsidP="00802B22">
            <w:pPr>
              <w:pStyle w:val="BodyText"/>
            </w:pPr>
            <w:r w:rsidRPr="00802B22">
              <w:t>effective usability of resources</w:t>
            </w:r>
          </w:p>
          <w:p w:rsidR="00000000" w:rsidRPr="00802B22" w:rsidP="00802B22">
            <w:pPr>
              <w:pStyle w:val="BodyText"/>
            </w:pPr>
          </w:p>
          <w:p w:rsidR="00000000" w:rsidP="00802B22">
            <w:pPr>
              <w:pStyle w:val="BodyText"/>
              <w:rPr>
                <w:lang w:val="en-NZ"/>
              </w:rPr>
            </w:pPr>
            <w:r w:rsidRPr="00802B22">
              <w:t xml:space="preserve">immersive and engaging online learning environments that encourage communication and collaboration  </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Support and guidancemay include</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support with ICT issues, learning difficulties, personal problems that impact on learning</w:t>
            </w:r>
          </w:p>
          <w:p w:rsidR="00000000" w:rsidRPr="00802B22" w:rsidP="00802B22">
            <w:pPr>
              <w:pStyle w:val="BodyText"/>
            </w:pPr>
            <w:r w:rsidRPr="00802B22">
              <w:t>using individual facilitation techniques to address specific needs</w:t>
            </w:r>
          </w:p>
          <w:p w:rsidR="00000000" w:rsidRPr="00802B22" w:rsidP="00802B22">
            <w:pPr>
              <w:pStyle w:val="BodyText"/>
            </w:pPr>
            <w:r w:rsidRPr="00802B22">
              <w:t>referring learner to other e-learners or support networks</w:t>
            </w:r>
          </w:p>
          <w:p w:rsidR="00000000" w:rsidP="00802B22">
            <w:pPr>
              <w:pStyle w:val="BodyText"/>
              <w:rPr>
                <w:lang w:val="en-NZ"/>
              </w:rPr>
            </w:pPr>
            <w:r w:rsidRPr="00802B22">
              <w:t>adjustin</w:t>
            </w:r>
            <w:r w:rsidRPr="00802B22">
              <w:t>g learning or assessment as appropriate</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Reviewmay include</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feedback from learners, colleagues, e-learning designers via survey or discussion</w:t>
            </w:r>
          </w:p>
          <w:p w:rsidR="00000000" w:rsidRPr="00802B22" w:rsidP="00802B22">
            <w:pPr>
              <w:pStyle w:val="BodyText"/>
            </w:pPr>
            <w:r w:rsidRPr="00802B22">
              <w:t>identification of issues in managing/monitoring e-learners and the need for changes to contact/monitoring processe</w:t>
            </w:r>
            <w:r w:rsidRPr="00802B22">
              <w:t>s</w:t>
            </w:r>
          </w:p>
          <w:p w:rsidR="00000000" w:rsidRPr="00802B22" w:rsidP="00802B22">
            <w:pPr>
              <w:pStyle w:val="BodyText"/>
            </w:pPr>
            <w:r w:rsidRPr="00802B22">
              <w:t>identification of issues in using the delivery plan and the need for changes/modifications to the plan</w:t>
            </w:r>
          </w:p>
          <w:p w:rsidR="00000000" w:rsidRPr="00802B22" w:rsidP="00802B22">
            <w:pPr>
              <w:pStyle w:val="BodyText"/>
            </w:pPr>
            <w:r w:rsidRPr="00802B22">
              <w:t xml:space="preserve">effectiveness of the e-learning protocols, their application and proposed changes </w:t>
            </w:r>
          </w:p>
          <w:p w:rsidR="00000000" w:rsidP="00802B22">
            <w:pPr>
              <w:pStyle w:val="BodyText"/>
              <w:rPr>
                <w:lang w:val="en-NZ"/>
              </w:rPr>
            </w:pPr>
            <w:r w:rsidRPr="00802B22">
              <w:t xml:space="preserve">technology effectiveness </w:t>
            </w:r>
          </w:p>
        </w:tc>
      </w:tr>
      <w:tr w:rsidTr="000A07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2B22">
            <w:pPr>
              <w:pStyle w:val="BodyText"/>
              <w:rPr>
                <w:lang w:val="en-NZ"/>
              </w:rPr>
            </w:pPr>
            <w:r w:rsidRPr="00802B22">
              <w:rPr>
                <w:rStyle w:val="SpecialBold"/>
              </w:rPr>
              <w:t>Reflect on own performancemay include</w:t>
            </w:r>
            <w:r w:rsidRPr="00802B22">
              <w:t>:</w:t>
            </w:r>
          </w:p>
        </w:tc>
        <w:tc>
          <w:tcPr>
            <w:tcW w:w="4500" w:type="dxa"/>
            <w:tcBorders>
              <w:top w:val="nil"/>
              <w:left w:val="nil"/>
              <w:bottom w:val="nil"/>
              <w:right w:val="nil"/>
            </w:tcBorders>
            <w:tcMar>
              <w:top w:w="0" w:type="dxa"/>
              <w:left w:w="62" w:type="dxa"/>
              <w:bottom w:w="0" w:type="dxa"/>
              <w:right w:w="62" w:type="dxa"/>
            </w:tcMar>
          </w:tcPr>
          <w:p w:rsidR="00000000" w:rsidRPr="00802B22" w:rsidP="00802B22">
            <w:pPr>
              <w:pStyle w:val="BodyText"/>
            </w:pPr>
            <w:r w:rsidRPr="00802B22">
              <w:t>as</w:t>
            </w:r>
            <w:r w:rsidRPr="00802B22">
              <w:t>king critical questions about performance, problems, methods used and success of learners</w:t>
            </w:r>
          </w:p>
          <w:p w:rsidR="00000000" w:rsidRPr="00802B22" w:rsidP="00802B22">
            <w:pPr>
              <w:pStyle w:val="BodyText"/>
            </w:pPr>
            <w:r w:rsidRPr="00802B22">
              <w:t>listening to and acting on feedback from learners and others</w:t>
            </w:r>
          </w:p>
        </w:tc>
      </w:tr>
    </w:tbl>
    <w:p w:rsidR="00000000" w:rsidRPr="00802B22" w:rsidP="00802B22">
      <w:pPr>
        <w:pStyle w:val="BodyText"/>
      </w:pPr>
    </w:p>
    <w:p w:rsidR="00000000" w:rsidRPr="00802B22" w:rsidP="00802B22">
      <w:pPr>
        <w:pStyle w:val="AllowPageBreak"/>
      </w:pPr>
    </w:p>
    <w:p w:rsidR="00000000" w:rsidRPr="00802B22" w:rsidP="00802B22">
      <w:pPr>
        <w:pStyle w:val="Heading1"/>
      </w:pPr>
      <w:bookmarkStart w:id="12" w:name="O_317503"/>
      <w:bookmarkEnd w:id="12"/>
      <w:r w:rsidRPr="00802B22">
        <w:t>Unit Sector(s)</w:t>
      </w:r>
    </w:p>
    <w:p w:rsidR="00000000" w:rsidRPr="00802B22" w:rsidP="00802B22">
      <w:pPr>
        <w:pStyle w:val="BodyText"/>
      </w:pPr>
      <w:r w:rsidRPr="00802B22">
        <w:t>Not applicable.</w:t>
      </w:r>
    </w:p>
    <w:p w:rsidR="00000000" w:rsidRPr="00802B22" w:rsidP="00802B22">
      <w:pPr>
        <w:pStyle w:val="AllowPageBreak"/>
      </w:pPr>
    </w:p>
    <w:p w:rsidR="00000000" w:rsidRPr="00802B22" w:rsidP="00802B22">
      <w:pPr>
        <w:pStyle w:val="Heading1"/>
      </w:pPr>
      <w:bookmarkStart w:id="13" w:name="O_317504"/>
      <w:bookmarkEnd w:id="13"/>
      <w:r w:rsidRPr="00802B22">
        <w:t>Competency Field</w:t>
      </w:r>
    </w:p>
    <w:p w:rsidR="00000000" w:rsidRPr="00802B22" w:rsidP="00802B22">
      <w:pPr>
        <w:pStyle w:val="BodyText"/>
      </w:pPr>
      <w:r w:rsidRPr="00802B22">
        <w:rPr>
          <w:rStyle w:val="SpecialBold"/>
        </w:rPr>
        <w:t>Delivery and Facilitation</w:t>
      </w:r>
    </w:p>
    <w:p w:rsidR="00000000" w:rsidRPr="00802B22" w:rsidP="00802B22"/>
    <w:sectPr w:rsidSect="00802B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07C0" w:rsidP="000A07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7C0" w:rsidP="00802B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0A07C0" w:rsidP="00802B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07C0" w:rsidP="00802B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07C0" w:rsidP="000A07C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7C0" w:rsidP="00802B22">
    <w:pPr>
      <w:pStyle w:val="Header"/>
      <w:framePr w:wrap="around"/>
    </w:pPr>
    <w:r>
      <w:fldChar w:fldCharType="begin"/>
    </w:r>
    <w:r>
      <w:instrText xml:space="preserve"> TITLE   \* MERGEFORMAT </w:instrText>
    </w:r>
    <w:r>
      <w:fldChar w:fldCharType="separate"/>
    </w:r>
    <w:r>
      <w:t>TAADEL501B Facilitate e-learning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07C0" w:rsidP="00802B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B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2B22"/>
    <w:pPr>
      <w:spacing w:before="360" w:after="60"/>
      <w:outlineLvl w:val="0"/>
    </w:pPr>
    <w:rPr>
      <w:sz w:val="32"/>
    </w:rPr>
  </w:style>
  <w:style w:type="paragraph" w:styleId="Heading2">
    <w:name w:val="heading 2"/>
    <w:basedOn w:val="HeadingBase"/>
    <w:next w:val="BodyText"/>
    <w:link w:val="Heading2Char"/>
    <w:qFormat/>
    <w:rsid w:val="00802B22"/>
    <w:pPr>
      <w:keepLines/>
      <w:spacing w:before="240" w:after="120"/>
      <w:outlineLvl w:val="1"/>
    </w:pPr>
    <w:rPr>
      <w:sz w:val="28"/>
      <w:szCs w:val="40"/>
    </w:rPr>
  </w:style>
  <w:style w:type="paragraph" w:styleId="Heading3">
    <w:name w:val="heading 3"/>
    <w:basedOn w:val="HeadingBase"/>
    <w:next w:val="BodyText"/>
    <w:link w:val="Heading3Char"/>
    <w:qFormat/>
    <w:rsid w:val="00802B22"/>
    <w:pPr>
      <w:spacing w:before="180" w:after="120"/>
      <w:outlineLvl w:val="2"/>
    </w:pPr>
    <w:rPr>
      <w:spacing w:val="-10"/>
      <w:kern w:val="32"/>
    </w:rPr>
  </w:style>
  <w:style w:type="paragraph" w:styleId="Heading4">
    <w:name w:val="heading 4"/>
    <w:basedOn w:val="HeadingBase"/>
    <w:next w:val="BodyText"/>
    <w:link w:val="Heading4Char"/>
    <w:qFormat/>
    <w:rsid w:val="00802B22"/>
    <w:pPr>
      <w:spacing w:before="160" w:after="120"/>
      <w:outlineLvl w:val="3"/>
    </w:pPr>
    <w:rPr>
      <w:sz w:val="22"/>
    </w:rPr>
  </w:style>
  <w:style w:type="paragraph" w:styleId="Heading5">
    <w:name w:val="heading 5"/>
    <w:basedOn w:val="HeadingBase"/>
    <w:next w:val="Normal"/>
    <w:link w:val="Heading5Char"/>
    <w:qFormat/>
    <w:rsid w:val="00802B22"/>
    <w:pPr>
      <w:spacing w:before="80"/>
      <w:outlineLvl w:val="4"/>
    </w:pPr>
    <w:rPr>
      <w:color w:val="918585"/>
      <w:sz w:val="20"/>
    </w:rPr>
  </w:style>
  <w:style w:type="paragraph" w:styleId="Heading6">
    <w:name w:val="heading 6"/>
    <w:basedOn w:val="HeadingBase"/>
    <w:next w:val="Normal"/>
    <w:link w:val="Heading6Char"/>
    <w:qFormat/>
    <w:rsid w:val="00802B22"/>
    <w:pPr>
      <w:spacing w:before="60"/>
      <w:outlineLvl w:val="5"/>
    </w:pPr>
    <w:rPr>
      <w:color w:val="918585"/>
      <w:sz w:val="20"/>
    </w:rPr>
  </w:style>
  <w:style w:type="paragraph" w:styleId="Heading7">
    <w:name w:val="heading 7"/>
    <w:basedOn w:val="Normal"/>
    <w:next w:val="Normal"/>
    <w:link w:val="Heading7Char"/>
    <w:qFormat/>
    <w:rsid w:val="00802B22"/>
    <w:pPr>
      <w:ind w:left="720"/>
      <w:outlineLvl w:val="6"/>
    </w:pPr>
    <w:rPr>
      <w:i/>
    </w:rPr>
  </w:style>
  <w:style w:type="paragraph" w:styleId="Heading8">
    <w:name w:val="heading 8"/>
    <w:basedOn w:val="Normal"/>
    <w:next w:val="Normal"/>
    <w:link w:val="Heading8Char"/>
    <w:qFormat/>
    <w:rsid w:val="00802B22"/>
    <w:pPr>
      <w:ind w:left="720"/>
      <w:outlineLvl w:val="7"/>
    </w:pPr>
    <w:rPr>
      <w:i/>
    </w:rPr>
  </w:style>
  <w:style w:type="paragraph" w:styleId="Heading9">
    <w:name w:val="heading 9"/>
    <w:basedOn w:val="Normal"/>
    <w:next w:val="Normal"/>
    <w:link w:val="Heading9Char"/>
    <w:qFormat/>
    <w:rsid w:val="00802B22"/>
    <w:pPr>
      <w:ind w:left="720"/>
      <w:outlineLvl w:val="8"/>
    </w:pPr>
    <w:rPr>
      <w:i/>
    </w:rPr>
  </w:style>
  <w:style w:type="character" w:default="1" w:styleId="DefaultParagraphFont">
    <w:name w:val="Default Paragraph Font"/>
    <w:uiPriority w:val="1"/>
    <w:unhideWhenUsed/>
    <w:rsid w:val="00802B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B22"/>
  </w:style>
  <w:style w:type="character" w:customStyle="1" w:styleId="Heading1Char">
    <w:name w:val="Heading 1 Char"/>
    <w:link w:val="Heading1"/>
    <w:rsid w:val="00802B22"/>
    <w:rPr>
      <w:rFonts w:ascii="Times New Roman" w:eastAsia="Times New Roman" w:hAnsi="Times New Roman" w:cs="Times New Roman"/>
      <w:b/>
      <w:sz w:val="32"/>
      <w:szCs w:val="20"/>
      <w:lang w:eastAsia="en-US"/>
    </w:rPr>
  </w:style>
  <w:style w:type="paragraph" w:styleId="BodyText">
    <w:name w:val="Body Text"/>
    <w:basedOn w:val="Normal"/>
    <w:link w:val="BodyTextChar"/>
    <w:rsid w:val="00802B22"/>
    <w:pPr>
      <w:spacing w:before="120" w:after="120"/>
      <w:contextualSpacing/>
    </w:pPr>
    <w:rPr>
      <w:rFonts w:ascii="Times New Roman" w:hAnsi="Times New Roman"/>
      <w:sz w:val="24"/>
      <w:szCs w:val="22"/>
    </w:rPr>
  </w:style>
  <w:style w:type="character" w:customStyle="1" w:styleId="BodyTextChar">
    <w:name w:val="Body Text Char"/>
    <w:link w:val="BodyText"/>
    <w:rsid w:val="00802B22"/>
    <w:rPr>
      <w:rFonts w:ascii="Times New Roman" w:eastAsia="Times New Roman" w:hAnsi="Times New Roman" w:cs="Times New Roman"/>
      <w:sz w:val="24"/>
      <w:lang w:val="en-US" w:eastAsia="en-US"/>
    </w:rPr>
  </w:style>
  <w:style w:type="paragraph" w:styleId="Footer">
    <w:name w:val="footer"/>
    <w:basedOn w:val="Normal"/>
    <w:link w:val="FooterChar"/>
    <w:rsid w:val="00802B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02B22"/>
    <w:rPr>
      <w:rFonts w:ascii="Times New Roman" w:eastAsia="Times New Roman" w:hAnsi="Times New Roman" w:cs="Times New Roman"/>
      <w:sz w:val="16"/>
      <w:lang w:val="en-US" w:eastAsia="en-US"/>
    </w:rPr>
  </w:style>
  <w:style w:type="character" w:customStyle="1" w:styleId="SpecialBold">
    <w:name w:val="Special Bold"/>
    <w:rsid w:val="00802B22"/>
    <w:rPr>
      <w:b/>
      <w:spacing w:val="0"/>
    </w:rPr>
  </w:style>
  <w:style w:type="paragraph" w:styleId="Header">
    <w:name w:val="header"/>
    <w:basedOn w:val="Normal"/>
    <w:link w:val="HeaderChar"/>
    <w:rsid w:val="00802B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02B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2B22"/>
    <w:pPr>
      <w:spacing w:before="240" w:after="120"/>
      <w:outlineLvl w:val="0"/>
    </w:pPr>
    <w:rPr>
      <w:rFonts w:ascii="Times New Roman" w:hAnsi="Times New Roman"/>
      <w:b/>
      <w:sz w:val="28"/>
    </w:rPr>
  </w:style>
  <w:style w:type="paragraph" w:customStyle="1" w:styleId="AllowPageBreak">
    <w:name w:val="AllowPageBreak"/>
    <w:rsid w:val="00802B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02B22"/>
    <w:rPr>
      <w:rFonts w:ascii="Times New Roman" w:eastAsia="Times New Roman" w:hAnsi="Times New Roman" w:cs="Times New Roman"/>
      <w:b/>
      <w:sz w:val="28"/>
      <w:szCs w:val="40"/>
      <w:lang w:eastAsia="en-US"/>
    </w:rPr>
  </w:style>
  <w:style w:type="character" w:customStyle="1" w:styleId="Heading3Char">
    <w:name w:val="Heading 3 Char"/>
    <w:link w:val="Heading3"/>
    <w:rsid w:val="00802B2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02B22"/>
    <w:rPr>
      <w:rFonts w:ascii="Times New Roman" w:eastAsia="Times New Roman" w:hAnsi="Times New Roman" w:cs="Times New Roman"/>
      <w:b/>
      <w:szCs w:val="20"/>
      <w:lang w:eastAsia="en-US"/>
    </w:rPr>
  </w:style>
  <w:style w:type="character" w:customStyle="1" w:styleId="Heading5Char">
    <w:name w:val="Heading 5 Char"/>
    <w:link w:val="Heading5"/>
    <w:rsid w:val="00802B2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02B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B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2B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2B22"/>
    <w:rPr>
      <w:rFonts w:ascii="Courier New" w:eastAsia="Times New Roman" w:hAnsi="Courier New" w:cs="Times New Roman"/>
      <w:i/>
      <w:szCs w:val="20"/>
      <w:lang w:val="en-US" w:eastAsia="en-US"/>
    </w:rPr>
  </w:style>
  <w:style w:type="paragraph" w:customStyle="1" w:styleId="HeadingBase">
    <w:name w:val="Heading Base"/>
    <w:rsid w:val="00802B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B22"/>
    <w:pPr>
      <w:tabs>
        <w:tab w:val="right" w:leader="dot" w:pos="9072"/>
      </w:tabs>
      <w:ind w:left="567"/>
    </w:pPr>
    <w:rPr>
      <w:szCs w:val="22"/>
    </w:rPr>
  </w:style>
  <w:style w:type="paragraph" w:customStyle="1" w:styleId="TOCBase">
    <w:name w:val="TOC Base"/>
    <w:rsid w:val="00802B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B22"/>
    <w:pPr>
      <w:tabs>
        <w:tab w:val="right" w:leader="dot" w:pos="9072"/>
      </w:tabs>
      <w:spacing w:before="40" w:after="40"/>
      <w:ind w:left="284"/>
    </w:pPr>
    <w:rPr>
      <w:rFonts w:ascii="Times New Roman" w:hAnsi="Times New Roman"/>
    </w:rPr>
  </w:style>
  <w:style w:type="paragraph" w:styleId="TOC1">
    <w:name w:val="toc 1"/>
    <w:basedOn w:val="TOCBase"/>
    <w:next w:val="Normal"/>
    <w:rsid w:val="00802B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2B22"/>
    <w:pPr>
      <w:spacing w:before="5040"/>
      <w:jc w:val="center"/>
    </w:pPr>
    <w:rPr>
      <w:sz w:val="48"/>
      <w:szCs w:val="72"/>
      <w:lang w:val="en-US"/>
    </w:rPr>
  </w:style>
  <w:style w:type="character" w:customStyle="1" w:styleId="TitleChar">
    <w:name w:val="Title Char"/>
    <w:link w:val="Title"/>
    <w:rsid w:val="00802B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B22"/>
    <w:pPr>
      <w:tabs>
        <w:tab w:val="left" w:pos="3600"/>
        <w:tab w:val="left" w:pos="3958"/>
      </w:tabs>
    </w:pPr>
  </w:style>
  <w:style w:type="paragraph" w:styleId="List">
    <w:name w:val="List"/>
    <w:basedOn w:val="BodyText"/>
    <w:next w:val="BodyText"/>
    <w:rsid w:val="00802B22"/>
    <w:pPr>
      <w:tabs>
        <w:tab w:val="left" w:pos="340"/>
      </w:tabs>
      <w:spacing w:before="60" w:after="60"/>
      <w:ind w:left="340" w:hanging="340"/>
    </w:pPr>
  </w:style>
  <w:style w:type="paragraph" w:styleId="ListBullet">
    <w:name w:val="List Bullet"/>
    <w:basedOn w:val="List"/>
    <w:rsid w:val="00802B22"/>
    <w:pPr>
      <w:numPr>
        <w:numId w:val="11"/>
      </w:numPr>
      <w:tabs>
        <w:tab w:val="clear" w:pos="340"/>
      </w:tabs>
      <w:spacing w:before="40" w:after="40"/>
    </w:pPr>
  </w:style>
  <w:style w:type="paragraph" w:customStyle="1" w:styleId="Note">
    <w:name w:val="Note"/>
    <w:basedOn w:val="BodyText"/>
    <w:rsid w:val="00802B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B22"/>
    <w:pPr>
      <w:framePr w:wrap="auto" w:hAnchor="text" w:y="6049"/>
    </w:pPr>
    <w:rPr>
      <w:color w:val="000000"/>
      <w:sz w:val="40"/>
    </w:rPr>
  </w:style>
  <w:style w:type="paragraph" w:customStyle="1" w:styleId="TOCTitle">
    <w:name w:val="TOCTitle"/>
    <w:basedOn w:val="Heading1"/>
    <w:rsid w:val="00802B22"/>
    <w:pPr>
      <w:spacing w:after="240"/>
      <w:jc w:val="center"/>
      <w:outlineLvl w:val="9"/>
    </w:pPr>
    <w:rPr>
      <w:caps/>
    </w:rPr>
  </w:style>
  <w:style w:type="paragraph" w:customStyle="1" w:styleId="Version">
    <w:name w:val="Version"/>
    <w:rsid w:val="00802B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2B22"/>
    <w:pPr>
      <w:numPr>
        <w:numId w:val="12"/>
      </w:numPr>
      <w:tabs>
        <w:tab w:val="clear" w:pos="680"/>
      </w:tabs>
    </w:pPr>
  </w:style>
  <w:style w:type="paragraph" w:styleId="Index1">
    <w:name w:val="index 1"/>
    <w:basedOn w:val="Normal"/>
    <w:next w:val="Normal"/>
    <w:semiHidden/>
    <w:rsid w:val="00802B22"/>
    <w:pPr>
      <w:keepNext w:val="0"/>
      <w:tabs>
        <w:tab w:val="right" w:pos="4176"/>
      </w:tabs>
      <w:ind w:left="198" w:hanging="198"/>
    </w:pPr>
    <w:rPr>
      <w:rFonts w:ascii="Garamond" w:hAnsi="Garamond"/>
    </w:rPr>
  </w:style>
  <w:style w:type="paragraph" w:styleId="IndexHeading">
    <w:name w:val="index heading"/>
    <w:basedOn w:val="Normal"/>
    <w:next w:val="Index1"/>
    <w:semiHidden/>
    <w:rsid w:val="00802B22"/>
    <w:pPr>
      <w:spacing w:before="120" w:after="120"/>
    </w:pPr>
    <w:rPr>
      <w:rFonts w:ascii="Arial" w:hAnsi="Arial"/>
      <w:b/>
      <w:color w:val="918585"/>
      <w:sz w:val="24"/>
    </w:rPr>
  </w:style>
  <w:style w:type="paragraph" w:customStyle="1" w:styleId="Chapter">
    <w:name w:val="Chapter"/>
    <w:basedOn w:val="Normal"/>
    <w:rsid w:val="00802B22"/>
    <w:pPr>
      <w:spacing w:before="240"/>
    </w:pPr>
    <w:rPr>
      <w:rFonts w:ascii="Times New Roman" w:hAnsi="Times New Roman"/>
      <w:smallCaps/>
      <w:spacing w:val="80"/>
      <w:sz w:val="28"/>
    </w:rPr>
  </w:style>
  <w:style w:type="paragraph" w:customStyle="1" w:styleId="InChapter">
    <w:name w:val="InChapter"/>
    <w:basedOn w:val="Heading3"/>
    <w:rsid w:val="00802B22"/>
    <w:pPr>
      <w:spacing w:after="240"/>
      <w:outlineLvl w:val="9"/>
    </w:pPr>
    <w:rPr>
      <w:noProof/>
    </w:rPr>
  </w:style>
  <w:style w:type="paragraph" w:styleId="Index2">
    <w:name w:val="index 2"/>
    <w:basedOn w:val="Normal"/>
    <w:next w:val="Normal"/>
    <w:semiHidden/>
    <w:rsid w:val="00802B22"/>
    <w:pPr>
      <w:tabs>
        <w:tab w:val="right" w:pos="4176"/>
      </w:tabs>
      <w:ind w:left="568" w:hanging="284"/>
    </w:pPr>
    <w:rPr>
      <w:rFonts w:ascii="Garamond" w:hAnsi="Garamond"/>
    </w:rPr>
  </w:style>
  <w:style w:type="paragraph" w:customStyle="1" w:styleId="Byline">
    <w:name w:val="Byline"/>
    <w:rsid w:val="00802B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B22"/>
    <w:pPr>
      <w:tabs>
        <w:tab w:val="clear" w:pos="3600"/>
        <w:tab w:val="clear" w:pos="3958"/>
      </w:tabs>
      <w:jc w:val="right"/>
    </w:pPr>
  </w:style>
  <w:style w:type="character" w:styleId="Emphasis">
    <w:name w:val="Emphasis"/>
    <w:qFormat/>
    <w:rsid w:val="00802B22"/>
    <w:rPr>
      <w:i/>
    </w:rPr>
  </w:style>
  <w:style w:type="paragraph" w:styleId="Caption">
    <w:name w:val="caption"/>
    <w:basedOn w:val="BodyText"/>
    <w:next w:val="Normal"/>
    <w:qFormat/>
    <w:rsid w:val="00802B22"/>
    <w:pPr>
      <w:framePr w:w="2268" w:hSpace="181" w:vSpace="181" w:wrap="around" w:vAnchor="text" w:hAnchor="page" w:x="1135" w:y="285" w:anchorLock="1"/>
    </w:pPr>
    <w:rPr>
      <w:i/>
    </w:rPr>
  </w:style>
  <w:style w:type="paragraph" w:customStyle="1" w:styleId="MiniTOCTitle">
    <w:name w:val="MiniTOCTitle"/>
    <w:basedOn w:val="Heading4"/>
    <w:rsid w:val="00802B22"/>
    <w:pPr>
      <w:spacing w:before="240"/>
      <w:outlineLvl w:val="9"/>
    </w:pPr>
    <w:rPr>
      <w:noProof/>
      <w:sz w:val="24"/>
    </w:rPr>
  </w:style>
  <w:style w:type="paragraph" w:customStyle="1" w:styleId="MiniTOCItem">
    <w:name w:val="MiniTOCItem"/>
    <w:basedOn w:val="ListBullet"/>
    <w:rsid w:val="00802B22"/>
    <w:pPr>
      <w:numPr>
        <w:numId w:val="0"/>
      </w:numPr>
      <w:tabs>
        <w:tab w:val="right" w:leader="dot" w:pos="6521"/>
      </w:tabs>
      <w:spacing w:before="0" w:after="0"/>
    </w:pPr>
  </w:style>
  <w:style w:type="paragraph" w:customStyle="1" w:styleId="TOFTitle">
    <w:name w:val="TOFTitle"/>
    <w:basedOn w:val="TOCTitle"/>
    <w:rsid w:val="00802B22"/>
  </w:style>
  <w:style w:type="paragraph" w:styleId="TableofFigures">
    <w:name w:val="table of figures"/>
    <w:basedOn w:val="Normal"/>
    <w:next w:val="Normal"/>
    <w:semiHidden/>
    <w:rsid w:val="00802B22"/>
    <w:pPr>
      <w:tabs>
        <w:tab w:val="right" w:leader="dot" w:pos="9072"/>
      </w:tabs>
      <w:ind w:left="970" w:hanging="403"/>
    </w:pPr>
    <w:rPr>
      <w:rFonts w:ascii="Times New Roman" w:hAnsi="Times New Roman"/>
      <w:b/>
    </w:rPr>
  </w:style>
  <w:style w:type="paragraph" w:styleId="ListNumber">
    <w:name w:val="List Number"/>
    <w:basedOn w:val="List"/>
    <w:rsid w:val="00802B22"/>
    <w:pPr>
      <w:numPr>
        <w:numId w:val="9"/>
      </w:numPr>
    </w:pPr>
  </w:style>
  <w:style w:type="character" w:customStyle="1" w:styleId="WingdingSymbols">
    <w:name w:val="Wingding Symbols"/>
    <w:rsid w:val="00802B22"/>
    <w:rPr>
      <w:rFonts w:ascii="Wingdings" w:hAnsi="Wingdings"/>
    </w:rPr>
  </w:style>
  <w:style w:type="paragraph" w:customStyle="1" w:styleId="TableHeading">
    <w:name w:val="Table Heading"/>
    <w:basedOn w:val="HeadingBase"/>
    <w:rsid w:val="00802B22"/>
    <w:pPr>
      <w:keepLines/>
      <w:pBdr>
        <w:bottom w:val="single" w:sz="6" w:space="1" w:color="918585"/>
      </w:pBdr>
      <w:spacing w:before="240"/>
    </w:pPr>
  </w:style>
  <w:style w:type="character" w:customStyle="1" w:styleId="HotSpot">
    <w:name w:val="HotSpot"/>
    <w:rsid w:val="00802B22"/>
    <w:rPr>
      <w:color w:val="0033CC"/>
      <w:u w:val="none"/>
    </w:rPr>
  </w:style>
  <w:style w:type="paragraph" w:customStyle="1" w:styleId="BodyTextRight">
    <w:name w:val="Body Text Right"/>
    <w:basedOn w:val="BodyText"/>
    <w:rsid w:val="00802B22"/>
    <w:pPr>
      <w:spacing w:before="0" w:after="0"/>
      <w:jc w:val="right"/>
    </w:pPr>
  </w:style>
  <w:style w:type="paragraph" w:styleId="Index3">
    <w:name w:val="index 3"/>
    <w:basedOn w:val="ListNumber2"/>
    <w:next w:val="Normal"/>
    <w:semiHidden/>
    <w:rsid w:val="00802B22"/>
    <w:pPr>
      <w:numPr>
        <w:numId w:val="0"/>
      </w:numPr>
      <w:tabs>
        <w:tab w:val="right" w:leader="dot" w:pos="4176"/>
      </w:tabs>
    </w:pPr>
  </w:style>
  <w:style w:type="paragraph" w:styleId="ListNumber2">
    <w:name w:val="List Number 2"/>
    <w:basedOn w:val="List2"/>
    <w:rsid w:val="00802B22"/>
    <w:pPr>
      <w:numPr>
        <w:numId w:val="8"/>
      </w:numPr>
      <w:tabs>
        <w:tab w:val="clear" w:pos="1060"/>
      </w:tabs>
    </w:pPr>
  </w:style>
  <w:style w:type="paragraph" w:customStyle="1" w:styleId="MarginNote">
    <w:name w:val="Margin Note"/>
    <w:basedOn w:val="BodyText"/>
    <w:rsid w:val="00802B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B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02B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2B22"/>
    <w:rPr>
      <w:sz w:val="32"/>
    </w:rPr>
  </w:style>
  <w:style w:type="paragraph" w:customStyle="1" w:styleId="HeadingProcedure">
    <w:name w:val="Heading Procedure"/>
    <w:basedOn w:val="HeadingBase"/>
    <w:next w:val="Normal"/>
    <w:rsid w:val="00802B22"/>
    <w:pPr>
      <w:tabs>
        <w:tab w:val="left" w:pos="0"/>
      </w:tabs>
      <w:spacing w:before="120" w:after="60"/>
    </w:pPr>
    <w:rPr>
      <w:i/>
      <w:color w:val="918585"/>
      <w:sz w:val="22"/>
    </w:rPr>
  </w:style>
  <w:style w:type="paragraph" w:customStyle="1" w:styleId="TableBodyText">
    <w:name w:val="Table Body Text"/>
    <w:basedOn w:val="BodyText"/>
    <w:rsid w:val="00802B22"/>
    <w:pPr>
      <w:spacing w:before="60" w:after="60"/>
    </w:pPr>
  </w:style>
  <w:style w:type="paragraph" w:styleId="ListContinue">
    <w:name w:val="List Continue"/>
    <w:basedOn w:val="List"/>
    <w:rsid w:val="00802B22"/>
    <w:pPr>
      <w:ind w:firstLine="0"/>
    </w:pPr>
  </w:style>
  <w:style w:type="paragraph" w:customStyle="1" w:styleId="ListNote">
    <w:name w:val="List Note"/>
    <w:basedOn w:val="List"/>
    <w:rsid w:val="00802B22"/>
    <w:pPr>
      <w:pBdr>
        <w:top w:val="single" w:sz="6" w:space="2" w:color="918585"/>
        <w:bottom w:val="single" w:sz="6" w:space="2" w:color="918585"/>
      </w:pBdr>
      <w:tabs>
        <w:tab w:val="left" w:pos="1021"/>
      </w:tabs>
      <w:ind w:firstLine="0"/>
    </w:pPr>
  </w:style>
  <w:style w:type="paragraph" w:customStyle="1" w:styleId="Warning">
    <w:name w:val="Warning"/>
    <w:basedOn w:val="BodyText"/>
    <w:rsid w:val="00802B22"/>
    <w:pPr>
      <w:shd w:val="clear" w:color="auto" w:fill="D9D9D9"/>
      <w:tabs>
        <w:tab w:val="left" w:pos="992"/>
      </w:tabs>
      <w:ind w:left="119" w:right="119"/>
    </w:pPr>
    <w:rPr>
      <w:sz w:val="20"/>
    </w:rPr>
  </w:style>
  <w:style w:type="paragraph" w:customStyle="1" w:styleId="MarginIcons">
    <w:name w:val="Margin Icons"/>
    <w:basedOn w:val="BodyText"/>
    <w:rsid w:val="00802B2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02B22"/>
    <w:rPr>
      <w:rFonts w:ascii="Courier New" w:hAnsi="Courier New"/>
    </w:rPr>
  </w:style>
  <w:style w:type="paragraph" w:customStyle="1" w:styleId="NoteBullet">
    <w:name w:val="Note Bullet"/>
    <w:basedOn w:val="Note"/>
    <w:rsid w:val="00802B22"/>
    <w:pPr>
      <w:tabs>
        <w:tab w:val="clear" w:pos="680"/>
      </w:tabs>
      <w:spacing w:before="60" w:after="60"/>
    </w:pPr>
  </w:style>
  <w:style w:type="paragraph" w:customStyle="1" w:styleId="SubHeading2">
    <w:name w:val="SubHeading2"/>
    <w:basedOn w:val="HeadingBase"/>
    <w:rsid w:val="00802B22"/>
    <w:pPr>
      <w:spacing w:before="240" w:after="60"/>
    </w:pPr>
    <w:rPr>
      <w:sz w:val="20"/>
    </w:rPr>
  </w:style>
  <w:style w:type="paragraph" w:customStyle="1" w:styleId="SubHeading1">
    <w:name w:val="SubHeading1"/>
    <w:basedOn w:val="HeadingBase"/>
    <w:rsid w:val="00802B22"/>
    <w:pPr>
      <w:spacing w:before="240" w:after="60"/>
    </w:pPr>
    <w:rPr>
      <w:color w:val="918585"/>
      <w:sz w:val="22"/>
    </w:rPr>
  </w:style>
  <w:style w:type="paragraph" w:customStyle="1" w:styleId="SideHeading">
    <w:name w:val="Side Heading"/>
    <w:basedOn w:val="HeadingBase"/>
    <w:rsid w:val="00802B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B22"/>
    <w:pPr>
      <w:numPr>
        <w:numId w:val="10"/>
      </w:numPr>
    </w:pPr>
  </w:style>
  <w:style w:type="paragraph" w:styleId="PlainText">
    <w:name w:val="Plain Text"/>
    <w:basedOn w:val="Normal"/>
    <w:link w:val="PlainTextChar"/>
    <w:rsid w:val="00802B22"/>
    <w:rPr>
      <w:sz w:val="20"/>
    </w:rPr>
  </w:style>
  <w:style w:type="character" w:customStyle="1" w:styleId="PlainTextChar">
    <w:name w:val="Plain Text Char"/>
    <w:basedOn w:val="DefaultParagraphFont"/>
    <w:link w:val="PlainText"/>
    <w:rsid w:val="00802B22"/>
    <w:rPr>
      <w:rFonts w:ascii="Courier New" w:eastAsia="Times New Roman" w:hAnsi="Courier New" w:cs="Times New Roman"/>
      <w:sz w:val="20"/>
      <w:szCs w:val="20"/>
      <w:lang w:val="en-US" w:eastAsia="en-US"/>
    </w:rPr>
  </w:style>
  <w:style w:type="character" w:customStyle="1" w:styleId="MenuOption">
    <w:name w:val="Menu Option"/>
    <w:rsid w:val="00802B22"/>
    <w:rPr>
      <w:b/>
      <w:smallCaps/>
    </w:rPr>
  </w:style>
  <w:style w:type="paragraph" w:customStyle="1" w:styleId="TableListNumber">
    <w:name w:val="Table List Number"/>
    <w:basedOn w:val="ListNumber"/>
    <w:rsid w:val="00802B22"/>
    <w:pPr>
      <w:numPr>
        <w:numId w:val="0"/>
      </w:numPr>
    </w:pPr>
  </w:style>
  <w:style w:type="paragraph" w:styleId="TOC4">
    <w:name w:val="toc 4"/>
    <w:basedOn w:val="TOCBase"/>
    <w:next w:val="Normal"/>
    <w:semiHidden/>
    <w:rsid w:val="00802B22"/>
    <w:pPr>
      <w:tabs>
        <w:tab w:val="right" w:leader="dot" w:pos="9071"/>
      </w:tabs>
      <w:ind w:left="1701"/>
    </w:pPr>
  </w:style>
  <w:style w:type="paragraph" w:customStyle="1" w:styleId="ListAlpha">
    <w:name w:val="List Alpha"/>
    <w:basedOn w:val="List"/>
    <w:rsid w:val="00802B22"/>
    <w:pPr>
      <w:numPr>
        <w:numId w:val="7"/>
      </w:numPr>
    </w:pPr>
  </w:style>
  <w:style w:type="paragraph" w:customStyle="1" w:styleId="ListAlpha2">
    <w:name w:val="List Alpha 2"/>
    <w:basedOn w:val="List2"/>
    <w:rsid w:val="00802B22"/>
    <w:pPr>
      <w:numPr>
        <w:numId w:val="6"/>
      </w:numPr>
    </w:pPr>
  </w:style>
  <w:style w:type="paragraph" w:styleId="List2">
    <w:name w:val="List 2"/>
    <w:basedOn w:val="BodyText"/>
    <w:rsid w:val="00802B22"/>
    <w:pPr>
      <w:tabs>
        <w:tab w:val="left" w:pos="680"/>
      </w:tabs>
      <w:spacing w:before="60" w:after="60"/>
      <w:ind w:left="680" w:hanging="340"/>
    </w:pPr>
  </w:style>
  <w:style w:type="paragraph" w:styleId="List3">
    <w:name w:val="List 3"/>
    <w:basedOn w:val="BodyText"/>
    <w:rsid w:val="00802B22"/>
    <w:pPr>
      <w:tabs>
        <w:tab w:val="left" w:pos="1021"/>
      </w:tabs>
      <w:spacing w:before="60" w:after="60"/>
      <w:ind w:left="1020" w:hanging="340"/>
    </w:pPr>
  </w:style>
  <w:style w:type="paragraph" w:styleId="List4">
    <w:name w:val="List 4"/>
    <w:basedOn w:val="BodyText"/>
    <w:rsid w:val="00802B22"/>
    <w:pPr>
      <w:tabs>
        <w:tab w:val="left" w:pos="1361"/>
      </w:tabs>
      <w:spacing w:before="60" w:after="60"/>
      <w:ind w:left="1361" w:hanging="340"/>
    </w:pPr>
  </w:style>
  <w:style w:type="paragraph" w:styleId="List5">
    <w:name w:val="List 5"/>
    <w:basedOn w:val="BodyText"/>
    <w:rsid w:val="00802B22"/>
    <w:pPr>
      <w:tabs>
        <w:tab w:val="left" w:pos="1701"/>
      </w:tabs>
      <w:spacing w:before="60" w:after="60"/>
      <w:ind w:left="1701" w:hanging="340"/>
    </w:pPr>
  </w:style>
  <w:style w:type="paragraph" w:styleId="ListBullet3">
    <w:name w:val="List Bullet 3"/>
    <w:basedOn w:val="List3"/>
    <w:rsid w:val="00802B22"/>
    <w:pPr>
      <w:numPr>
        <w:numId w:val="13"/>
      </w:numPr>
      <w:tabs>
        <w:tab w:val="clear" w:pos="1021"/>
      </w:tabs>
      <w:ind w:left="1037" w:hanging="357"/>
    </w:pPr>
  </w:style>
  <w:style w:type="paragraph" w:styleId="ListBullet4">
    <w:name w:val="List Bullet 4"/>
    <w:basedOn w:val="List4"/>
    <w:rsid w:val="00802B22"/>
    <w:pPr>
      <w:numPr>
        <w:numId w:val="1"/>
      </w:numPr>
    </w:pPr>
  </w:style>
  <w:style w:type="paragraph" w:styleId="ListBullet5">
    <w:name w:val="List Bullet 5"/>
    <w:basedOn w:val="List5"/>
    <w:rsid w:val="00802B22"/>
    <w:pPr>
      <w:numPr>
        <w:numId w:val="2"/>
      </w:numPr>
    </w:pPr>
  </w:style>
  <w:style w:type="paragraph" w:styleId="ListContinue2">
    <w:name w:val="List Continue 2"/>
    <w:basedOn w:val="List2"/>
    <w:rsid w:val="00802B22"/>
    <w:pPr>
      <w:ind w:firstLine="0"/>
    </w:pPr>
  </w:style>
  <w:style w:type="paragraph" w:styleId="ListContinue3">
    <w:name w:val="List Continue 3"/>
    <w:basedOn w:val="List3"/>
    <w:rsid w:val="00802B22"/>
    <w:pPr>
      <w:ind w:left="1021" w:firstLine="0"/>
    </w:pPr>
  </w:style>
  <w:style w:type="paragraph" w:styleId="ListContinue4">
    <w:name w:val="List Continue 4"/>
    <w:basedOn w:val="List4"/>
    <w:rsid w:val="00802B22"/>
    <w:pPr>
      <w:ind w:firstLine="0"/>
    </w:pPr>
  </w:style>
  <w:style w:type="paragraph" w:styleId="ListContinue5">
    <w:name w:val="List Continue 5"/>
    <w:basedOn w:val="List5"/>
    <w:rsid w:val="00802B22"/>
    <w:pPr>
      <w:ind w:firstLine="0"/>
    </w:pPr>
  </w:style>
  <w:style w:type="paragraph" w:styleId="ListNumber3">
    <w:name w:val="List Number 3"/>
    <w:basedOn w:val="List3"/>
    <w:rsid w:val="00802B22"/>
    <w:pPr>
      <w:numPr>
        <w:numId w:val="3"/>
      </w:numPr>
    </w:pPr>
  </w:style>
  <w:style w:type="paragraph" w:styleId="ListNumber4">
    <w:name w:val="List Number 4"/>
    <w:basedOn w:val="List4"/>
    <w:rsid w:val="00802B22"/>
    <w:pPr>
      <w:numPr>
        <w:numId w:val="4"/>
      </w:numPr>
    </w:pPr>
  </w:style>
  <w:style w:type="paragraph" w:styleId="ListNumber5">
    <w:name w:val="List Number 5"/>
    <w:basedOn w:val="List5"/>
    <w:rsid w:val="00802B22"/>
    <w:pPr>
      <w:numPr>
        <w:numId w:val="5"/>
      </w:numPr>
    </w:pPr>
  </w:style>
  <w:style w:type="paragraph" w:styleId="BlockText">
    <w:name w:val="Block Text"/>
    <w:basedOn w:val="Normal"/>
    <w:rsid w:val="00802B22"/>
    <w:pPr>
      <w:spacing w:after="120"/>
      <w:ind w:left="1440" w:right="1440"/>
    </w:pPr>
  </w:style>
  <w:style w:type="character" w:customStyle="1" w:styleId="Subscript">
    <w:name w:val="Subscript"/>
    <w:rsid w:val="00802B22"/>
    <w:rPr>
      <w:sz w:val="16"/>
      <w:vertAlign w:val="subscript"/>
    </w:rPr>
  </w:style>
  <w:style w:type="character" w:customStyle="1" w:styleId="Superscript">
    <w:name w:val="Superscript"/>
    <w:rsid w:val="00802B22"/>
    <w:rPr>
      <w:sz w:val="16"/>
      <w:vertAlign w:val="superscript"/>
    </w:rPr>
  </w:style>
  <w:style w:type="character" w:customStyle="1" w:styleId="Symbols">
    <w:name w:val="Symbols"/>
    <w:rsid w:val="00802B22"/>
    <w:rPr>
      <w:rFonts w:ascii="Symbol" w:hAnsi="Symbol"/>
    </w:rPr>
  </w:style>
  <w:style w:type="character" w:customStyle="1" w:styleId="MenuOptions">
    <w:name w:val="Menu Options"/>
    <w:rsid w:val="00802B22"/>
    <w:rPr>
      <w:rFonts w:ascii="Arial Narrow" w:hAnsi="Arial Narrow"/>
      <w:smallCaps/>
    </w:rPr>
  </w:style>
  <w:style w:type="character" w:customStyle="1" w:styleId="Buttons">
    <w:name w:val="Buttons"/>
    <w:rsid w:val="00802B22"/>
    <w:rPr>
      <w:b/>
    </w:rPr>
  </w:style>
  <w:style w:type="character" w:customStyle="1" w:styleId="Underlined">
    <w:name w:val="Underlined"/>
    <w:rsid w:val="00802B22"/>
    <w:rPr>
      <w:u w:val="single"/>
    </w:rPr>
  </w:style>
  <w:style w:type="paragraph" w:customStyle="1" w:styleId="TableBodyTextRight">
    <w:name w:val="Table Body Text Right"/>
    <w:basedOn w:val="TableBodyText"/>
    <w:rsid w:val="00802B22"/>
    <w:pPr>
      <w:widowControl w:val="0"/>
      <w:autoSpaceDE w:val="0"/>
      <w:autoSpaceDN w:val="0"/>
      <w:adjustRightInd w:val="0"/>
      <w:jc w:val="right"/>
    </w:pPr>
    <w:rPr>
      <w:rFonts w:cs="Arial"/>
      <w:szCs w:val="18"/>
    </w:rPr>
  </w:style>
  <w:style w:type="paragraph" w:customStyle="1" w:styleId="CopyrightText">
    <w:name w:val="Copyright Text"/>
    <w:basedOn w:val="BodyText"/>
    <w:rsid w:val="00802B22"/>
    <w:rPr>
      <w:sz w:val="18"/>
    </w:rPr>
  </w:style>
  <w:style w:type="paragraph" w:customStyle="1" w:styleId="BodySmallRight">
    <w:name w:val="Body Small Right"/>
    <w:basedOn w:val="BodyTextRight"/>
    <w:rsid w:val="00802B22"/>
    <w:rPr>
      <w:sz w:val="18"/>
      <w:szCs w:val="18"/>
    </w:rPr>
  </w:style>
  <w:style w:type="paragraph" w:customStyle="1" w:styleId="MarginEdition">
    <w:name w:val="Margin Edition"/>
    <w:basedOn w:val="MarginNote"/>
    <w:rsid w:val="00802B22"/>
    <w:pPr>
      <w:spacing w:before="0" w:after="0"/>
    </w:pPr>
    <w:rPr>
      <w:rFonts w:ascii="Times New Roman" w:hAnsi="Times New Roman"/>
      <w:color w:val="999999"/>
    </w:rPr>
  </w:style>
  <w:style w:type="paragraph" w:customStyle="1" w:styleId="Spacer">
    <w:name w:val="Spacer"/>
    <w:basedOn w:val="Normal"/>
    <w:rsid w:val="00802B22"/>
    <w:rPr>
      <w:sz w:val="2"/>
      <w:szCs w:val="2"/>
    </w:rPr>
  </w:style>
  <w:style w:type="character" w:customStyle="1" w:styleId="Small">
    <w:name w:val="Small"/>
    <w:rsid w:val="00802B22"/>
    <w:rPr>
      <w:sz w:val="16"/>
    </w:rPr>
  </w:style>
  <w:style w:type="paragraph" w:customStyle="1" w:styleId="WideTable">
    <w:name w:val="Wide Table"/>
    <w:basedOn w:val="Normal"/>
    <w:rsid w:val="00802B22"/>
    <w:pPr>
      <w:ind w:left="-1418"/>
    </w:pPr>
    <w:rPr>
      <w:sz w:val="2"/>
      <w:szCs w:val="2"/>
    </w:rPr>
  </w:style>
  <w:style w:type="character" w:styleId="PageNumber">
    <w:name w:val="page number"/>
    <w:rsid w:val="00802B22"/>
  </w:style>
  <w:style w:type="paragraph" w:styleId="Quote">
    <w:name w:val="Quote"/>
    <w:basedOn w:val="Heading1"/>
    <w:link w:val="QuoteChar"/>
    <w:qFormat/>
    <w:rsid w:val="00802B22"/>
    <w:rPr>
      <w:b w:val="0"/>
      <w:sz w:val="72"/>
      <w:szCs w:val="72"/>
      <w:lang w:val="en-NZ"/>
    </w:rPr>
  </w:style>
  <w:style w:type="character" w:customStyle="1" w:styleId="QuoteChar">
    <w:name w:val="Quote Char"/>
    <w:link w:val="Quote"/>
    <w:rsid w:val="00802B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B22"/>
    <w:pPr>
      <w:pageBreakBefore/>
    </w:pPr>
  </w:style>
  <w:style w:type="paragraph" w:customStyle="1" w:styleId="Border">
    <w:name w:val="Border"/>
    <w:basedOn w:val="Normal"/>
    <w:qFormat/>
    <w:rsid w:val="00802B22"/>
    <w:pPr>
      <w:pBdr>
        <w:top w:val="single" w:sz="18" w:space="1" w:color="auto"/>
      </w:pBdr>
    </w:pPr>
    <w:rPr>
      <w:rFonts w:ascii="Times New Roman" w:hAnsi="Times New Roman"/>
      <w:color w:val="FFFFFF"/>
      <w:sz w:val="2"/>
    </w:rPr>
  </w:style>
  <w:style w:type="character" w:styleId="IntenseEmphasis">
    <w:name w:val="Intense Emphasis"/>
    <w:uiPriority w:val="21"/>
    <w:qFormat/>
    <w:rsid w:val="00802B22"/>
    <w:rPr>
      <w:b/>
      <w:bCs/>
      <w:i/>
      <w:iCs/>
      <w:color w:val="auto"/>
    </w:rPr>
  </w:style>
  <w:style w:type="paragraph" w:styleId="IntenseQuote">
    <w:name w:val="Intense Quote"/>
    <w:basedOn w:val="Normal"/>
    <w:next w:val="Normal"/>
    <w:link w:val="IntenseQuoteChar"/>
    <w:uiPriority w:val="30"/>
    <w:qFormat/>
    <w:rsid w:val="00802B2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02B22"/>
    <w:rPr>
      <w:rFonts w:ascii="Courier New" w:eastAsia="Times New Roman" w:hAnsi="Courier New" w:cs="Times New Roman"/>
      <w:b/>
      <w:bCs/>
      <w:i/>
      <w:iCs/>
      <w:szCs w:val="20"/>
      <w:lang w:val="en-US" w:eastAsia="en-US"/>
    </w:rPr>
  </w:style>
  <w:style w:type="character" w:styleId="SubtleReference">
    <w:name w:val="Subtle Reference"/>
    <w:uiPriority w:val="31"/>
    <w:qFormat/>
    <w:rsid w:val="00802B22"/>
    <w:rPr>
      <w:smallCaps/>
      <w:color w:val="auto"/>
      <w:u w:val="single"/>
    </w:rPr>
  </w:style>
  <w:style w:type="character" w:styleId="IntenseReference">
    <w:name w:val="Intense Reference"/>
    <w:uiPriority w:val="32"/>
    <w:qFormat/>
    <w:rsid w:val="00802B22"/>
    <w:rPr>
      <w:b/>
      <w:bCs/>
      <w:smallCaps/>
      <w:color w:val="auto"/>
      <w:spacing w:val="5"/>
      <w:u w:val="single"/>
    </w:rPr>
  </w:style>
  <w:style w:type="paragraph" w:customStyle="1" w:styleId="2ColumnHeading">
    <w:name w:val="2Column Heading"/>
    <w:basedOn w:val="BodyText"/>
    <w:qFormat/>
    <w:rsid w:val="00802B22"/>
    <w:pPr>
      <w:spacing w:after="60"/>
      <w:ind w:left="-2268"/>
    </w:pPr>
    <w:rPr>
      <w:b/>
    </w:rPr>
  </w:style>
  <w:style w:type="paragraph" w:customStyle="1" w:styleId="Heading1TOC">
    <w:name w:val="Heading1 TOC"/>
    <w:basedOn w:val="Normal"/>
    <w:qFormat/>
    <w:rsid w:val="00802B22"/>
    <w:pPr>
      <w:spacing w:before="240" w:after="120"/>
    </w:pPr>
    <w:rPr>
      <w:rFonts w:ascii="Times New Roman" w:hAnsi="Times New Roman"/>
      <w:b/>
      <w:sz w:val="32"/>
    </w:rPr>
  </w:style>
  <w:style w:type="paragraph" w:customStyle="1" w:styleId="Heading2TOC">
    <w:name w:val="Heading2 TOC"/>
    <w:basedOn w:val="Normal"/>
    <w:qFormat/>
    <w:rsid w:val="00802B22"/>
    <w:pPr>
      <w:spacing w:before="240" w:after="60"/>
    </w:pPr>
    <w:rPr>
      <w:rFonts w:ascii="Times New Roman" w:hAnsi="Times New Roman"/>
      <w:b/>
      <w:sz w:val="28"/>
    </w:rPr>
  </w:style>
  <w:style w:type="character" w:customStyle="1" w:styleId="Underline">
    <w:name w:val="Underline"/>
    <w:qFormat/>
    <w:rsid w:val="00802B22"/>
    <w:rPr>
      <w:u w:val="single"/>
    </w:rPr>
  </w:style>
  <w:style w:type="character" w:customStyle="1" w:styleId="BoldandItalics">
    <w:name w:val="Bold and Italics"/>
    <w:qFormat/>
    <w:rsid w:val="00802B22"/>
    <w:rPr>
      <w:b/>
      <w:i/>
      <w:u w:val="none"/>
    </w:rPr>
  </w:style>
  <w:style w:type="paragraph" w:styleId="BalloonText">
    <w:name w:val="Balloon Text"/>
    <w:basedOn w:val="Normal"/>
    <w:link w:val="BalloonTextChar"/>
    <w:rsid w:val="00802B22"/>
    <w:rPr>
      <w:rFonts w:ascii="Tahoma" w:hAnsi="Tahoma" w:cs="Tahoma"/>
      <w:sz w:val="16"/>
      <w:szCs w:val="16"/>
    </w:rPr>
  </w:style>
  <w:style w:type="character" w:customStyle="1" w:styleId="BalloonTextChar">
    <w:name w:val="Balloon Text Char"/>
    <w:link w:val="BalloonText"/>
    <w:rsid w:val="00802B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2B2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02B2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D79B822E.dotm</Template>
  <TotalTime>0</TotalTime>
  <Pages>16</Pages>
  <Words>3137</Words>
  <Characters>20773</Characters>
  <Application>Microsoft Office Word</Application>
  <DocSecurity>0</DocSecurity>
  <Lines>793</Lines>
  <Paragraphs>403</Paragraphs>
  <ScaleCrop>false</ScaleCrop>
  <Company>Author-it Software Corporation Ltd.</Company>
  <LinksUpToDate>false</LinksUpToDate>
  <CharactersWithSpaces>23636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TAADEL501B Facilitate e-learning</dc:title>
  <dc:subject>Approved</dc:subject>
  <dc:creator>Innovation and Business Skills Australia</dc:creator>
  <cp:keywords>Release: 1</cp:keywords>
  <dc:description>Copyright © 1996-2007 Author-it Software Corporation Ltd., all rights reserved.</dc:description>
  <cp:lastModifiedBy>Narendra Tomar</cp:lastModifiedBy>
  <cp:revision>3</cp:revision>
  <dcterms:created xsi:type="dcterms:W3CDTF">2012-05-26T21:43:00Z</dcterms:created>
  <dcterms:modified xsi:type="dcterms:W3CDTF">2012-05-26T21:43:00Z</dcterms:modified>
</cp:coreProperties>
</file>