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43E" w:rsidP="00F4343E">
      <w:pPr>
        <w:pStyle w:val="Title"/>
      </w:pPr>
      <w:bookmarkStart w:id="0" w:name="_GoBack"/>
      <w:bookmarkEnd w:id="0"/>
      <w:r>
        <w:fldChar w:fldCharType="begin"/>
      </w:r>
      <w:r>
        <w:instrText xml:space="preserve"> TITLE   \* MERGEFORMAT </w:instrText>
      </w:r>
      <w:r>
        <w:fldChar w:fldCharType="separate"/>
      </w:r>
      <w:r>
        <w:t>TAACMQ504B Determine and manage scope of training and/or assessment services</w:t>
      </w:r>
      <w:r>
        <w:fldChar w:fldCharType="end"/>
      </w:r>
    </w:p>
    <w:p w:rsidR="00F4343E" w:rsidP="00F4343E">
      <w:pPr>
        <w:pStyle w:val="Version"/>
        <w:sectPr w:rsidSect="009223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236D" w:rsidP="0092236D">
      <w:pPr>
        <w:pStyle w:val="SuperHeading"/>
      </w:pPr>
      <w:r w:rsidRPr="0092236D">
        <w:t>TAACMQ504B Determine and manage scope of training and/or assessment services</w:t>
      </w:r>
    </w:p>
    <w:p w:rsidR="00000000" w:rsidRPr="0092236D" w:rsidP="0092236D">
      <w:pPr>
        <w:pStyle w:val="Heading1"/>
      </w:pPr>
      <w:bookmarkStart w:id="1" w:name="O_317487"/>
      <w:bookmarkEnd w:id="1"/>
      <w:r w:rsidRPr="0092236D">
        <w:t>Modification History</w:t>
      </w:r>
    </w:p>
    <w:p w:rsidR="00000000" w:rsidRPr="0092236D" w:rsidP="0092236D">
      <w:pPr>
        <w:pStyle w:val="BodyText"/>
      </w:pPr>
      <w:r w:rsidRPr="0092236D">
        <w:t>Not applicable.</w:t>
      </w:r>
    </w:p>
    <w:p w:rsidR="00000000" w:rsidRPr="0092236D" w:rsidP="0092236D">
      <w:pPr>
        <w:pStyle w:val="AllowPageBreak"/>
      </w:pPr>
    </w:p>
    <w:p w:rsidR="00000000" w:rsidRPr="0092236D" w:rsidP="0092236D">
      <w:pPr>
        <w:pStyle w:val="Heading1"/>
      </w:pPr>
      <w:bookmarkStart w:id="2" w:name="O_317486"/>
      <w:bookmarkEnd w:id="2"/>
      <w:r w:rsidRPr="0092236D">
        <w:t>Unit Descriptor</w:t>
      </w:r>
    </w:p>
    <w:p w:rsidR="00000000" w:rsidRPr="0092236D" w:rsidP="0092236D">
      <w:pPr>
        <w:pStyle w:val="BodyText"/>
      </w:pPr>
      <w:r w:rsidRPr="0092236D">
        <w:rPr>
          <w:rStyle w:val="SpecialBold"/>
        </w:rPr>
        <w:t>Thi</w:t>
      </w:r>
      <w:r w:rsidRPr="0092236D">
        <w:rPr>
          <w:rStyle w:val="SpecialBold"/>
        </w:rPr>
        <w:t>s unit specifies the competency required to investigate, determine and manage the scope of training and/or assessment services provided by a training and/or assessment organisation.</w:t>
      </w:r>
    </w:p>
    <w:p w:rsidR="00000000" w:rsidRPr="0092236D" w:rsidP="0092236D">
      <w:pPr>
        <w:pStyle w:val="AllowPageBreak"/>
      </w:pPr>
    </w:p>
    <w:p w:rsidR="00000000" w:rsidRPr="0092236D" w:rsidP="0092236D">
      <w:pPr>
        <w:pStyle w:val="Heading1"/>
      </w:pPr>
      <w:bookmarkStart w:id="3" w:name="O_317485"/>
      <w:bookmarkEnd w:id="3"/>
      <w:r w:rsidRPr="0092236D">
        <w:t>Application of the Unit</w:t>
      </w:r>
    </w:p>
    <w:p w:rsidR="00000000" w:rsidRPr="0092236D" w:rsidP="0092236D">
      <w:pPr>
        <w:pStyle w:val="BodyText"/>
      </w:pPr>
      <w:r w:rsidRPr="0092236D">
        <w:t>Determining the scope of training</w:t>
      </w:r>
      <w:r w:rsidRPr="0092236D">
        <w:t xml:space="preserve"> and/or assessment services is a critical strategic, business and organisational function that establishes the focus, breadth and type of training and/or assessment services provided/to be provided by a </w:t>
      </w:r>
      <w:r w:rsidRPr="0092236D">
        <w:rPr>
          <w:rStyle w:val="SpecialBold"/>
        </w:rPr>
        <w:t xml:space="preserve">training and/or assessment organisation </w:t>
      </w:r>
      <w:r w:rsidRPr="0092236D">
        <w:t>(refer to the</w:t>
      </w:r>
      <w:r w:rsidRPr="0092236D">
        <w:t xml:space="preserve"> Range Statement for a definition).</w:t>
      </w:r>
    </w:p>
    <w:p w:rsidR="00000000" w:rsidRPr="0092236D" w:rsidP="0092236D">
      <w:pPr>
        <w:pStyle w:val="BodyText"/>
      </w:pPr>
      <w:r w:rsidRPr="0092236D">
        <w:t>This competency requires investigating current and potential scope of training and/or assessment services, recommending appropriate approaches, coordinating legal/organisational requirements, and monitoring the focus and</w:t>
      </w:r>
      <w:r w:rsidRPr="0092236D">
        <w:t xml:space="preserve"> approach.</w:t>
      </w:r>
    </w:p>
    <w:p w:rsidR="00000000" w:rsidRPr="0092236D" w:rsidP="0092236D">
      <w:pPr>
        <w:pStyle w:val="BodyText"/>
      </w:pPr>
      <w:r w:rsidRPr="0092236D">
        <w:t>Where applied in a Registered Training Organisation (RTO) environment this unit includes coordinating the registration process to deliver and/or assess recognised training and/or assessments services in accordance with the Australian Quality Tra</w:t>
      </w:r>
      <w:r w:rsidRPr="0092236D">
        <w:t xml:space="preserve">ining Framework (AQTF) </w:t>
      </w:r>
      <w:r w:rsidRPr="0092236D">
        <w:rPr>
          <w:rStyle w:val="SpecialBold"/>
        </w:rPr>
        <w:t>Standards for Registered Training Organisations (RTOs).</w:t>
      </w:r>
    </w:p>
    <w:p w:rsidR="00000000" w:rsidRPr="0092236D" w:rsidP="0092236D">
      <w:pPr>
        <w:pStyle w:val="BodyText"/>
      </w:pPr>
      <w:r w:rsidRPr="0092236D">
        <w:t>The competency specified in this unit is typically required by trainers/facilitators, training coordinators and managers, human resource and quality personnel.</w:t>
      </w:r>
    </w:p>
    <w:p w:rsidR="00000000" w:rsidRPr="0092236D" w:rsidP="0092236D">
      <w:pPr>
        <w:pStyle w:val="AllowPageBreak"/>
      </w:pPr>
    </w:p>
    <w:p w:rsidR="00000000" w:rsidRPr="0092236D" w:rsidP="0092236D">
      <w:pPr>
        <w:pStyle w:val="Heading1"/>
      </w:pPr>
      <w:bookmarkStart w:id="4" w:name="O_317484"/>
      <w:bookmarkEnd w:id="4"/>
      <w:r w:rsidRPr="0092236D">
        <w:t>Licensing/Regulatory Information</w:t>
      </w:r>
    </w:p>
    <w:p w:rsidR="00000000" w:rsidRPr="0092236D" w:rsidP="0092236D">
      <w:pPr>
        <w:pStyle w:val="BodyText"/>
      </w:pPr>
      <w:r w:rsidRPr="0092236D">
        <w:t>Not applicable.</w:t>
      </w:r>
    </w:p>
    <w:p w:rsidR="00000000" w:rsidRPr="0092236D" w:rsidP="0092236D">
      <w:pPr>
        <w:pStyle w:val="AllowPageBreak"/>
      </w:pPr>
    </w:p>
    <w:p w:rsidR="00000000" w:rsidRPr="0092236D" w:rsidP="0092236D">
      <w:pPr>
        <w:pStyle w:val="Heading1"/>
      </w:pPr>
      <w:bookmarkStart w:id="5" w:name="O_317483"/>
      <w:bookmarkEnd w:id="5"/>
      <w:r w:rsidRPr="0092236D">
        <w:t>Pre-Requisites</w:t>
      </w:r>
    </w:p>
    <w:p w:rsidR="00000000" w:rsidRPr="0092236D" w:rsidP="0092236D">
      <w:pPr>
        <w:pStyle w:val="BodyText"/>
      </w:pPr>
      <w:r w:rsidRPr="0092236D">
        <w:t>Not applicable.</w:t>
      </w:r>
    </w:p>
    <w:p w:rsidR="00000000" w:rsidRPr="0092236D" w:rsidP="0092236D">
      <w:pPr>
        <w:pStyle w:val="AllowPageBreak"/>
      </w:pPr>
    </w:p>
    <w:p w:rsidR="00000000" w:rsidRPr="0092236D" w:rsidP="0092236D">
      <w:pPr>
        <w:pStyle w:val="Heading1"/>
      </w:pPr>
      <w:bookmarkStart w:id="6" w:name="O_317488"/>
      <w:bookmarkEnd w:id="6"/>
      <w:r w:rsidRPr="0092236D">
        <w:t>Employability Skills Information</w:t>
      </w:r>
    </w:p>
    <w:p w:rsidR="00000000" w:rsidRPr="0092236D" w:rsidP="0092236D">
      <w:pPr>
        <w:pStyle w:val="BodyText"/>
      </w:pPr>
      <w:r w:rsidRPr="0092236D">
        <w:t>This unit contains employability skills.</w:t>
      </w:r>
    </w:p>
    <w:p w:rsidR="00000000" w:rsidRPr="0092236D" w:rsidP="0092236D">
      <w:pPr>
        <w:pStyle w:val="AllowPageBreak"/>
      </w:pPr>
    </w:p>
    <w:p w:rsidR="00000000" w:rsidRPr="0092236D" w:rsidP="0092236D">
      <w:pPr>
        <w:pStyle w:val="Heading1"/>
      </w:pPr>
      <w:bookmarkStart w:id="7" w:name="O_317476"/>
      <w:bookmarkEnd w:id="7"/>
      <w:r w:rsidRPr="0092236D">
        <w:t>Elements and Performance Criteria Pre-Content</w:t>
      </w:r>
    </w:p>
    <w:p w:rsidR="00000000" w:rsidRPr="0092236D" w:rsidP="0092236D">
      <w:pPr>
        <w:pStyle w:val="BodyText"/>
      </w:pPr>
      <w:r w:rsidRPr="0092236D">
        <w:t>Elements describe the essential outcomes of a unit of competency.</w:t>
      </w:r>
    </w:p>
    <w:p w:rsidR="00000000" w:rsidRPr="0092236D" w:rsidP="0092236D">
      <w:pPr>
        <w:pStyle w:val="BodyText"/>
      </w:pPr>
      <w:r w:rsidRPr="0092236D">
        <w:t xml:space="preserve">Performance criteria describe the performance needed to demonstrate achievement of the element.  Where </w:t>
      </w:r>
      <w:r w:rsidRPr="0092236D">
        <w:rPr>
          <w:rStyle w:val="SpecialBold"/>
        </w:rPr>
        <w:t xml:space="preserve">bold italicised </w:t>
      </w:r>
      <w:r w:rsidRPr="0092236D">
        <w:t xml:space="preserve">text is used, further information is detailed in the required skills </w:t>
      </w:r>
      <w:r w:rsidRPr="0092236D">
        <w:t>and knowledge section and the range statement. Assessment of performance is to be consistent with the evidence guide.</w:t>
      </w:r>
    </w:p>
    <w:p w:rsidR="00000000" w:rsidRPr="0092236D" w:rsidP="0092236D">
      <w:pPr>
        <w:pStyle w:val="AllowPageBreak"/>
      </w:pPr>
    </w:p>
    <w:p w:rsidR="00000000" w:rsidRPr="0092236D" w:rsidP="0092236D">
      <w:pPr>
        <w:pStyle w:val="Heading1"/>
      </w:pPr>
      <w:bookmarkStart w:id="8" w:name="O_317482"/>
      <w:bookmarkEnd w:id="8"/>
      <w:r w:rsidRPr="0092236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4343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Elements and Performance Criteria</w:t>
            </w:r>
          </w:p>
        </w:tc>
      </w:tr>
      <w:tr w:rsidTr="00F4343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Performance Criteria</w:t>
            </w:r>
          </w:p>
        </w:tc>
      </w:tr>
      <w:tr w:rsidTr="00F434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1</w:t>
            </w:r>
          </w:p>
        </w:tc>
        <w:tc>
          <w:tcPr>
            <w:tcW w:w="30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Investigate scope of training and/or assessment services</w:t>
            </w: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1.1</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Scope </w:t>
            </w:r>
            <w:r w:rsidRPr="0092236D">
              <w:t>of existing training and/or assessment services provided by the training/assessment organisation is researched, analysed and evaluated, where relevant</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1.2</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 xml:space="preserve">The </w:t>
            </w:r>
            <w:r w:rsidRPr="0092236D">
              <w:rPr>
                <w:rStyle w:val="SpecialBold"/>
              </w:rPr>
              <w:t xml:space="preserve">purpose/s </w:t>
            </w:r>
            <w:r w:rsidRPr="0092236D">
              <w:t>of providing/obta</w:t>
            </w:r>
            <w:r w:rsidRPr="0092236D">
              <w:t>ining training and/or assessment services are clarified with senior personnel and other relevant stakeholders</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1.3</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Research and analysis </w:t>
            </w:r>
            <w:r w:rsidRPr="0092236D">
              <w:t xml:space="preserve">is carried out to determine internal/external market demand for training and/or assessment services </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1.4</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 xml:space="preserve">Existing </w:t>
            </w:r>
            <w:r w:rsidRPr="0092236D">
              <w:rPr>
                <w:rStyle w:val="SpecialBold"/>
              </w:rPr>
              <w:t xml:space="preserve">sources of provision </w:t>
            </w:r>
            <w:r w:rsidRPr="0092236D">
              <w:t>and preferred source of provision that reflect purpose/s and market demand are investigated</w:t>
            </w:r>
          </w:p>
        </w:tc>
      </w:tr>
      <w:tr w:rsidTr="00F434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2</w:t>
            </w:r>
          </w:p>
        </w:tc>
        <w:tc>
          <w:tcPr>
            <w:tcW w:w="30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Identify organisational capacity and appropriateness of providing training and/or assessment services</w:t>
            </w: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2.1</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Costs and benefits </w:t>
            </w:r>
            <w:r w:rsidRPr="0092236D">
              <w:t>of directly pro</w:t>
            </w:r>
            <w:r w:rsidRPr="0092236D">
              <w:t>viding training and/or assessment services are estimated and documented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2.2</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 xml:space="preserve">Costs and benefits of </w:t>
            </w:r>
            <w:r w:rsidRPr="0092236D">
              <w:rPr>
                <w:rStyle w:val="SpecialBold"/>
              </w:rPr>
              <w:t xml:space="preserve">outsourcing/partnering </w:t>
            </w:r>
            <w:r w:rsidRPr="0092236D">
              <w:t>training and/or assessment services are estimated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2.3</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Funding sources </w:t>
            </w:r>
            <w:r w:rsidRPr="0092236D">
              <w:t>to support services are identified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2.4</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Recommendations relating to scope including operational parameters, operational status and modus operandi are made to relevant personnel, where required</w:t>
            </w:r>
          </w:p>
        </w:tc>
      </w:tr>
      <w:tr w:rsidTr="00F434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3</w:t>
            </w:r>
          </w:p>
        </w:tc>
        <w:tc>
          <w:tcPr>
            <w:tcW w:w="30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Coordinate legal/ organisational requirements</w:t>
            </w: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3.1</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Legal/organisational requirements </w:t>
            </w:r>
            <w:r w:rsidRPr="0092236D">
              <w:t>to maintain/ modify scope of training and/or assessment services are identified and interpreted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3.2</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Relevant documentation </w:t>
            </w:r>
            <w:r w:rsidRPr="0092236D">
              <w:t xml:space="preserve">is finalised and submitted to the </w:t>
            </w:r>
            <w:r w:rsidRPr="0092236D">
              <w:rPr>
                <w:rStyle w:val="SpecialBold"/>
              </w:rPr>
              <w:t>appropriate authority</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3.3</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Communication and interactions with appropriate authority are coordinated and maintained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3.4</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 xml:space="preserve">Issues/irregularities </w:t>
            </w:r>
            <w:r w:rsidRPr="0092236D">
              <w:t>identified by self and/or others are addressed and managed in an appropriate timeframe and manner</w:t>
            </w:r>
          </w:p>
        </w:tc>
      </w:tr>
      <w:tr w:rsidTr="00F4343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4</w:t>
            </w:r>
          </w:p>
        </w:tc>
        <w:tc>
          <w:tcPr>
            <w:tcW w:w="30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Monitor scope of training and/or asse</w:t>
            </w:r>
            <w:r w:rsidRPr="0092236D">
              <w:rPr>
                <w:rStyle w:val="SpecialBold"/>
              </w:rPr>
              <w:t>ssment services</w:t>
            </w: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4.1</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Legal/organisational requirements relating to scope are monitored and maintained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4.2</w:t>
            </w:r>
          </w:p>
        </w:tc>
        <w:tc>
          <w:tcPr>
            <w:tcW w:w="51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 xml:space="preserve">The environment is monitored for </w:t>
            </w:r>
            <w:r w:rsidRPr="0092236D">
              <w:rPr>
                <w:rStyle w:val="SpecialBold"/>
              </w:rPr>
              <w:t xml:space="preserve">changes that may impact on scope </w:t>
            </w:r>
            <w:r w:rsidRPr="0092236D">
              <w:t>and advice is provided to relevant persons, as required</w:t>
            </w:r>
          </w:p>
        </w:tc>
      </w:tr>
      <w:tr w:rsidTr="00F4343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4.3</w:t>
            </w:r>
          </w:p>
        </w:tc>
        <w:tc>
          <w:tcPr>
            <w:tcW w:w="51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Information relating to scope is disseminated to relevant persons and organisations</w:t>
            </w:r>
          </w:p>
        </w:tc>
      </w:tr>
    </w:tbl>
    <w:p w:rsidR="00000000" w:rsidRPr="0092236D" w:rsidP="0092236D">
      <w:pPr>
        <w:pStyle w:val="BodyText"/>
      </w:pPr>
    </w:p>
    <w:p w:rsidR="00000000" w:rsidRPr="0092236D" w:rsidP="0092236D">
      <w:pPr>
        <w:pStyle w:val="AllowPageBreak"/>
      </w:pPr>
    </w:p>
    <w:p w:rsidR="00000000" w:rsidRPr="0092236D" w:rsidP="0092236D">
      <w:pPr>
        <w:pStyle w:val="Heading1"/>
      </w:pPr>
      <w:bookmarkStart w:id="9" w:name="O_317481"/>
      <w:bookmarkEnd w:id="9"/>
      <w:r w:rsidRPr="0092236D">
        <w:t>Required Skills and Knowledge</w:t>
      </w:r>
    </w:p>
    <w:p w:rsidR="00000000" w:rsidRPr="0092236D" w:rsidP="0092236D">
      <w:pPr>
        <w:pStyle w:val="BodyText"/>
      </w:pPr>
      <w:r w:rsidRPr="0092236D">
        <w:t>Not applicable.</w:t>
      </w:r>
    </w:p>
    <w:p w:rsidR="00000000" w:rsidRPr="0092236D" w:rsidP="0092236D">
      <w:pPr>
        <w:pStyle w:val="AllowPageBreak"/>
      </w:pPr>
    </w:p>
    <w:p w:rsidR="00000000" w:rsidRPr="0092236D" w:rsidP="0092236D">
      <w:pPr>
        <w:pStyle w:val="Heading1"/>
      </w:pPr>
      <w:bookmarkStart w:id="10" w:name="O_317480"/>
      <w:bookmarkEnd w:id="10"/>
      <w:r w:rsidRPr="0092236D">
        <w:t>Evidence Guide</w:t>
      </w:r>
    </w:p>
    <w:tbl>
      <w:tblPr>
        <w:tblW w:w="0" w:type="auto"/>
        <w:tblLayout w:type="fixed"/>
        <w:tblCellMar>
          <w:left w:w="62" w:type="dxa"/>
          <w:right w:w="62" w:type="dxa"/>
        </w:tblCellMar>
        <w:tblLook w:val="0000"/>
      </w:tblPr>
      <w:tblGrid>
        <w:gridCol w:w="4500"/>
        <w:gridCol w:w="4500"/>
      </w:tblGrid>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Evidence Guide</w:t>
            </w:r>
          </w:p>
        </w:tc>
      </w:tr>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The evidence guide provides advice on assessment and mus</w:t>
            </w:r>
            <w:r w:rsidRPr="0092236D">
              <w:t>t be read in conjunction with the performance criteria, required skills and knowledge, range statement and the Assessment Guidelines for the Training Package.</w:t>
            </w:r>
          </w:p>
        </w:tc>
      </w:tr>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Overview of Assessment</w:t>
            </w:r>
          </w:p>
        </w:tc>
      </w:tr>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To demonstrates competency against this unit candidates must be able t</w:t>
            </w:r>
            <w:r w:rsidRPr="0092236D">
              <w:t>o provide evidence that they have investigated and determined the scope of training and/or assessment services in an organisation and have coordinated and monitored legal/organisational processes and requirements relevant to the effective scope.</w:t>
            </w:r>
          </w:p>
        </w:tc>
      </w:tr>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Evidence</w:t>
            </w:r>
            <w:r w:rsidRPr="0092236D">
              <w:rPr>
                <w:rStyle w:val="SpecialBold"/>
              </w:rPr>
              <w:t xml:space="preserve"> Requirements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Required knowledge includes</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purposes/needs for training and/or assessment services</w:t>
            </w:r>
          </w:p>
          <w:p w:rsidR="00000000" w:rsidRPr="0092236D" w:rsidP="0092236D">
            <w:pPr>
              <w:pStyle w:val="BodyText"/>
            </w:pPr>
            <w:r w:rsidRPr="0092236D">
              <w:t xml:space="preserve">relevant legal and organisational requirements and where to access them, for example:   </w:t>
            </w:r>
          </w:p>
          <w:p w:rsidR="00000000" w:rsidRPr="0092236D" w:rsidP="0092236D">
            <w:pPr>
              <w:pStyle w:val="BodyText"/>
            </w:pPr>
            <w:r w:rsidRPr="0092236D">
              <w:t>the Australian Quality Training Framework (AQTF) Standards for Regi</w:t>
            </w:r>
            <w:r w:rsidRPr="0092236D">
              <w:t>stered Training Organisations (RTOs)</w:t>
            </w:r>
          </w:p>
          <w:p w:rsidR="00000000" w:rsidRPr="0092236D" w:rsidP="0092236D">
            <w:pPr>
              <w:pStyle w:val="BodyText"/>
            </w:pPr>
            <w:r w:rsidRPr="0092236D">
              <w:t>relevant STA system for registration</w:t>
            </w:r>
          </w:p>
          <w:p w:rsidR="00000000" w:rsidRPr="0092236D" w:rsidP="0092236D">
            <w:pPr>
              <w:pStyle w:val="BodyText"/>
            </w:pPr>
            <w:r w:rsidRPr="0092236D">
              <w:t>relevant Training Package/s</w:t>
            </w:r>
          </w:p>
          <w:p w:rsidR="00000000" w:rsidRPr="0092236D" w:rsidP="0092236D">
            <w:pPr>
              <w:pStyle w:val="BodyText"/>
            </w:pPr>
            <w:r w:rsidRPr="0092236D">
              <w:t>the industrial relations system, industry/workplace relations, and industrial awards/enterprise agreements</w:t>
            </w:r>
          </w:p>
          <w:p w:rsidR="00000000" w:rsidRPr="0092236D" w:rsidP="0092236D">
            <w:pPr>
              <w:pStyle w:val="BodyText"/>
            </w:pPr>
            <w:r w:rsidRPr="0092236D">
              <w:t>anti-discrimination requirements including equa</w:t>
            </w:r>
            <w:r w:rsidRPr="0092236D">
              <w:t>l opportunity, racial vilification and disability discrimination</w:t>
            </w:r>
          </w:p>
          <w:p w:rsidR="00000000" w:rsidRPr="0092236D" w:rsidP="0092236D">
            <w:pPr>
              <w:pStyle w:val="BodyText"/>
            </w:pPr>
            <w:r w:rsidRPr="0092236D">
              <w:t>quality systems</w:t>
            </w:r>
          </w:p>
          <w:p w:rsidR="00000000" w:rsidRPr="0092236D" w:rsidP="0092236D">
            <w:pPr>
              <w:pStyle w:val="BodyText"/>
            </w:pPr>
          </w:p>
          <w:p w:rsidR="00000000" w:rsidRPr="0092236D" w:rsidP="0092236D">
            <w:pPr>
              <w:pStyle w:val="BodyText"/>
            </w:pPr>
            <w:r w:rsidRPr="0092236D">
              <w:t xml:space="preserve">authoritative responsibilities and parameters within the training and/or assessment organisation  </w:t>
            </w:r>
          </w:p>
          <w:p w:rsidR="00000000" w:rsidRPr="0092236D" w:rsidP="0092236D">
            <w:pPr>
              <w:pStyle w:val="BodyText"/>
            </w:pPr>
            <w:r w:rsidRPr="0092236D">
              <w:t xml:space="preserve">types of scope including implications and benefits to the training and/or assessment organisation    </w:t>
            </w:r>
          </w:p>
          <w:p w:rsidR="00000000" w:rsidRPr="0092236D" w:rsidP="0092236D">
            <w:pPr>
              <w:pStyle w:val="BodyText"/>
            </w:pPr>
            <w:r w:rsidRPr="0092236D">
              <w:t>types of and how to access potential funding</w:t>
            </w:r>
          </w:p>
          <w:p w:rsidR="00000000" w:rsidRPr="0092236D" w:rsidP="0092236D">
            <w:pPr>
              <w:pStyle w:val="BodyText"/>
            </w:pPr>
            <w:r w:rsidRPr="0092236D">
              <w:t>strategic directions of the training and/or assessment organisation</w:t>
            </w:r>
          </w:p>
          <w:p w:rsidR="00000000" w:rsidRPr="0092236D" w:rsidP="0092236D">
            <w:pPr>
              <w:pStyle w:val="BodyText"/>
            </w:pPr>
            <w:r w:rsidRPr="0092236D">
              <w:t>existing training and/or assessment servi</w:t>
            </w:r>
            <w:r w:rsidRPr="0092236D">
              <w:t>ces provided by the organisation</w:t>
            </w:r>
          </w:p>
          <w:p w:rsidR="00000000" w:rsidRPr="0092236D" w:rsidP="0092236D">
            <w:pPr>
              <w:pStyle w:val="BodyText"/>
            </w:pPr>
            <w:r w:rsidRPr="0092236D">
              <w:t>research methodologies</w:t>
            </w:r>
          </w:p>
          <w:p w:rsidR="00000000" w:rsidRPr="0092236D" w:rsidP="0092236D">
            <w:pPr>
              <w:pStyle w:val="BodyText"/>
            </w:pPr>
            <w:r w:rsidRPr="0092236D">
              <w:t>OHS relating to scope including:</w:t>
            </w:r>
          </w:p>
          <w:p w:rsidR="00000000" w:rsidRPr="0092236D" w:rsidP="0092236D">
            <w:pPr>
              <w:pStyle w:val="BodyText"/>
            </w:pPr>
            <w:r w:rsidRPr="0092236D">
              <w:t>risks that should be addressed by a training and/or assessment organisation</w:t>
            </w:r>
          </w:p>
          <w:p w:rsidR="00000000" w:rsidRPr="0092236D" w:rsidP="0092236D">
            <w:pPr>
              <w:pStyle w:val="BodyText"/>
            </w:pPr>
            <w:r w:rsidRPr="0092236D">
              <w:t>legislative requirements for OHS record keeping and reporting requirements</w:t>
            </w:r>
          </w:p>
          <w:p w:rsidR="00000000" w:rsidRPr="0092236D" w:rsidP="0092236D">
            <w:pPr>
              <w:pStyle w:val="BodyText"/>
            </w:pPr>
            <w:r w:rsidRPr="0092236D">
              <w:t xml:space="preserve">OHS obligations </w:t>
            </w:r>
            <w:r w:rsidRPr="0092236D">
              <w:t>of the training and/or assessment organisation, the trainer/facilitator, assessor and learner</w:t>
            </w:r>
          </w:p>
          <w:p w:rsidR="00000000" w:rsidP="0092236D">
            <w:pPr>
              <w:pStyle w:val="BodyText"/>
              <w:rPr>
                <w:lang w:val="en-NZ"/>
              </w:rPr>
            </w:pPr>
            <w:r w:rsidRPr="0092236D">
              <w:t>requirements for consultation under OHS legislation</w:t>
            </w:r>
          </w:p>
        </w:tc>
      </w:tr>
      <w:tr w:rsidTr="00F4343E">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Required skills and attributes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literacy skills to:   </w:t>
            </w:r>
          </w:p>
          <w:p w:rsidR="00000000" w:rsidRPr="0092236D" w:rsidP="0092236D">
            <w:pPr>
              <w:pStyle w:val="BodyText"/>
            </w:pPr>
            <w:r w:rsidRPr="0092236D">
              <w:t>read and interpret state/territory and organis</w:t>
            </w:r>
            <w:r w:rsidRPr="0092236D">
              <w:t>ational policies and procedures</w:t>
            </w:r>
          </w:p>
          <w:p w:rsidR="00000000" w:rsidRPr="0092236D" w:rsidP="0092236D">
            <w:pPr>
              <w:pStyle w:val="BodyText"/>
            </w:pPr>
            <w:r w:rsidRPr="0092236D">
              <w:t>read and interpret legal requirements and training and/or assessment organisation standards</w:t>
            </w:r>
          </w:p>
          <w:p w:rsidR="00000000" w:rsidP="0092236D">
            <w:pPr>
              <w:pStyle w:val="BodyText"/>
              <w:rPr>
                <w:lang w:val="en-NZ"/>
              </w:rPr>
            </w:pPr>
            <w:r w:rsidRPr="0092236D">
              <w:t>analyse information</w:t>
            </w:r>
          </w:p>
        </w:tc>
      </w:tr>
      <w:tr w:rsidTr="00F4343E">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language skills to:   </w:t>
            </w:r>
          </w:p>
          <w:p w:rsidR="00000000" w:rsidRPr="0092236D" w:rsidP="0092236D">
            <w:pPr>
              <w:pStyle w:val="BodyText"/>
            </w:pPr>
            <w:r w:rsidRPr="0092236D">
              <w:t>communicate information</w:t>
            </w:r>
          </w:p>
          <w:p w:rsidR="00000000" w:rsidRPr="0092236D" w:rsidP="0092236D">
            <w:pPr>
              <w:pStyle w:val="BodyText"/>
            </w:pPr>
            <w:r w:rsidRPr="0092236D">
              <w:t>conduct consultations</w:t>
            </w:r>
          </w:p>
          <w:p w:rsidR="00000000" w:rsidRPr="0092236D" w:rsidP="0092236D">
            <w:pPr>
              <w:pStyle w:val="BodyText"/>
            </w:pPr>
            <w:r w:rsidRPr="0092236D">
              <w:t>liaise with appropriate authorities</w:t>
            </w:r>
          </w:p>
          <w:p w:rsidR="00000000" w:rsidRPr="0092236D" w:rsidP="0092236D">
            <w:pPr>
              <w:pStyle w:val="BodyText"/>
            </w:pPr>
          </w:p>
          <w:p w:rsidR="00000000" w:rsidRPr="0092236D" w:rsidP="0092236D">
            <w:pPr>
              <w:pStyle w:val="BodyText"/>
            </w:pPr>
            <w:r w:rsidRPr="0092236D">
              <w:t xml:space="preserve">problem solving skills to:     </w:t>
            </w:r>
          </w:p>
          <w:p w:rsidR="00000000" w:rsidRPr="0092236D" w:rsidP="0092236D">
            <w:pPr>
              <w:pStyle w:val="BodyText"/>
            </w:pPr>
            <w:r w:rsidRPr="0092236D">
              <w:t>identify/recognise issues/irregularities</w:t>
            </w:r>
          </w:p>
          <w:p w:rsidR="00000000" w:rsidRPr="0092236D" w:rsidP="0092236D">
            <w:pPr>
              <w:pStyle w:val="BodyText"/>
            </w:pPr>
            <w:r w:rsidRPr="0092236D">
              <w:t>effectively address issues/irregularities</w:t>
            </w:r>
          </w:p>
          <w:p w:rsidR="00000000" w:rsidRPr="0092236D" w:rsidP="0092236D">
            <w:pPr>
              <w:pStyle w:val="BodyText"/>
            </w:pPr>
          </w:p>
          <w:p w:rsidR="00000000" w:rsidRPr="0092236D" w:rsidP="0092236D">
            <w:pPr>
              <w:pStyle w:val="BodyText"/>
            </w:pPr>
            <w:r w:rsidRPr="0092236D">
              <w:t xml:space="preserve">commitment to quality and improvement  </w:t>
            </w:r>
          </w:p>
          <w:p w:rsidR="00000000" w:rsidRPr="0092236D" w:rsidP="0092236D">
            <w:pPr>
              <w:pStyle w:val="BodyText"/>
            </w:pPr>
            <w:r w:rsidRPr="0092236D">
              <w:t>research and analysis skills to determine new business opportunities and recognise industry trends a</w:t>
            </w:r>
            <w:r w:rsidRPr="0092236D">
              <w:t>nd directions</w:t>
            </w:r>
          </w:p>
          <w:p w:rsidR="00000000" w:rsidRPr="0092236D" w:rsidP="0092236D">
            <w:pPr>
              <w:pStyle w:val="BodyText"/>
            </w:pPr>
            <w:r w:rsidRPr="0092236D">
              <w:t>cost-benefit analysis skills to determine capability and viability to extend scope of training and/or assessment services and evaluate operational effectiveness</w:t>
            </w:r>
          </w:p>
          <w:p w:rsidR="00000000" w:rsidRPr="0092236D" w:rsidP="0092236D">
            <w:pPr>
              <w:pStyle w:val="BodyText"/>
            </w:pPr>
            <w:r w:rsidRPr="0092236D">
              <w:t xml:space="preserve">interpersonal skills, including:   </w:t>
            </w:r>
          </w:p>
          <w:p w:rsidR="00000000" w:rsidRPr="0092236D" w:rsidP="0092236D">
            <w:pPr>
              <w:pStyle w:val="BodyText"/>
            </w:pPr>
            <w:r w:rsidRPr="0092236D">
              <w:t>maintaining appropriate relationships interna</w:t>
            </w:r>
            <w:r w:rsidRPr="0092236D">
              <w:t>lly and with clients/stakeholders</w:t>
            </w:r>
          </w:p>
          <w:p w:rsidR="00000000" w:rsidRPr="0092236D" w:rsidP="0092236D">
            <w:pPr>
              <w:pStyle w:val="BodyText"/>
            </w:pPr>
            <w:r w:rsidRPr="0092236D">
              <w:t>being open to the opinion of others</w:t>
            </w:r>
          </w:p>
          <w:p w:rsidR="00000000" w:rsidRPr="0092236D" w:rsidP="0092236D">
            <w:pPr>
              <w:pStyle w:val="BodyText"/>
            </w:pPr>
            <w:r w:rsidRPr="0092236D">
              <w:t>communicating effectively</w:t>
            </w:r>
          </w:p>
          <w:p w:rsidR="00000000" w:rsidRPr="0092236D" w:rsidP="0092236D">
            <w:pPr>
              <w:pStyle w:val="BodyText"/>
            </w:pPr>
            <w:r w:rsidRPr="0092236D">
              <w:t>listening actively</w:t>
            </w:r>
          </w:p>
          <w:p w:rsidR="00000000" w:rsidRPr="0092236D" w:rsidP="0092236D">
            <w:pPr>
              <w:pStyle w:val="BodyText"/>
            </w:pPr>
            <w:r w:rsidRPr="0092236D">
              <w:t>negotiating</w:t>
            </w:r>
          </w:p>
          <w:p w:rsidR="00000000" w:rsidRPr="0092236D" w:rsidP="0092236D">
            <w:pPr>
              <w:pStyle w:val="BodyText"/>
            </w:pPr>
          </w:p>
          <w:p w:rsidR="00000000" w:rsidRPr="0092236D" w:rsidP="0092236D">
            <w:pPr>
              <w:pStyle w:val="BodyText"/>
            </w:pPr>
            <w:r w:rsidRPr="0092236D">
              <w:t xml:space="preserve">computer/technical skills, for example:     </w:t>
            </w:r>
          </w:p>
          <w:p w:rsidR="00000000" w:rsidRPr="0092236D" w:rsidP="0092236D">
            <w:pPr>
              <w:pStyle w:val="BodyText"/>
            </w:pPr>
            <w:r w:rsidRPr="0092236D">
              <w:t>using a range of software programs</w:t>
            </w:r>
          </w:p>
          <w:p w:rsidR="00000000" w:rsidRPr="0092236D" w:rsidP="0092236D">
            <w:pPr>
              <w:pStyle w:val="BodyText"/>
            </w:pPr>
            <w:r w:rsidRPr="0092236D">
              <w:t>using the internet for research</w:t>
            </w:r>
          </w:p>
          <w:p w:rsidR="00000000" w:rsidP="0092236D">
            <w:pPr>
              <w:pStyle w:val="BodyText"/>
              <w:rPr>
                <w:lang w:val="en-NZ"/>
              </w:rPr>
            </w:pPr>
            <w:r w:rsidRPr="0092236D">
              <w:t>using organisation's information management system</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Products that could be used as evidence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analysis of the current scope of the training and/or assessment organisation in terms of focus and scope</w:t>
            </w:r>
          </w:p>
          <w:p w:rsidR="00000000" w:rsidRPr="0092236D" w:rsidP="0092236D">
            <w:pPr>
              <w:pStyle w:val="BodyText"/>
            </w:pPr>
            <w:r w:rsidRPr="0092236D">
              <w:t xml:space="preserve">analysis of trends and market demand for existing </w:t>
            </w:r>
            <w:r w:rsidRPr="0092236D">
              <w:t>and potential training and/or assessment services</w:t>
            </w:r>
          </w:p>
          <w:p w:rsidR="00000000" w:rsidRPr="0092236D" w:rsidP="0092236D">
            <w:pPr>
              <w:pStyle w:val="BodyText"/>
            </w:pPr>
            <w:r w:rsidRPr="0092236D">
              <w:t>examples of consultation processes used</w:t>
            </w:r>
          </w:p>
          <w:p w:rsidR="00000000" w:rsidRPr="0092236D" w:rsidP="0092236D">
            <w:pPr>
              <w:pStyle w:val="BodyText"/>
            </w:pPr>
            <w:r w:rsidRPr="0092236D">
              <w:t>completed and signed registration documentation</w:t>
            </w:r>
          </w:p>
          <w:p w:rsidR="00000000" w:rsidRPr="0092236D" w:rsidP="0092236D">
            <w:pPr>
              <w:pStyle w:val="BodyText"/>
            </w:pPr>
            <w:r w:rsidRPr="0092236D">
              <w:t>cost-benefit analysis of potential change to scope</w:t>
            </w:r>
          </w:p>
          <w:p w:rsidR="00000000" w:rsidP="0092236D">
            <w:pPr>
              <w:pStyle w:val="BodyText"/>
              <w:rPr>
                <w:lang w:val="en-NZ"/>
              </w:rPr>
            </w:pPr>
            <w:r w:rsidRPr="0092236D">
              <w:t>documentation of processes used to maintain scope of training and/o</w:t>
            </w:r>
            <w:r w:rsidRPr="0092236D">
              <w:t>r assessment services</w:t>
            </w:r>
          </w:p>
        </w:tc>
      </w:tr>
      <w:tr w:rsidTr="00F4343E">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Processes that could be used as evidence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what consultation processes were used to obtain feedback from personnel, current/potential clients and stakeholders, and why </w:t>
            </w:r>
          </w:p>
          <w:p w:rsidR="00000000" w:rsidP="0092236D">
            <w:pPr>
              <w:pStyle w:val="BodyText"/>
              <w:rPr>
                <w:lang w:val="en-NZ"/>
              </w:rPr>
            </w:pPr>
            <w:r w:rsidRPr="0092236D">
              <w:t>how costs and benefits of proposed services were analysed</w:t>
            </w:r>
            <w:r w:rsidRPr="0092236D">
              <w:t xml:space="preserve"> and calculated</w:t>
            </w:r>
          </w:p>
        </w:tc>
      </w:tr>
      <w:tr w:rsidTr="00F4343E">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how personnel, material and physical operational requirements were calculated to determine the organisation's capability</w:t>
            </w:r>
          </w:p>
          <w:p w:rsidR="00000000" w:rsidRPr="0092236D" w:rsidP="0092236D">
            <w:pPr>
              <w:pStyle w:val="BodyText"/>
            </w:pPr>
            <w:r w:rsidRPr="0092236D">
              <w:t>how evidence to support the registration documentation was identified and accessed/ developed</w:t>
            </w:r>
          </w:p>
          <w:p w:rsidR="00000000" w:rsidRPr="0092236D" w:rsidP="0092236D">
            <w:pPr>
              <w:pStyle w:val="BodyText"/>
            </w:pPr>
            <w:r w:rsidRPr="0092236D">
              <w:t>how internal changes were identified and reported to authorities</w:t>
            </w:r>
          </w:p>
          <w:p w:rsidR="00000000" w:rsidRPr="0092236D" w:rsidP="0092236D">
            <w:pPr>
              <w:pStyle w:val="BodyText"/>
            </w:pPr>
            <w:r w:rsidRPr="0092236D">
              <w:t>how changes to the vocational education and training industry were sourced and disseminated to personnel, if relevant</w:t>
            </w:r>
          </w:p>
          <w:p w:rsidR="00000000" w:rsidP="0092236D">
            <w:pPr>
              <w:pStyle w:val="BodyText"/>
              <w:rPr>
                <w:lang w:val="en-NZ"/>
              </w:rPr>
            </w:pPr>
            <w:r w:rsidRPr="0092236D">
              <w:t>how potential funding was sourced</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Resource implications for assessment i</w:t>
            </w:r>
            <w:r w:rsidRPr="0092236D">
              <w:rPr>
                <w:rStyle w:val="SpecialBold"/>
              </w:rPr>
              <w:t>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access to legal and organisational documentation</w:t>
            </w:r>
          </w:p>
          <w:p w:rsidR="00000000" w:rsidP="0092236D">
            <w:pPr>
              <w:pStyle w:val="BodyText"/>
              <w:rPr>
                <w:lang w:val="en-NZ"/>
              </w:rPr>
            </w:pPr>
            <w:r w:rsidRPr="0092236D">
              <w:t>time in liaising with a range of relevant personnel</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The collection of quality evidence requires that</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assessment must address the scope of this unit and reflect all components of the unit i.e. the Elements, Performance Criteria, Range Statement, Evidence Guide, Employability Skills</w:t>
            </w:r>
          </w:p>
          <w:p w:rsidR="00000000" w:rsidRPr="0092236D" w:rsidP="0092236D">
            <w:pPr>
              <w:pStyle w:val="BodyText"/>
            </w:pPr>
            <w:r w:rsidRPr="0092236D">
              <w:t xml:space="preserve">a range of appropriate assessment methods/evidence gathering techniques is </w:t>
            </w:r>
            <w:r w:rsidRPr="0092236D">
              <w:t>used to determine competency</w:t>
            </w:r>
          </w:p>
          <w:p w:rsidR="00000000" w:rsidRPr="0092236D" w:rsidP="0092236D">
            <w:pPr>
              <w:pStyle w:val="BodyText"/>
            </w:pPr>
            <w:r w:rsidRPr="0092236D">
              <w:t>evidence must be gathered in the workplace whenever possible. Where no workplace is available, a simulated workplace must be provided</w:t>
            </w:r>
          </w:p>
          <w:p w:rsidR="00000000" w:rsidRPr="0092236D" w:rsidP="0092236D">
            <w:pPr>
              <w:pStyle w:val="BodyText"/>
            </w:pPr>
            <w:r w:rsidRPr="0092236D">
              <w:t>the evidence collected must relate to a number of performances assessed at different points i</w:t>
            </w:r>
            <w:r w:rsidRPr="0092236D">
              <w:t>n time and in a learning and assessment pathway these must be separated by further learning and practice</w:t>
            </w:r>
          </w:p>
          <w:p w:rsidR="00000000" w:rsidRPr="0092236D" w:rsidP="0092236D">
            <w:pPr>
              <w:pStyle w:val="BodyText"/>
            </w:pPr>
            <w:r w:rsidRPr="0092236D">
              <w:t>assessment meets the rules of evidence</w:t>
            </w:r>
          </w:p>
          <w:p w:rsidR="00000000" w:rsidP="0092236D">
            <w:pPr>
              <w:pStyle w:val="BodyText"/>
              <w:rPr>
                <w:lang w:val="en-NZ"/>
              </w:rPr>
            </w:pPr>
            <w:r w:rsidRPr="0092236D">
              <w:t>a judgement of competency should only be made when the assessor is confident that the required outcomes of the u</w:t>
            </w:r>
            <w:r w:rsidRPr="0092236D">
              <w:t>nit have been achieved and that consistent performance has been demonstrated</w:t>
            </w:r>
          </w:p>
        </w:tc>
      </w:tr>
      <w:tr w:rsidTr="00F4343E">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Specific evidence requirements must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investigation and evaluation of current scope of training and/or assessment services</w:t>
            </w:r>
          </w:p>
          <w:p w:rsidR="00000000" w:rsidRPr="0092236D" w:rsidP="0092236D">
            <w:pPr>
              <w:pStyle w:val="BodyText"/>
            </w:pPr>
            <w:r w:rsidRPr="0092236D">
              <w:t>completed analysis to identify market trends</w:t>
            </w:r>
          </w:p>
          <w:p w:rsidR="00000000" w:rsidP="0092236D">
            <w:pPr>
              <w:pStyle w:val="BodyText"/>
              <w:rPr>
                <w:lang w:val="en-NZ"/>
              </w:rPr>
            </w:pPr>
            <w:r w:rsidRPr="0092236D">
              <w:t>con</w:t>
            </w:r>
            <w:r w:rsidRPr="0092236D">
              <w:t>sultation processes and outcomes with personnel, clients and stakeholders</w:t>
            </w:r>
          </w:p>
        </w:tc>
      </w:tr>
      <w:tr w:rsidTr="00F4343E">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research outcomes and recommendations on the organisation's capacity and requirements to support existing and/or proposed training and/or assessment services</w:t>
            </w:r>
          </w:p>
          <w:p w:rsidR="00000000" w:rsidRPr="0092236D" w:rsidP="0092236D">
            <w:pPr>
              <w:pStyle w:val="BodyText"/>
            </w:pPr>
            <w:r w:rsidRPr="0092236D">
              <w:t>management of legal an</w:t>
            </w:r>
            <w:r w:rsidRPr="0092236D">
              <w:t>d organisational documentation</w:t>
            </w:r>
          </w:p>
          <w:p w:rsidR="00000000" w:rsidP="0092236D">
            <w:pPr>
              <w:pStyle w:val="BodyText"/>
              <w:rPr>
                <w:lang w:val="en-NZ"/>
              </w:rPr>
            </w:pPr>
            <w:r w:rsidRPr="0092236D">
              <w:t>processes/systems for monitoring the scope of training and/or assessment services and dissemination of relevant information</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Integrated assessment means that</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this unit can be assessed alone or as part of an integrated assessment activity involving relevant units in the </w:t>
            </w:r>
            <w:r w:rsidRPr="0092236D">
              <w:rPr>
                <w:rStyle w:val="SpecialBold"/>
              </w:rPr>
              <w:t>TAA04 Training and Assessment Training Package</w:t>
            </w:r>
            <w:r w:rsidRPr="0092236D">
              <w:t xml:space="preserve">. Suggested units include but are not limited to:   </w:t>
            </w:r>
          </w:p>
          <w:p w:rsidR="00000000" w:rsidRPr="0092236D" w:rsidP="0092236D">
            <w:pPr>
              <w:pStyle w:val="BodyText"/>
            </w:pPr>
            <w:r w:rsidRPr="0092236D">
              <w:rPr>
                <w:rStyle w:val="SpecialBold"/>
              </w:rPr>
              <w:t>TAACMQ501B Develop training and</w:t>
            </w:r>
            <w:r w:rsidRPr="0092236D">
              <w:t>/</w:t>
            </w:r>
            <w:r w:rsidRPr="0092236D">
              <w:rPr>
                <w:rStyle w:val="SpecialBold"/>
              </w:rPr>
              <w:t>or assessment</w:t>
            </w:r>
            <w:r w:rsidRPr="0092236D">
              <w:rPr>
                <w:rStyle w:val="SpecialBold"/>
              </w:rPr>
              <w:t xml:space="preserve"> organisational policies and procedures</w:t>
            </w:r>
          </w:p>
          <w:p w:rsidR="00000000" w:rsidRPr="0092236D" w:rsidP="0092236D">
            <w:pPr>
              <w:pStyle w:val="BodyText"/>
            </w:pPr>
            <w:r w:rsidRPr="0092236D">
              <w:rPr>
                <w:rStyle w:val="SpecialBold"/>
              </w:rPr>
              <w:t>TAATAS501B Undertake organisational training needs analysis</w:t>
            </w:r>
          </w:p>
          <w:p w:rsidR="00000000" w:rsidRPr="0092236D" w:rsidP="0092236D">
            <w:pPr>
              <w:pStyle w:val="BodyText"/>
            </w:pPr>
            <w:r w:rsidRPr="0092236D">
              <w:rPr>
                <w:rStyle w:val="SpecialBold"/>
              </w:rPr>
              <w:t>TAATAS503B Manage contracted work</w:t>
            </w:r>
            <w:r w:rsidRPr="0092236D">
              <w:t>.</w:t>
            </w:r>
          </w:p>
        </w:tc>
      </w:tr>
    </w:tbl>
    <w:p w:rsidR="00000000" w:rsidRPr="0092236D" w:rsidP="0092236D">
      <w:pPr>
        <w:pStyle w:val="BodyText"/>
      </w:pPr>
    </w:p>
    <w:p w:rsidR="00000000" w:rsidRPr="0092236D" w:rsidP="0092236D">
      <w:pPr>
        <w:pStyle w:val="AllowPageBreak"/>
      </w:pPr>
    </w:p>
    <w:p w:rsidR="00000000" w:rsidRPr="0092236D" w:rsidP="0092236D">
      <w:pPr>
        <w:pStyle w:val="Heading1"/>
      </w:pPr>
      <w:bookmarkStart w:id="11" w:name="O_317479"/>
      <w:bookmarkEnd w:id="11"/>
      <w:r w:rsidRPr="0092236D">
        <w:t>Range Statement</w:t>
      </w:r>
    </w:p>
    <w:tbl>
      <w:tblPr>
        <w:tblW w:w="0" w:type="auto"/>
        <w:tblLayout w:type="fixed"/>
        <w:tblCellMar>
          <w:left w:w="62" w:type="dxa"/>
          <w:right w:w="62" w:type="dxa"/>
        </w:tblCellMar>
        <w:tblLook w:val="0000"/>
      </w:tblPr>
      <w:tblGrid>
        <w:gridCol w:w="4500"/>
        <w:gridCol w:w="4500"/>
      </w:tblGrid>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p>
        </w:tc>
      </w:tr>
      <w:tr w:rsidTr="00F4343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 xml:space="preserve">The range statement relates to the unit of competency as a whole. It allows for different work environments and situations that may affect performance. </w:t>
            </w:r>
            <w:r w:rsidRPr="0092236D">
              <w:rPr>
                <w:rStyle w:val="SpecialBold"/>
              </w:rPr>
              <w:t>Bold italicised</w:t>
            </w:r>
            <w:r w:rsidRPr="0092236D">
              <w:t xml:space="preserve"> wording, if used in the performance criteria, is detailed below.  Essential operating co</w:t>
            </w:r>
            <w:r w:rsidRPr="0092236D">
              <w:t>nditions that may be present with training and assessment (depending on the work situation, needs of the candidate, accessibility of the item, and local industry and regional contexts) may also be included.</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Training and</w:t>
            </w:r>
            <w:r w:rsidRPr="0092236D">
              <w:t>/</w:t>
            </w:r>
            <w:r w:rsidRPr="0092236D">
              <w:rPr>
                <w:rStyle w:val="SpecialBold"/>
              </w:rPr>
              <w:t>or assessment organisationrefers t</w:t>
            </w:r>
            <w:r w:rsidRPr="0092236D">
              <w:rPr>
                <w:rStyle w:val="SpecialBold"/>
              </w:rPr>
              <w:t>o</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a Registered Training Organisation (RTO), i.e. an organisation registered to provide recognised training and assessment services; includes TAFE institutes, private commercial colleges/companies, enterprises, community organisations, group training compa</w:t>
            </w:r>
            <w:r w:rsidRPr="0092236D">
              <w:t>nies and schools</w:t>
            </w:r>
          </w:p>
          <w:p w:rsidR="00000000" w:rsidRPr="0092236D" w:rsidP="0092236D">
            <w:pPr>
              <w:pStyle w:val="BodyText"/>
            </w:pPr>
            <w:r w:rsidRPr="0092236D">
              <w:t>an organisation working in a partnership arrangement with an RTO to provide recognised training and assessment services</w:t>
            </w:r>
          </w:p>
          <w:p w:rsidR="00000000" w:rsidP="0092236D">
            <w:pPr>
              <w:pStyle w:val="BodyText"/>
              <w:rPr>
                <w:lang w:val="en-NZ"/>
              </w:rPr>
            </w:pPr>
            <w:r w:rsidRPr="0092236D">
              <w:t>an organisation that provides non-recognised training and assessment services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Scoperefers to</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operational parameters, </w:t>
            </w:r>
            <w:r w:rsidRPr="0092236D">
              <w:t xml:space="preserve">for example:   </w:t>
            </w:r>
          </w:p>
          <w:p w:rsidR="00000000" w:rsidRPr="0092236D" w:rsidP="0092236D">
            <w:pPr>
              <w:pStyle w:val="BodyText"/>
            </w:pPr>
            <w:r w:rsidRPr="0092236D">
              <w:t>single training site</w:t>
            </w:r>
          </w:p>
          <w:p w:rsidR="00000000" w:rsidRPr="0092236D" w:rsidP="0092236D">
            <w:pPr>
              <w:pStyle w:val="BodyText"/>
            </w:pPr>
            <w:r w:rsidRPr="0092236D">
              <w:t>across a number of sites</w:t>
            </w:r>
          </w:p>
          <w:p w:rsidR="00000000" w:rsidRPr="0092236D" w:rsidP="0092236D">
            <w:pPr>
              <w:pStyle w:val="BodyText"/>
            </w:pPr>
            <w:r w:rsidRPr="0092236D">
              <w:t>national/across states/territories</w:t>
            </w:r>
          </w:p>
          <w:p w:rsidR="00000000" w:rsidRPr="0092236D" w:rsidP="0092236D">
            <w:pPr>
              <w:pStyle w:val="BodyText"/>
            </w:pPr>
            <w:r w:rsidRPr="0092236D">
              <w:t>international</w:t>
            </w:r>
          </w:p>
          <w:p w:rsidR="00000000" w:rsidRPr="0092236D" w:rsidP="0092236D">
            <w:pPr>
              <w:pStyle w:val="BodyText"/>
            </w:pPr>
          </w:p>
          <w:p w:rsidR="00000000" w:rsidRPr="0092236D" w:rsidP="0092236D">
            <w:pPr>
              <w:pStyle w:val="BodyText"/>
            </w:pPr>
            <w:r w:rsidRPr="0092236D">
              <w:t xml:space="preserve">operational status, for example:     </w:t>
            </w:r>
          </w:p>
          <w:p w:rsidR="00000000" w:rsidRPr="0092236D" w:rsidP="0092236D">
            <w:pPr>
              <w:pStyle w:val="BodyText"/>
            </w:pPr>
            <w:r w:rsidRPr="0092236D">
              <w:t>recognised training and/or assessment services through registration in accordance with the Australian Qual</w:t>
            </w:r>
            <w:r w:rsidRPr="0092236D">
              <w:t xml:space="preserve">ity Training Framework (AQTF) </w:t>
            </w:r>
            <w:r w:rsidRPr="0092236D">
              <w:rPr>
                <w:rStyle w:val="SpecialBold"/>
              </w:rPr>
              <w:t>Standards for Registered Training Organisations</w:t>
            </w:r>
            <w:r w:rsidRPr="0092236D">
              <w:t xml:space="preserve"> (</w:t>
            </w:r>
            <w:r w:rsidRPr="0092236D">
              <w:rPr>
                <w:rStyle w:val="SpecialBold"/>
              </w:rPr>
              <w:t>RTOs</w:t>
            </w:r>
            <w:r w:rsidRPr="0092236D">
              <w:t>)</w:t>
            </w:r>
          </w:p>
          <w:p w:rsidR="00000000" w:rsidRPr="0092236D" w:rsidP="0092236D">
            <w:pPr>
              <w:pStyle w:val="BodyText"/>
            </w:pPr>
            <w:r w:rsidRPr="0092236D">
              <w:t>unrecognised/internal/organisational</w:t>
            </w:r>
          </w:p>
          <w:p w:rsidR="00000000" w:rsidRPr="0092236D" w:rsidP="0092236D">
            <w:pPr>
              <w:pStyle w:val="BodyText"/>
            </w:pPr>
            <w:r w:rsidRPr="0092236D">
              <w:t>in partnership arrangement</w:t>
            </w:r>
          </w:p>
          <w:p w:rsidR="00000000" w:rsidRPr="0092236D" w:rsidP="0092236D">
            <w:pPr>
              <w:pStyle w:val="BodyText"/>
            </w:pPr>
          </w:p>
          <w:p w:rsidR="00000000" w:rsidRPr="0092236D" w:rsidP="0092236D">
            <w:pPr>
              <w:pStyle w:val="BodyText"/>
            </w:pPr>
            <w:r w:rsidRPr="0092236D">
              <w:t xml:space="preserve">operational modus operandi, including:     </w:t>
            </w:r>
          </w:p>
          <w:p w:rsidR="00000000" w:rsidRPr="0092236D" w:rsidP="0092236D">
            <w:pPr>
              <w:pStyle w:val="BodyText"/>
            </w:pPr>
            <w:r w:rsidRPr="0092236D">
              <w:t>using Training Packages</w:t>
            </w:r>
          </w:p>
          <w:p w:rsidR="00000000" w:rsidRPr="0092236D" w:rsidP="0092236D">
            <w:pPr>
              <w:pStyle w:val="BodyText"/>
            </w:pPr>
            <w:r w:rsidRPr="0092236D">
              <w:t>using accredited courses</w:t>
            </w:r>
          </w:p>
          <w:p w:rsidR="00000000" w:rsidRPr="0092236D" w:rsidP="0092236D">
            <w:pPr>
              <w:pStyle w:val="BodyText"/>
            </w:pPr>
            <w:r w:rsidRPr="0092236D">
              <w:t>using internal benchmarks and programs</w:t>
            </w:r>
          </w:p>
          <w:p w:rsidR="00000000" w:rsidRPr="0092236D" w:rsidP="0092236D">
            <w:pPr>
              <w:pStyle w:val="BodyText"/>
            </w:pPr>
            <w:r w:rsidRPr="0092236D">
              <w:t>using internal/external learning resources</w:t>
            </w:r>
          </w:p>
          <w:p w:rsidR="00000000" w:rsidRPr="0092236D" w:rsidP="0092236D">
            <w:pPr>
              <w:pStyle w:val="BodyText"/>
            </w:pPr>
            <w:r w:rsidRPr="0092236D">
              <w:t>product-based training</w:t>
            </w:r>
          </w:p>
          <w:p w:rsidR="00000000" w:rsidP="0092236D">
            <w:pPr>
              <w:pStyle w:val="BodyText"/>
              <w:rPr>
                <w:lang w:val="en-NZ"/>
              </w:rPr>
            </w:pPr>
            <w:r w:rsidRPr="0092236D">
              <w:t>a mix of the above</w:t>
            </w:r>
          </w:p>
        </w:tc>
      </w:tr>
      <w:tr w:rsidTr="00F4343E">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Purpose</w:t>
            </w:r>
            <w:r w:rsidRPr="0092236D">
              <w:t>/</w:t>
            </w:r>
            <w:r w:rsidRPr="0092236D">
              <w:rPr>
                <w:rStyle w:val="SpecialBold"/>
              </w:rPr>
              <w:t>smay relate to</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developing work skills and competency</w:t>
            </w:r>
          </w:p>
          <w:p w:rsidR="00000000" w:rsidRPr="0092236D" w:rsidP="0092236D">
            <w:pPr>
              <w:pStyle w:val="BodyText"/>
            </w:pPr>
            <w:r w:rsidRPr="0092236D">
              <w:t>meeting industry skill needs</w:t>
            </w:r>
          </w:p>
          <w:p w:rsidR="00000000" w:rsidRPr="0092236D" w:rsidP="0092236D">
            <w:pPr>
              <w:pStyle w:val="BodyText"/>
            </w:pPr>
            <w:r w:rsidRPr="0092236D">
              <w:t>improving productivity</w:t>
            </w:r>
          </w:p>
          <w:p w:rsidR="00000000" w:rsidRPr="0092236D" w:rsidP="0092236D">
            <w:pPr>
              <w:pStyle w:val="BodyText"/>
            </w:pPr>
            <w:r w:rsidRPr="0092236D">
              <w:t>building organisa</w:t>
            </w:r>
            <w:r w:rsidRPr="0092236D">
              <w:t>tional capacity</w:t>
            </w:r>
          </w:p>
          <w:p w:rsidR="00000000" w:rsidP="0092236D">
            <w:pPr>
              <w:pStyle w:val="BodyText"/>
              <w:rPr>
                <w:lang w:val="en-NZ"/>
              </w:rPr>
            </w:pPr>
            <w:r w:rsidRPr="0092236D">
              <w:t>providing internal certification/recognition</w:t>
            </w:r>
          </w:p>
        </w:tc>
      </w:tr>
      <w:tr w:rsidTr="00F4343E">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providing external certification/recognition</w:t>
            </w:r>
          </w:p>
          <w:p w:rsidR="00000000" w:rsidRPr="0092236D" w:rsidP="0092236D">
            <w:pPr>
              <w:pStyle w:val="BodyText"/>
            </w:pPr>
            <w:r w:rsidRPr="0092236D">
              <w:t>supporting workplace restructuring and change management</w:t>
            </w:r>
          </w:p>
          <w:p w:rsidR="00000000" w:rsidRPr="0092236D" w:rsidP="0092236D">
            <w:pPr>
              <w:pStyle w:val="BodyText"/>
            </w:pPr>
            <w:r w:rsidRPr="0092236D">
              <w:t>meeting licensing requirements</w:t>
            </w:r>
          </w:p>
          <w:p w:rsidR="00000000" w:rsidRPr="0092236D" w:rsidP="0092236D">
            <w:pPr>
              <w:pStyle w:val="BodyText"/>
            </w:pPr>
            <w:r w:rsidRPr="0092236D">
              <w:t>implementing performance-based systems</w:t>
            </w:r>
          </w:p>
          <w:p w:rsidR="00000000" w:rsidP="0092236D">
            <w:pPr>
              <w:pStyle w:val="BodyText"/>
              <w:rPr>
                <w:lang w:val="en-NZ"/>
              </w:rPr>
            </w:pPr>
            <w:r w:rsidRPr="0092236D">
              <w:t>developing integrated training/human resources/ industrial relations systems/arrangements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Research and analysismay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qualitative research</w:t>
            </w:r>
          </w:p>
          <w:p w:rsidR="00000000" w:rsidRPr="0092236D" w:rsidP="0092236D">
            <w:pPr>
              <w:pStyle w:val="BodyText"/>
            </w:pPr>
            <w:r w:rsidRPr="0092236D">
              <w:t xml:space="preserve">quantitative research </w:t>
            </w:r>
          </w:p>
          <w:p w:rsidR="00000000" w:rsidRPr="0092236D" w:rsidP="0092236D">
            <w:pPr>
              <w:pStyle w:val="BodyText"/>
            </w:pPr>
            <w:r w:rsidRPr="0092236D">
              <w:t>strengths, weaknesses, opportunities and trends (SWOT) analysis</w:t>
            </w:r>
          </w:p>
          <w:p w:rsidR="00000000" w:rsidRPr="0092236D" w:rsidP="0092236D">
            <w:pPr>
              <w:pStyle w:val="BodyText"/>
            </w:pPr>
            <w:r w:rsidRPr="0092236D">
              <w:t>market trend analysis</w:t>
            </w:r>
          </w:p>
          <w:p w:rsidR="00000000" w:rsidRPr="0092236D" w:rsidP="0092236D">
            <w:pPr>
              <w:pStyle w:val="BodyText"/>
            </w:pPr>
            <w:r w:rsidRPr="0092236D">
              <w:t>c</w:t>
            </w:r>
            <w:r w:rsidRPr="0092236D">
              <w:t>onsultations with clients/potential clients</w:t>
            </w:r>
          </w:p>
          <w:p w:rsidR="00000000" w:rsidP="0092236D">
            <w:pPr>
              <w:pStyle w:val="BodyText"/>
              <w:rPr>
                <w:lang w:val="en-NZ"/>
              </w:rPr>
            </w:pPr>
            <w:r w:rsidRPr="0092236D">
              <w:t>using outcomes of organisational training needs analysis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Sources of provisionmay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own training and/or assessment organisation</w:t>
            </w:r>
          </w:p>
          <w:p w:rsidR="00000000" w:rsidRPr="0092236D" w:rsidP="0092236D">
            <w:pPr>
              <w:pStyle w:val="BodyText"/>
            </w:pPr>
            <w:r w:rsidRPr="0092236D">
              <w:t>other training and/or assessm</w:t>
            </w:r>
            <w:r w:rsidRPr="0092236D">
              <w:t>ent organisations able to provide training and/or assessment services in areas addressed by purpose/s</w:t>
            </w:r>
          </w:p>
          <w:p w:rsidR="00000000" w:rsidRPr="0092236D" w:rsidP="0092236D">
            <w:pPr>
              <w:pStyle w:val="BodyText"/>
            </w:pPr>
            <w:r w:rsidRPr="0092236D">
              <w:t>consultants</w:t>
            </w:r>
          </w:p>
          <w:p w:rsidR="00000000" w:rsidRPr="0092236D" w:rsidP="0092236D">
            <w:pPr>
              <w:pStyle w:val="BodyText"/>
            </w:pPr>
            <w:r w:rsidRPr="0092236D">
              <w:t>product suppliers</w:t>
            </w:r>
          </w:p>
          <w:p w:rsidR="00000000" w:rsidP="0092236D">
            <w:pPr>
              <w:pStyle w:val="BodyText"/>
              <w:rPr>
                <w:lang w:val="en-NZ"/>
              </w:rPr>
            </w:pPr>
            <w:r w:rsidRPr="0092236D">
              <w:t>competitors/potential competitors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Costsmay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direct/indirect costs of providing training and/or assessment services </w:t>
            </w:r>
            <w:r w:rsidRPr="0092236D">
              <w:t>'in house'</w:t>
            </w:r>
          </w:p>
          <w:p w:rsidR="00000000" w:rsidRPr="0092236D" w:rsidP="0092236D">
            <w:pPr>
              <w:pStyle w:val="BodyText"/>
            </w:pPr>
            <w:r w:rsidRPr="0092236D">
              <w:t>direct costs of outsourcing/using external provider</w:t>
            </w:r>
          </w:p>
          <w:p w:rsidR="00000000" w:rsidRPr="0092236D" w:rsidP="0092236D">
            <w:pPr>
              <w:pStyle w:val="BodyText"/>
            </w:pPr>
            <w:r w:rsidRPr="0092236D">
              <w:t>additional personnel/material/equipment/ infrastructure required</w:t>
            </w:r>
          </w:p>
          <w:p w:rsidR="00000000" w:rsidP="0092236D">
            <w:pPr>
              <w:pStyle w:val="BodyText"/>
              <w:rPr>
                <w:lang w:val="en-NZ"/>
              </w:rPr>
            </w:pPr>
            <w:r w:rsidRPr="0092236D">
              <w:t>'organisational culture' costs associated with using internal/external provision</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Benefitsmay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direct/indirect benefits </w:t>
            </w:r>
            <w:r w:rsidRPr="0092236D">
              <w:t>of providing training and/or assessment services 'in house'</w:t>
            </w:r>
          </w:p>
          <w:p w:rsidR="00000000" w:rsidRPr="0092236D" w:rsidP="0092236D">
            <w:pPr>
              <w:pStyle w:val="BodyText"/>
            </w:pPr>
            <w:r w:rsidRPr="0092236D">
              <w:t>direct benefits of 'outsourcing'/using external provider</w:t>
            </w:r>
          </w:p>
          <w:p w:rsidR="00000000" w:rsidP="0092236D">
            <w:pPr>
              <w:pStyle w:val="BodyText"/>
              <w:rPr>
                <w:lang w:val="en-NZ"/>
              </w:rPr>
            </w:pPr>
            <w:r w:rsidRPr="0092236D">
              <w:t>'organisational culture' benefits associated with using internal/external provision</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Outsourcingmay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 xml:space="preserve">the contracting of a training </w:t>
            </w:r>
            <w:r w:rsidRPr="0092236D">
              <w:t>and/or assessment organisation to provide the training and/or assessment service</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Partneringmeans</w:t>
            </w:r>
            <w:r w:rsidRPr="0092236D">
              <w:t>:</w:t>
            </w:r>
          </w:p>
        </w:tc>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t>are collaborative arrangements between a Registered Training Organisation (RTO) and other organisations including other RTOs which enable the partners to sha</w:t>
            </w:r>
            <w:r w:rsidRPr="0092236D">
              <w:t xml:space="preserve">re for mutual benefit their resources, effort, time, costs, responsibility and expertise in the provision of training and/or assessment services. These arrangements are regulated by the AQTF Standards for Registered Training Organisations which requires a </w:t>
            </w:r>
            <w:r w:rsidRPr="0092236D">
              <w:t>written agreement between the RTO and each organisation that provides training and/or assessment services on behalf of the RTO.</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Funding sourcesmay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available organisational funding/budget for training and/or assessment</w:t>
            </w:r>
          </w:p>
          <w:p w:rsidR="00000000" w:rsidRPr="0092236D" w:rsidP="0092236D">
            <w:pPr>
              <w:pStyle w:val="BodyText"/>
            </w:pPr>
            <w:r w:rsidRPr="0092236D">
              <w:t>government funding through RTO's profile</w:t>
            </w:r>
          </w:p>
          <w:p w:rsidR="00000000" w:rsidRPr="0092236D" w:rsidP="0092236D">
            <w:pPr>
              <w:pStyle w:val="BodyText"/>
            </w:pPr>
            <w:r w:rsidRPr="0092236D">
              <w:t>government funding through User Choice</w:t>
            </w:r>
          </w:p>
          <w:p w:rsidR="00000000" w:rsidRPr="0092236D" w:rsidP="0092236D">
            <w:pPr>
              <w:pStyle w:val="BodyText"/>
            </w:pPr>
            <w:r w:rsidRPr="0092236D">
              <w:t>fee-for-service funding</w:t>
            </w:r>
          </w:p>
          <w:p w:rsidR="00000000" w:rsidRPr="0092236D" w:rsidP="0092236D">
            <w:pPr>
              <w:pStyle w:val="BodyText"/>
            </w:pPr>
            <w:r w:rsidRPr="0092236D">
              <w:t>internal/external project funding</w:t>
            </w:r>
          </w:p>
          <w:p w:rsidR="00000000" w:rsidP="0092236D">
            <w:pPr>
              <w:pStyle w:val="BodyText"/>
              <w:rPr>
                <w:lang w:val="en-NZ"/>
              </w:rPr>
            </w:pPr>
            <w:r w:rsidRPr="0092236D">
              <w:t>industry funding through industry levies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Legal</w:t>
            </w:r>
            <w:r w:rsidRPr="0092236D">
              <w:t>/</w:t>
            </w:r>
            <w:r w:rsidRPr="0092236D">
              <w:rPr>
                <w:rStyle w:val="SpecialBold"/>
              </w:rPr>
              <w:t>organisational requirementsmay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registration requirement as de</w:t>
            </w:r>
            <w:r w:rsidRPr="0092236D">
              <w:t xml:space="preserve">fined in the Australian Quality Training Framework (AQTF) </w:t>
            </w:r>
            <w:r w:rsidRPr="0092236D">
              <w:rPr>
                <w:rStyle w:val="SpecialBold"/>
              </w:rPr>
              <w:t>Standards for Registered Training Organisations</w:t>
            </w:r>
            <w:r w:rsidRPr="0092236D">
              <w:t xml:space="preserve"> (</w:t>
            </w:r>
            <w:r w:rsidRPr="0092236D">
              <w:rPr>
                <w:rStyle w:val="SpecialBold"/>
              </w:rPr>
              <w:t>RTOs</w:t>
            </w:r>
            <w:r w:rsidRPr="0092236D">
              <w:t>)</w:t>
            </w:r>
          </w:p>
          <w:p w:rsidR="00000000" w:rsidRPr="0092236D" w:rsidP="0092236D">
            <w:pPr>
              <w:pStyle w:val="BodyText"/>
            </w:pPr>
            <w:r w:rsidRPr="0092236D">
              <w:t>state/territory legislation and regulations governing registration and accreditation</w:t>
            </w:r>
          </w:p>
          <w:p w:rsidR="00000000" w:rsidRPr="0092236D" w:rsidP="0092236D">
            <w:pPr>
              <w:pStyle w:val="BodyText"/>
            </w:pPr>
            <w:r w:rsidRPr="0092236D">
              <w:t>requirements of Training Packages</w:t>
            </w:r>
          </w:p>
          <w:p w:rsidR="00000000" w:rsidRPr="0092236D" w:rsidP="0092236D">
            <w:pPr>
              <w:pStyle w:val="BodyText"/>
            </w:pPr>
            <w:r w:rsidRPr="0092236D">
              <w:t>requirements set by Comm</w:t>
            </w:r>
            <w:r w:rsidRPr="0092236D">
              <w:t>onwealth and state/ territory legislation relating to occupational health and safety (OHS); anti-discrimination; workplace/ industrial relations; workers' compensation; apprenticeships/traineeships</w:t>
            </w:r>
          </w:p>
          <w:p w:rsidR="00000000" w:rsidRPr="0092236D" w:rsidP="0092236D">
            <w:pPr>
              <w:pStyle w:val="BodyText"/>
            </w:pPr>
            <w:r w:rsidRPr="0092236D">
              <w:t>requirements set by awards/enterprise bargaining agreement</w:t>
            </w:r>
            <w:r w:rsidRPr="0092236D">
              <w:t>s</w:t>
            </w:r>
          </w:p>
          <w:p w:rsidR="00000000" w:rsidRPr="0092236D" w:rsidP="0092236D">
            <w:pPr>
              <w:pStyle w:val="BodyText"/>
            </w:pPr>
            <w:r w:rsidRPr="0092236D">
              <w:t>requirements set by professional associations</w:t>
            </w:r>
          </w:p>
          <w:p w:rsidR="00000000" w:rsidRPr="0092236D" w:rsidP="0092236D">
            <w:pPr>
              <w:pStyle w:val="BodyText"/>
            </w:pPr>
            <w:r w:rsidRPr="0092236D">
              <w:t>requirements set by quality systems</w:t>
            </w:r>
          </w:p>
          <w:p w:rsidR="00000000" w:rsidRPr="0092236D" w:rsidP="0092236D">
            <w:pPr>
              <w:pStyle w:val="BodyText"/>
            </w:pPr>
            <w:r w:rsidRPr="0092236D">
              <w:t>licensing requirements</w:t>
            </w:r>
          </w:p>
          <w:p w:rsidR="00000000" w:rsidRPr="0092236D" w:rsidP="0092236D">
            <w:pPr>
              <w:pStyle w:val="BodyText"/>
            </w:pPr>
            <w:r w:rsidRPr="0092236D">
              <w:t>organisational requirements</w:t>
            </w:r>
          </w:p>
          <w:p w:rsidR="00000000" w:rsidP="0092236D">
            <w:pPr>
              <w:pStyle w:val="BodyText"/>
              <w:rPr>
                <w:lang w:val="en-NZ"/>
              </w:rPr>
            </w:pPr>
            <w:r w:rsidRPr="0092236D">
              <w:t>defined resource parameters</w:t>
            </w:r>
          </w:p>
        </w:tc>
      </w:tr>
      <w:tr w:rsidTr="00F4343E">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Relevant documentationmay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documentation relating to AQTF and state/territory Traini</w:t>
            </w:r>
            <w:r w:rsidRPr="0092236D">
              <w:t>ng Authority (STA) registration requirements</w:t>
            </w:r>
          </w:p>
          <w:p w:rsidR="00000000" w:rsidRPr="0092236D" w:rsidP="0092236D">
            <w:pPr>
              <w:pStyle w:val="BodyText"/>
            </w:pPr>
            <w:r w:rsidRPr="0092236D">
              <w:t>documentation relating to funding under User Choice</w:t>
            </w:r>
          </w:p>
          <w:p w:rsidR="00000000" w:rsidP="0092236D">
            <w:pPr>
              <w:pStyle w:val="BodyText"/>
              <w:rPr>
                <w:lang w:val="en-NZ"/>
              </w:rPr>
            </w:pPr>
            <w:r w:rsidRPr="0092236D">
              <w:t>documentation relating to Training Contracts</w:t>
            </w:r>
          </w:p>
        </w:tc>
      </w:tr>
      <w:tr w:rsidTr="00F4343E">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documentation required by other external authorities relevant to provision of training and/or assessment services</w:t>
            </w:r>
          </w:p>
          <w:p w:rsidR="00000000" w:rsidP="0092236D">
            <w:pPr>
              <w:pStyle w:val="BodyText"/>
              <w:rPr>
                <w:lang w:val="en-NZ"/>
              </w:rPr>
            </w:pPr>
            <w:r w:rsidRPr="0092236D">
              <w:t>internal organisational documentation/records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Appropriate authoritymay refer to</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registration/accreditation branch of STA</w:t>
            </w:r>
          </w:p>
          <w:p w:rsidR="00000000" w:rsidRPr="0092236D" w:rsidP="0092236D">
            <w:pPr>
              <w:pStyle w:val="BodyText"/>
            </w:pPr>
            <w:r w:rsidRPr="0092236D">
              <w:t>apprenticeships/tra</w:t>
            </w:r>
            <w:r w:rsidRPr="0092236D">
              <w:t>ineeships branch of STA</w:t>
            </w:r>
          </w:p>
          <w:p w:rsidR="00000000" w:rsidP="0092236D">
            <w:pPr>
              <w:pStyle w:val="BodyText"/>
              <w:rPr>
                <w:lang w:val="en-NZ"/>
              </w:rPr>
            </w:pPr>
            <w:r w:rsidRPr="0092236D">
              <w:t>internal organisational authority, e.g. appropriate line manager</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Issues</w:t>
            </w:r>
            <w:r w:rsidRPr="0092236D">
              <w:t>/</w:t>
            </w:r>
            <w:r w:rsidRPr="0092236D">
              <w:rPr>
                <w:rStyle w:val="SpecialBold"/>
              </w:rPr>
              <w:t>irregularitiesmay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registration requirements not being met</w:t>
            </w:r>
          </w:p>
          <w:p w:rsidR="00000000" w:rsidRPr="0092236D" w:rsidP="0092236D">
            <w:pPr>
              <w:pStyle w:val="BodyText"/>
            </w:pPr>
            <w:r w:rsidRPr="0092236D">
              <w:t>documentation not completed accurately</w:t>
            </w:r>
          </w:p>
          <w:p w:rsidR="00000000" w:rsidRPr="0092236D" w:rsidP="0092236D">
            <w:pPr>
              <w:pStyle w:val="BodyText"/>
            </w:pPr>
            <w:r w:rsidRPr="0092236D">
              <w:t>issues with personnel responsible for completing documentation</w:t>
            </w:r>
          </w:p>
          <w:p w:rsidR="00000000" w:rsidRPr="0092236D" w:rsidP="0092236D">
            <w:pPr>
              <w:pStyle w:val="BodyText"/>
            </w:pPr>
            <w:r w:rsidRPr="0092236D">
              <w:t>ongoing compliance issues</w:t>
            </w:r>
          </w:p>
          <w:p w:rsidR="00000000" w:rsidP="0092236D">
            <w:pPr>
              <w:pStyle w:val="BodyText"/>
              <w:rPr>
                <w:lang w:val="en-NZ"/>
              </w:rPr>
            </w:pPr>
            <w:r w:rsidRPr="0092236D">
              <w:t>evaluation irregularities</w:t>
            </w:r>
          </w:p>
        </w:tc>
      </w:tr>
      <w:tr w:rsidTr="00F4343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2236D">
            <w:pPr>
              <w:pStyle w:val="BodyText"/>
              <w:rPr>
                <w:lang w:val="en-NZ"/>
              </w:rPr>
            </w:pPr>
            <w:r w:rsidRPr="0092236D">
              <w:rPr>
                <w:rStyle w:val="SpecialBold"/>
              </w:rPr>
              <w:t>Changes that may impact on scopemay include</w:t>
            </w:r>
            <w:r w:rsidRPr="0092236D">
              <w:t>:</w:t>
            </w:r>
          </w:p>
        </w:tc>
        <w:tc>
          <w:tcPr>
            <w:tcW w:w="4500" w:type="dxa"/>
            <w:tcBorders>
              <w:top w:val="nil"/>
              <w:left w:val="nil"/>
              <w:bottom w:val="nil"/>
              <w:right w:val="nil"/>
            </w:tcBorders>
            <w:tcMar>
              <w:top w:w="0" w:type="dxa"/>
              <w:left w:w="62" w:type="dxa"/>
              <w:bottom w:w="0" w:type="dxa"/>
              <w:right w:w="62" w:type="dxa"/>
            </w:tcMar>
          </w:tcPr>
          <w:p w:rsidR="00000000" w:rsidRPr="0092236D" w:rsidP="0092236D">
            <w:pPr>
              <w:pStyle w:val="BodyText"/>
            </w:pPr>
            <w:r w:rsidRPr="0092236D">
              <w:t xml:space="preserve">changes to AQTF/registration requirements and processes </w:t>
            </w:r>
          </w:p>
          <w:p w:rsidR="00000000" w:rsidRPr="0092236D" w:rsidP="0092236D">
            <w:pPr>
              <w:pStyle w:val="BodyText"/>
            </w:pPr>
            <w:r w:rsidRPr="0092236D">
              <w:t>changes to policy and operating enviro</w:t>
            </w:r>
            <w:r w:rsidRPr="0092236D">
              <w:t>nment of vocational education and training</w:t>
            </w:r>
          </w:p>
          <w:p w:rsidR="00000000" w:rsidRPr="0092236D" w:rsidP="0092236D">
            <w:pPr>
              <w:pStyle w:val="BodyText"/>
            </w:pPr>
            <w:r w:rsidRPr="0092236D">
              <w:t>changes to personnel/organisational structure</w:t>
            </w:r>
          </w:p>
          <w:p w:rsidR="00000000" w:rsidRPr="0092236D" w:rsidP="0092236D">
            <w:pPr>
              <w:pStyle w:val="BodyText"/>
            </w:pPr>
            <w:r w:rsidRPr="0092236D">
              <w:t>changes to current training and/or assessment services</w:t>
            </w:r>
          </w:p>
          <w:p w:rsidR="00000000" w:rsidRPr="0092236D" w:rsidP="0092236D">
            <w:pPr>
              <w:pStyle w:val="BodyText"/>
            </w:pPr>
            <w:r w:rsidRPr="0092236D">
              <w:t>changes to policies, procedures and guidelines</w:t>
            </w:r>
          </w:p>
          <w:p w:rsidR="00000000" w:rsidRPr="0092236D" w:rsidP="0092236D">
            <w:pPr>
              <w:pStyle w:val="BodyText"/>
            </w:pPr>
            <w:r w:rsidRPr="0092236D">
              <w:t>changes to legal requirements</w:t>
            </w:r>
          </w:p>
        </w:tc>
      </w:tr>
    </w:tbl>
    <w:p w:rsidR="00000000" w:rsidRPr="0092236D" w:rsidP="0092236D">
      <w:pPr>
        <w:pStyle w:val="BodyText"/>
      </w:pPr>
    </w:p>
    <w:p w:rsidR="00000000" w:rsidRPr="0092236D" w:rsidP="0092236D">
      <w:pPr>
        <w:pStyle w:val="AllowPageBreak"/>
      </w:pPr>
    </w:p>
    <w:p w:rsidR="00000000" w:rsidRPr="0092236D" w:rsidP="0092236D">
      <w:pPr>
        <w:pStyle w:val="Heading1"/>
      </w:pPr>
      <w:bookmarkStart w:id="12" w:name="O_317478"/>
      <w:bookmarkEnd w:id="12"/>
      <w:r w:rsidRPr="0092236D">
        <w:t>Unit Sector(s)</w:t>
      </w:r>
    </w:p>
    <w:p w:rsidR="00000000" w:rsidRPr="0092236D" w:rsidP="0092236D">
      <w:pPr>
        <w:pStyle w:val="BodyText"/>
      </w:pPr>
      <w:r w:rsidRPr="0092236D">
        <w:t>N</w:t>
      </w:r>
      <w:r w:rsidRPr="0092236D">
        <w:t>ot applicable.</w:t>
      </w:r>
    </w:p>
    <w:p w:rsidR="00000000" w:rsidRPr="0092236D" w:rsidP="0092236D">
      <w:pPr>
        <w:pStyle w:val="AllowPageBreak"/>
      </w:pPr>
    </w:p>
    <w:p w:rsidR="00000000" w:rsidRPr="0092236D" w:rsidP="0092236D">
      <w:pPr>
        <w:pStyle w:val="Heading1"/>
      </w:pPr>
      <w:bookmarkStart w:id="13" w:name="O_317477"/>
      <w:bookmarkEnd w:id="13"/>
      <w:r w:rsidRPr="0092236D">
        <w:t>Competency Field</w:t>
      </w:r>
    </w:p>
    <w:p w:rsidR="00000000" w:rsidRPr="0092236D" w:rsidP="0092236D">
      <w:pPr>
        <w:pStyle w:val="BodyText"/>
      </w:pPr>
      <w:r w:rsidRPr="0092236D">
        <w:rPr>
          <w:rStyle w:val="SpecialBold"/>
        </w:rPr>
        <w:t>Coordination, Management and Quality</w:t>
      </w:r>
    </w:p>
    <w:p w:rsidR="00000000" w:rsidRPr="0092236D" w:rsidP="0092236D"/>
    <w:sectPr w:rsidSect="009223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343E" w:rsidP="00F4343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3E" w:rsidP="009223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4343E" w:rsidP="009223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343E" w:rsidP="009223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6D" w:rsidRPr="00F4343E" w:rsidP="00F4343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3E" w:rsidRPr="002D2AF8" w:rsidP="0092236D">
    <w:pPr>
      <w:pStyle w:val="Header"/>
      <w:framePr w:wrap="around"/>
    </w:pPr>
    <w:r>
      <w:fldChar w:fldCharType="begin"/>
    </w:r>
    <w:r>
      <w:instrText xml:space="preserve"> TITLE   \* MERGEFORMAT </w:instrText>
    </w:r>
    <w:r>
      <w:fldChar w:fldCharType="separate"/>
    </w:r>
    <w:r>
      <w:t>TAACMQ504B Determine and manage scope of training and/or assessment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4343E" w:rsidP="00922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236D"/>
    <w:pPr>
      <w:spacing w:before="360" w:after="60"/>
      <w:outlineLvl w:val="0"/>
    </w:pPr>
    <w:rPr>
      <w:sz w:val="32"/>
    </w:rPr>
  </w:style>
  <w:style w:type="paragraph" w:styleId="Heading2">
    <w:name w:val="heading 2"/>
    <w:basedOn w:val="HeadingBase"/>
    <w:next w:val="BodyText"/>
    <w:link w:val="Heading2Char"/>
    <w:qFormat/>
    <w:rsid w:val="0092236D"/>
    <w:pPr>
      <w:keepLines/>
      <w:spacing w:before="240" w:after="120"/>
      <w:outlineLvl w:val="1"/>
    </w:pPr>
    <w:rPr>
      <w:sz w:val="28"/>
      <w:szCs w:val="40"/>
    </w:rPr>
  </w:style>
  <w:style w:type="paragraph" w:styleId="Heading3">
    <w:name w:val="heading 3"/>
    <w:basedOn w:val="HeadingBase"/>
    <w:next w:val="BodyText"/>
    <w:link w:val="Heading3Char"/>
    <w:qFormat/>
    <w:rsid w:val="0092236D"/>
    <w:pPr>
      <w:spacing w:before="180" w:after="120"/>
      <w:outlineLvl w:val="2"/>
    </w:pPr>
    <w:rPr>
      <w:spacing w:val="-10"/>
      <w:kern w:val="32"/>
    </w:rPr>
  </w:style>
  <w:style w:type="paragraph" w:styleId="Heading4">
    <w:name w:val="heading 4"/>
    <w:basedOn w:val="HeadingBase"/>
    <w:next w:val="BodyText"/>
    <w:link w:val="Heading4Char"/>
    <w:qFormat/>
    <w:rsid w:val="0092236D"/>
    <w:pPr>
      <w:spacing w:before="160" w:after="120"/>
      <w:outlineLvl w:val="3"/>
    </w:pPr>
    <w:rPr>
      <w:sz w:val="22"/>
    </w:rPr>
  </w:style>
  <w:style w:type="paragraph" w:styleId="Heading5">
    <w:name w:val="heading 5"/>
    <w:basedOn w:val="HeadingBase"/>
    <w:next w:val="Normal"/>
    <w:link w:val="Heading5Char"/>
    <w:qFormat/>
    <w:rsid w:val="0092236D"/>
    <w:pPr>
      <w:spacing w:before="80"/>
      <w:outlineLvl w:val="4"/>
    </w:pPr>
    <w:rPr>
      <w:color w:val="918585"/>
      <w:sz w:val="20"/>
    </w:rPr>
  </w:style>
  <w:style w:type="paragraph" w:styleId="Heading6">
    <w:name w:val="heading 6"/>
    <w:basedOn w:val="HeadingBase"/>
    <w:next w:val="Normal"/>
    <w:link w:val="Heading6Char"/>
    <w:qFormat/>
    <w:rsid w:val="0092236D"/>
    <w:pPr>
      <w:spacing w:before="60"/>
      <w:outlineLvl w:val="5"/>
    </w:pPr>
    <w:rPr>
      <w:color w:val="918585"/>
      <w:sz w:val="20"/>
    </w:rPr>
  </w:style>
  <w:style w:type="paragraph" w:styleId="Heading7">
    <w:name w:val="heading 7"/>
    <w:basedOn w:val="Normal"/>
    <w:next w:val="Normal"/>
    <w:link w:val="Heading7Char"/>
    <w:qFormat/>
    <w:rsid w:val="0092236D"/>
    <w:pPr>
      <w:ind w:left="720"/>
      <w:outlineLvl w:val="6"/>
    </w:pPr>
    <w:rPr>
      <w:i/>
    </w:rPr>
  </w:style>
  <w:style w:type="paragraph" w:styleId="Heading8">
    <w:name w:val="heading 8"/>
    <w:basedOn w:val="Normal"/>
    <w:next w:val="Normal"/>
    <w:link w:val="Heading8Char"/>
    <w:qFormat/>
    <w:rsid w:val="0092236D"/>
    <w:pPr>
      <w:ind w:left="720"/>
      <w:outlineLvl w:val="7"/>
    </w:pPr>
    <w:rPr>
      <w:i/>
    </w:rPr>
  </w:style>
  <w:style w:type="paragraph" w:styleId="Heading9">
    <w:name w:val="heading 9"/>
    <w:basedOn w:val="Normal"/>
    <w:next w:val="Normal"/>
    <w:link w:val="Heading9Char"/>
    <w:qFormat/>
    <w:rsid w:val="0092236D"/>
    <w:pPr>
      <w:ind w:left="720"/>
      <w:outlineLvl w:val="8"/>
    </w:pPr>
    <w:rPr>
      <w:i/>
    </w:rPr>
  </w:style>
  <w:style w:type="character" w:default="1" w:styleId="DefaultParagraphFont">
    <w:name w:val="Default Paragraph Font"/>
    <w:uiPriority w:val="1"/>
    <w:unhideWhenUsed/>
    <w:rsid w:val="00922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236D"/>
  </w:style>
  <w:style w:type="character" w:customStyle="1" w:styleId="Heading1Char">
    <w:name w:val="Heading 1 Char"/>
    <w:basedOn w:val="DefaultParagraphFont"/>
    <w:link w:val="Heading1"/>
    <w:rsid w:val="0092236D"/>
    <w:rPr>
      <w:rFonts w:ascii="Times New Roman" w:eastAsia="Times New Roman" w:hAnsi="Times New Roman" w:cs="Times New Roman"/>
      <w:b/>
      <w:sz w:val="32"/>
      <w:szCs w:val="20"/>
      <w:lang w:eastAsia="en-US"/>
    </w:rPr>
  </w:style>
  <w:style w:type="paragraph" w:styleId="BodyText">
    <w:name w:val="Body Text"/>
    <w:basedOn w:val="Normal"/>
    <w:link w:val="BodyTextChar"/>
    <w:rsid w:val="009223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236D"/>
    <w:rPr>
      <w:rFonts w:ascii="Times New Roman" w:eastAsia="Times New Roman" w:hAnsi="Times New Roman" w:cs="Times New Roman"/>
      <w:sz w:val="24"/>
      <w:lang w:eastAsia="en-US"/>
    </w:rPr>
  </w:style>
  <w:style w:type="paragraph" w:styleId="Footer">
    <w:name w:val="footer"/>
    <w:basedOn w:val="Normal"/>
    <w:link w:val="FooterChar"/>
    <w:rsid w:val="00922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236D"/>
    <w:rPr>
      <w:rFonts w:ascii="Times New Roman" w:eastAsia="Times New Roman" w:hAnsi="Times New Roman" w:cs="Times New Roman"/>
      <w:sz w:val="16"/>
      <w:lang w:eastAsia="en-US"/>
    </w:rPr>
  </w:style>
  <w:style w:type="character" w:customStyle="1" w:styleId="SpecialBold">
    <w:name w:val="Special Bold"/>
    <w:basedOn w:val="DefaultParagraphFont"/>
    <w:rsid w:val="0092236D"/>
    <w:rPr>
      <w:b/>
      <w:spacing w:val="0"/>
    </w:rPr>
  </w:style>
  <w:style w:type="paragraph" w:customStyle="1" w:styleId="SuperHeading">
    <w:name w:val="SuperHeading"/>
    <w:basedOn w:val="Normal"/>
    <w:rsid w:val="0092236D"/>
    <w:pPr>
      <w:spacing w:before="240" w:after="120"/>
      <w:outlineLvl w:val="0"/>
    </w:pPr>
    <w:rPr>
      <w:rFonts w:ascii="Times New Roman" w:hAnsi="Times New Roman"/>
      <w:b/>
      <w:sz w:val="28"/>
    </w:rPr>
  </w:style>
  <w:style w:type="paragraph" w:customStyle="1" w:styleId="AllowPageBreak">
    <w:name w:val="AllowPageBreak"/>
    <w:rsid w:val="00922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2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2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2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2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2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2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2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236D"/>
    <w:rPr>
      <w:rFonts w:ascii="Courier New" w:eastAsia="Times New Roman" w:hAnsi="Courier New" w:cs="Times New Roman"/>
      <w:i/>
      <w:szCs w:val="20"/>
      <w:lang w:eastAsia="en-US"/>
    </w:rPr>
  </w:style>
  <w:style w:type="paragraph" w:customStyle="1" w:styleId="HeadingBase">
    <w:name w:val="Heading Base"/>
    <w:rsid w:val="00922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236D"/>
    <w:pPr>
      <w:tabs>
        <w:tab w:val="right" w:leader="dot" w:pos="9072"/>
      </w:tabs>
      <w:ind w:left="567"/>
    </w:pPr>
    <w:rPr>
      <w:szCs w:val="22"/>
    </w:rPr>
  </w:style>
  <w:style w:type="paragraph" w:customStyle="1" w:styleId="TOCBase">
    <w:name w:val="TOC Base"/>
    <w:rsid w:val="00922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236D"/>
    <w:pPr>
      <w:tabs>
        <w:tab w:val="right" w:leader="dot" w:pos="9072"/>
      </w:tabs>
      <w:spacing w:before="40" w:after="40"/>
      <w:ind w:left="284"/>
    </w:pPr>
    <w:rPr>
      <w:rFonts w:ascii="Times New Roman" w:hAnsi="Times New Roman"/>
    </w:rPr>
  </w:style>
  <w:style w:type="paragraph" w:styleId="TOC1">
    <w:name w:val="toc 1"/>
    <w:basedOn w:val="TOCBase"/>
    <w:next w:val="Normal"/>
    <w:rsid w:val="009223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236D"/>
    <w:pPr>
      <w:spacing w:before="5040"/>
      <w:jc w:val="center"/>
    </w:pPr>
    <w:rPr>
      <w:sz w:val="48"/>
      <w:szCs w:val="72"/>
      <w:lang w:val="en-US"/>
    </w:rPr>
  </w:style>
  <w:style w:type="character" w:customStyle="1" w:styleId="TitleChar">
    <w:name w:val="Title Char"/>
    <w:basedOn w:val="DefaultParagraphFont"/>
    <w:link w:val="Title"/>
    <w:rsid w:val="00922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236D"/>
    <w:pPr>
      <w:tabs>
        <w:tab w:val="left" w:pos="3600"/>
        <w:tab w:val="left" w:pos="3958"/>
      </w:tabs>
    </w:pPr>
  </w:style>
  <w:style w:type="paragraph" w:styleId="List">
    <w:name w:val="List"/>
    <w:basedOn w:val="BodyText"/>
    <w:next w:val="BodyText"/>
    <w:rsid w:val="0092236D"/>
    <w:pPr>
      <w:tabs>
        <w:tab w:val="left" w:pos="340"/>
      </w:tabs>
      <w:spacing w:before="60" w:after="60"/>
      <w:ind w:left="340" w:hanging="340"/>
    </w:pPr>
  </w:style>
  <w:style w:type="paragraph" w:styleId="ListBullet">
    <w:name w:val="List Bullet"/>
    <w:basedOn w:val="List"/>
    <w:rsid w:val="0092236D"/>
    <w:pPr>
      <w:numPr>
        <w:numId w:val="11"/>
      </w:numPr>
      <w:tabs>
        <w:tab w:val="clear" w:pos="340"/>
      </w:tabs>
      <w:spacing w:before="40" w:after="40"/>
    </w:pPr>
  </w:style>
  <w:style w:type="paragraph" w:customStyle="1" w:styleId="Note">
    <w:name w:val="Note"/>
    <w:basedOn w:val="BodyText"/>
    <w:rsid w:val="00922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236D"/>
    <w:pPr>
      <w:framePr w:wrap="auto" w:hAnchor="text" w:y="6049"/>
    </w:pPr>
    <w:rPr>
      <w:color w:val="000000"/>
      <w:sz w:val="40"/>
    </w:rPr>
  </w:style>
  <w:style w:type="paragraph" w:customStyle="1" w:styleId="TOCTitle">
    <w:name w:val="TOCTitle"/>
    <w:basedOn w:val="Heading1"/>
    <w:rsid w:val="0092236D"/>
    <w:pPr>
      <w:spacing w:after="240"/>
      <w:jc w:val="center"/>
      <w:outlineLvl w:val="9"/>
    </w:pPr>
    <w:rPr>
      <w:caps/>
    </w:rPr>
  </w:style>
  <w:style w:type="paragraph" w:customStyle="1" w:styleId="Version">
    <w:name w:val="Version"/>
    <w:rsid w:val="00922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236D"/>
    <w:pPr>
      <w:numPr>
        <w:numId w:val="12"/>
      </w:numPr>
      <w:tabs>
        <w:tab w:val="clear" w:pos="680"/>
      </w:tabs>
    </w:pPr>
  </w:style>
  <w:style w:type="paragraph" w:styleId="Index1">
    <w:name w:val="index 1"/>
    <w:basedOn w:val="Normal"/>
    <w:next w:val="Normal"/>
    <w:semiHidden/>
    <w:rsid w:val="0092236D"/>
    <w:pPr>
      <w:keepNext w:val="0"/>
      <w:tabs>
        <w:tab w:val="right" w:pos="4176"/>
      </w:tabs>
      <w:ind w:left="198" w:hanging="198"/>
    </w:pPr>
    <w:rPr>
      <w:rFonts w:ascii="Garamond" w:hAnsi="Garamond"/>
    </w:rPr>
  </w:style>
  <w:style w:type="paragraph" w:styleId="IndexHeading">
    <w:name w:val="index heading"/>
    <w:basedOn w:val="Normal"/>
    <w:next w:val="Index1"/>
    <w:semiHidden/>
    <w:rsid w:val="0092236D"/>
    <w:pPr>
      <w:spacing w:before="120" w:after="120"/>
    </w:pPr>
    <w:rPr>
      <w:rFonts w:ascii="Arial" w:hAnsi="Arial"/>
      <w:b/>
      <w:color w:val="918585"/>
      <w:sz w:val="24"/>
    </w:rPr>
  </w:style>
  <w:style w:type="paragraph" w:styleId="Header">
    <w:name w:val="header"/>
    <w:basedOn w:val="Normal"/>
    <w:link w:val="HeaderChar"/>
    <w:rsid w:val="00922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236D"/>
    <w:rPr>
      <w:rFonts w:ascii="Times New Roman" w:eastAsia="Times New Roman" w:hAnsi="Times New Roman" w:cs="Times New Roman"/>
      <w:sz w:val="16"/>
      <w:szCs w:val="20"/>
      <w:lang w:val="en-GB" w:eastAsia="en-US"/>
    </w:rPr>
  </w:style>
  <w:style w:type="paragraph" w:customStyle="1" w:styleId="Chapter">
    <w:name w:val="Chapter"/>
    <w:basedOn w:val="Normal"/>
    <w:rsid w:val="0092236D"/>
    <w:pPr>
      <w:spacing w:before="240"/>
    </w:pPr>
    <w:rPr>
      <w:rFonts w:ascii="Times New Roman" w:hAnsi="Times New Roman"/>
      <w:smallCaps/>
      <w:spacing w:val="80"/>
      <w:sz w:val="28"/>
    </w:rPr>
  </w:style>
  <w:style w:type="paragraph" w:customStyle="1" w:styleId="InChapter">
    <w:name w:val="InChapter"/>
    <w:basedOn w:val="Heading3"/>
    <w:rsid w:val="0092236D"/>
    <w:pPr>
      <w:spacing w:after="240"/>
      <w:outlineLvl w:val="9"/>
    </w:pPr>
    <w:rPr>
      <w:noProof/>
    </w:rPr>
  </w:style>
  <w:style w:type="paragraph" w:styleId="Index2">
    <w:name w:val="index 2"/>
    <w:basedOn w:val="Normal"/>
    <w:next w:val="Normal"/>
    <w:semiHidden/>
    <w:rsid w:val="0092236D"/>
    <w:pPr>
      <w:tabs>
        <w:tab w:val="right" w:pos="4176"/>
      </w:tabs>
      <w:ind w:left="568" w:hanging="284"/>
    </w:pPr>
    <w:rPr>
      <w:rFonts w:ascii="Garamond" w:hAnsi="Garamond"/>
    </w:rPr>
  </w:style>
  <w:style w:type="paragraph" w:customStyle="1" w:styleId="Byline">
    <w:name w:val="Byline"/>
    <w:rsid w:val="00922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236D"/>
    <w:pPr>
      <w:tabs>
        <w:tab w:val="clear" w:pos="3600"/>
        <w:tab w:val="clear" w:pos="3958"/>
      </w:tabs>
      <w:jc w:val="right"/>
    </w:pPr>
  </w:style>
  <w:style w:type="character" w:styleId="Emphasis">
    <w:name w:val="Emphasis"/>
    <w:basedOn w:val="DefaultParagraphFont"/>
    <w:qFormat/>
    <w:rsid w:val="0092236D"/>
    <w:rPr>
      <w:i/>
    </w:rPr>
  </w:style>
  <w:style w:type="paragraph" w:styleId="Caption">
    <w:name w:val="caption"/>
    <w:basedOn w:val="BodyText"/>
    <w:next w:val="Normal"/>
    <w:qFormat/>
    <w:rsid w:val="0092236D"/>
    <w:pPr>
      <w:framePr w:w="2268" w:hSpace="181" w:vSpace="181" w:wrap="around" w:vAnchor="text" w:hAnchor="page" w:x="1135" w:y="285" w:anchorLock="1"/>
    </w:pPr>
    <w:rPr>
      <w:i/>
    </w:rPr>
  </w:style>
  <w:style w:type="paragraph" w:customStyle="1" w:styleId="MiniTOCTitle">
    <w:name w:val="MiniTOCTitle"/>
    <w:basedOn w:val="Heading4"/>
    <w:rsid w:val="0092236D"/>
    <w:pPr>
      <w:spacing w:before="240"/>
      <w:outlineLvl w:val="9"/>
    </w:pPr>
    <w:rPr>
      <w:noProof/>
      <w:sz w:val="24"/>
    </w:rPr>
  </w:style>
  <w:style w:type="paragraph" w:customStyle="1" w:styleId="MiniTOCItem">
    <w:name w:val="MiniTOCItem"/>
    <w:basedOn w:val="ListBullet"/>
    <w:rsid w:val="0092236D"/>
    <w:pPr>
      <w:numPr>
        <w:numId w:val="0"/>
      </w:numPr>
      <w:tabs>
        <w:tab w:val="right" w:leader="dot" w:pos="6521"/>
      </w:tabs>
      <w:spacing w:before="0" w:after="0"/>
    </w:pPr>
  </w:style>
  <w:style w:type="paragraph" w:customStyle="1" w:styleId="TOFTitle">
    <w:name w:val="TOFTitle"/>
    <w:basedOn w:val="TOCTitle"/>
    <w:rsid w:val="0092236D"/>
  </w:style>
  <w:style w:type="paragraph" w:styleId="TableofFigures">
    <w:name w:val="table of figures"/>
    <w:basedOn w:val="Normal"/>
    <w:next w:val="Normal"/>
    <w:semiHidden/>
    <w:rsid w:val="0092236D"/>
    <w:pPr>
      <w:tabs>
        <w:tab w:val="right" w:leader="dot" w:pos="9072"/>
      </w:tabs>
      <w:ind w:left="970" w:hanging="403"/>
    </w:pPr>
    <w:rPr>
      <w:rFonts w:ascii="Times New Roman" w:hAnsi="Times New Roman"/>
      <w:b/>
    </w:rPr>
  </w:style>
  <w:style w:type="paragraph" w:styleId="ListNumber">
    <w:name w:val="List Number"/>
    <w:basedOn w:val="List"/>
    <w:rsid w:val="0092236D"/>
    <w:pPr>
      <w:numPr>
        <w:numId w:val="9"/>
      </w:numPr>
    </w:pPr>
  </w:style>
  <w:style w:type="character" w:customStyle="1" w:styleId="WingdingSymbols">
    <w:name w:val="Wingding Symbols"/>
    <w:rsid w:val="0092236D"/>
    <w:rPr>
      <w:rFonts w:ascii="Wingdings" w:hAnsi="Wingdings"/>
    </w:rPr>
  </w:style>
  <w:style w:type="paragraph" w:customStyle="1" w:styleId="TableHeading">
    <w:name w:val="Table Heading"/>
    <w:basedOn w:val="HeadingBase"/>
    <w:rsid w:val="0092236D"/>
    <w:pPr>
      <w:keepLines/>
      <w:pBdr>
        <w:bottom w:val="single" w:sz="6" w:space="1" w:color="918585"/>
      </w:pBdr>
      <w:spacing w:before="240"/>
    </w:pPr>
  </w:style>
  <w:style w:type="character" w:customStyle="1" w:styleId="HotSpot">
    <w:name w:val="HotSpot"/>
    <w:rsid w:val="0092236D"/>
    <w:rPr>
      <w:color w:val="0033CC"/>
      <w:u w:val="none"/>
    </w:rPr>
  </w:style>
  <w:style w:type="paragraph" w:customStyle="1" w:styleId="BodyTextRight">
    <w:name w:val="Body Text Right"/>
    <w:basedOn w:val="BodyText"/>
    <w:rsid w:val="0092236D"/>
    <w:pPr>
      <w:spacing w:before="0" w:after="0"/>
      <w:jc w:val="right"/>
    </w:pPr>
  </w:style>
  <w:style w:type="paragraph" w:styleId="Index3">
    <w:name w:val="index 3"/>
    <w:basedOn w:val="ListNumber2"/>
    <w:next w:val="Normal"/>
    <w:semiHidden/>
    <w:rsid w:val="0092236D"/>
    <w:pPr>
      <w:numPr>
        <w:numId w:val="0"/>
      </w:numPr>
      <w:tabs>
        <w:tab w:val="right" w:leader="dot" w:pos="4176"/>
      </w:tabs>
    </w:pPr>
  </w:style>
  <w:style w:type="paragraph" w:styleId="ListNumber2">
    <w:name w:val="List Number 2"/>
    <w:basedOn w:val="List2"/>
    <w:rsid w:val="0092236D"/>
    <w:pPr>
      <w:numPr>
        <w:numId w:val="8"/>
      </w:numPr>
      <w:tabs>
        <w:tab w:val="clear" w:pos="1060"/>
      </w:tabs>
    </w:pPr>
  </w:style>
  <w:style w:type="paragraph" w:customStyle="1" w:styleId="MarginNote">
    <w:name w:val="Margin Note"/>
    <w:basedOn w:val="BodyText"/>
    <w:rsid w:val="00922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2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2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236D"/>
    <w:rPr>
      <w:sz w:val="32"/>
    </w:rPr>
  </w:style>
  <w:style w:type="paragraph" w:customStyle="1" w:styleId="HeadingProcedure">
    <w:name w:val="Heading Procedure"/>
    <w:basedOn w:val="HeadingBase"/>
    <w:next w:val="Normal"/>
    <w:rsid w:val="0092236D"/>
    <w:pPr>
      <w:tabs>
        <w:tab w:val="left" w:pos="0"/>
      </w:tabs>
      <w:spacing w:before="120" w:after="60"/>
    </w:pPr>
    <w:rPr>
      <w:i/>
      <w:color w:val="918585"/>
      <w:sz w:val="22"/>
    </w:rPr>
  </w:style>
  <w:style w:type="paragraph" w:customStyle="1" w:styleId="TableBodyText">
    <w:name w:val="Table Body Text"/>
    <w:basedOn w:val="BodyText"/>
    <w:rsid w:val="0092236D"/>
    <w:pPr>
      <w:spacing w:before="60" w:after="60"/>
    </w:pPr>
  </w:style>
  <w:style w:type="paragraph" w:styleId="ListContinue">
    <w:name w:val="List Continue"/>
    <w:basedOn w:val="List"/>
    <w:rsid w:val="0092236D"/>
    <w:pPr>
      <w:ind w:firstLine="0"/>
    </w:pPr>
  </w:style>
  <w:style w:type="paragraph" w:customStyle="1" w:styleId="ListNote">
    <w:name w:val="List Note"/>
    <w:basedOn w:val="List"/>
    <w:rsid w:val="0092236D"/>
    <w:pPr>
      <w:pBdr>
        <w:top w:val="single" w:sz="6" w:space="2" w:color="918585"/>
        <w:bottom w:val="single" w:sz="6" w:space="2" w:color="918585"/>
      </w:pBdr>
      <w:tabs>
        <w:tab w:val="left" w:pos="1021"/>
      </w:tabs>
      <w:ind w:firstLine="0"/>
    </w:pPr>
  </w:style>
  <w:style w:type="paragraph" w:customStyle="1" w:styleId="Warning">
    <w:name w:val="Warning"/>
    <w:basedOn w:val="BodyText"/>
    <w:rsid w:val="0092236D"/>
    <w:pPr>
      <w:shd w:val="clear" w:color="auto" w:fill="D9D9D9"/>
      <w:tabs>
        <w:tab w:val="left" w:pos="992"/>
      </w:tabs>
      <w:ind w:left="119" w:right="119"/>
    </w:pPr>
    <w:rPr>
      <w:sz w:val="20"/>
    </w:rPr>
  </w:style>
  <w:style w:type="paragraph" w:customStyle="1" w:styleId="MarginIcons">
    <w:name w:val="Margin Icons"/>
    <w:basedOn w:val="BodyText"/>
    <w:rsid w:val="00922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236D"/>
    <w:rPr>
      <w:rFonts w:ascii="Courier New" w:hAnsi="Courier New"/>
    </w:rPr>
  </w:style>
  <w:style w:type="paragraph" w:customStyle="1" w:styleId="NoteBullet">
    <w:name w:val="Note Bullet"/>
    <w:basedOn w:val="Note"/>
    <w:rsid w:val="0092236D"/>
    <w:pPr>
      <w:tabs>
        <w:tab w:val="clear" w:pos="680"/>
      </w:tabs>
      <w:spacing w:before="60" w:after="60"/>
    </w:pPr>
  </w:style>
  <w:style w:type="paragraph" w:customStyle="1" w:styleId="SubHeading2">
    <w:name w:val="SubHeading2"/>
    <w:basedOn w:val="HeadingBase"/>
    <w:rsid w:val="0092236D"/>
    <w:pPr>
      <w:spacing w:before="240" w:after="60"/>
    </w:pPr>
    <w:rPr>
      <w:sz w:val="20"/>
    </w:rPr>
  </w:style>
  <w:style w:type="paragraph" w:customStyle="1" w:styleId="SubHeading1">
    <w:name w:val="SubHeading1"/>
    <w:basedOn w:val="HeadingBase"/>
    <w:rsid w:val="0092236D"/>
    <w:pPr>
      <w:spacing w:before="240" w:after="60"/>
    </w:pPr>
    <w:rPr>
      <w:color w:val="918585"/>
      <w:sz w:val="22"/>
    </w:rPr>
  </w:style>
  <w:style w:type="paragraph" w:customStyle="1" w:styleId="SideHeading">
    <w:name w:val="Side Heading"/>
    <w:basedOn w:val="HeadingBase"/>
    <w:rsid w:val="00922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236D"/>
    <w:pPr>
      <w:numPr>
        <w:numId w:val="10"/>
      </w:numPr>
    </w:pPr>
  </w:style>
  <w:style w:type="paragraph" w:styleId="PlainText">
    <w:name w:val="Plain Text"/>
    <w:basedOn w:val="Normal"/>
    <w:link w:val="PlainTextChar"/>
    <w:rsid w:val="0092236D"/>
    <w:rPr>
      <w:sz w:val="20"/>
    </w:rPr>
  </w:style>
  <w:style w:type="character" w:customStyle="1" w:styleId="PlainTextChar">
    <w:name w:val="Plain Text Char"/>
    <w:basedOn w:val="DefaultParagraphFont"/>
    <w:link w:val="PlainText"/>
    <w:rsid w:val="0092236D"/>
    <w:rPr>
      <w:rFonts w:ascii="Courier New" w:eastAsia="Times New Roman" w:hAnsi="Courier New" w:cs="Times New Roman"/>
      <w:sz w:val="20"/>
      <w:szCs w:val="20"/>
      <w:lang w:eastAsia="en-US"/>
    </w:rPr>
  </w:style>
  <w:style w:type="character" w:customStyle="1" w:styleId="MenuOption">
    <w:name w:val="Menu Option"/>
    <w:basedOn w:val="DefaultParagraphFont"/>
    <w:rsid w:val="0092236D"/>
    <w:rPr>
      <w:b/>
      <w:smallCaps/>
    </w:rPr>
  </w:style>
  <w:style w:type="paragraph" w:customStyle="1" w:styleId="TableListNumber">
    <w:name w:val="Table List Number"/>
    <w:basedOn w:val="ListNumber"/>
    <w:rsid w:val="0092236D"/>
    <w:pPr>
      <w:numPr>
        <w:numId w:val="0"/>
      </w:numPr>
    </w:pPr>
  </w:style>
  <w:style w:type="paragraph" w:styleId="TOC4">
    <w:name w:val="toc 4"/>
    <w:basedOn w:val="TOCBase"/>
    <w:next w:val="Normal"/>
    <w:semiHidden/>
    <w:rsid w:val="0092236D"/>
    <w:pPr>
      <w:tabs>
        <w:tab w:val="right" w:leader="dot" w:pos="9071"/>
      </w:tabs>
      <w:ind w:left="1701"/>
    </w:pPr>
  </w:style>
  <w:style w:type="paragraph" w:customStyle="1" w:styleId="ListAlpha">
    <w:name w:val="List Alpha"/>
    <w:basedOn w:val="List"/>
    <w:rsid w:val="0092236D"/>
    <w:pPr>
      <w:numPr>
        <w:numId w:val="7"/>
      </w:numPr>
    </w:pPr>
  </w:style>
  <w:style w:type="paragraph" w:customStyle="1" w:styleId="ListAlpha2">
    <w:name w:val="List Alpha 2"/>
    <w:basedOn w:val="List2"/>
    <w:rsid w:val="0092236D"/>
    <w:pPr>
      <w:numPr>
        <w:numId w:val="6"/>
      </w:numPr>
    </w:pPr>
  </w:style>
  <w:style w:type="paragraph" w:styleId="List2">
    <w:name w:val="List 2"/>
    <w:basedOn w:val="BodyText"/>
    <w:rsid w:val="0092236D"/>
    <w:pPr>
      <w:tabs>
        <w:tab w:val="left" w:pos="680"/>
      </w:tabs>
      <w:spacing w:before="60" w:after="60"/>
      <w:ind w:left="680" w:hanging="340"/>
    </w:pPr>
  </w:style>
  <w:style w:type="paragraph" w:styleId="List3">
    <w:name w:val="List 3"/>
    <w:basedOn w:val="BodyText"/>
    <w:rsid w:val="0092236D"/>
    <w:pPr>
      <w:tabs>
        <w:tab w:val="left" w:pos="1021"/>
      </w:tabs>
      <w:spacing w:before="60" w:after="60"/>
      <w:ind w:left="1020" w:hanging="340"/>
    </w:pPr>
  </w:style>
  <w:style w:type="paragraph" w:styleId="List4">
    <w:name w:val="List 4"/>
    <w:basedOn w:val="BodyText"/>
    <w:rsid w:val="0092236D"/>
    <w:pPr>
      <w:tabs>
        <w:tab w:val="left" w:pos="1361"/>
      </w:tabs>
      <w:spacing w:before="60" w:after="60"/>
      <w:ind w:left="1361" w:hanging="340"/>
    </w:pPr>
  </w:style>
  <w:style w:type="paragraph" w:styleId="List5">
    <w:name w:val="List 5"/>
    <w:basedOn w:val="BodyText"/>
    <w:rsid w:val="0092236D"/>
    <w:pPr>
      <w:tabs>
        <w:tab w:val="left" w:pos="1701"/>
      </w:tabs>
      <w:spacing w:before="60" w:after="60"/>
      <w:ind w:left="1701" w:hanging="340"/>
    </w:pPr>
  </w:style>
  <w:style w:type="paragraph" w:styleId="ListBullet3">
    <w:name w:val="List Bullet 3"/>
    <w:basedOn w:val="List3"/>
    <w:rsid w:val="0092236D"/>
    <w:pPr>
      <w:numPr>
        <w:numId w:val="13"/>
      </w:numPr>
      <w:tabs>
        <w:tab w:val="clear" w:pos="1021"/>
      </w:tabs>
      <w:ind w:left="1037" w:hanging="357"/>
    </w:pPr>
  </w:style>
  <w:style w:type="paragraph" w:styleId="ListBullet4">
    <w:name w:val="List Bullet 4"/>
    <w:basedOn w:val="List4"/>
    <w:rsid w:val="0092236D"/>
    <w:pPr>
      <w:numPr>
        <w:numId w:val="1"/>
      </w:numPr>
    </w:pPr>
  </w:style>
  <w:style w:type="paragraph" w:styleId="ListBullet5">
    <w:name w:val="List Bullet 5"/>
    <w:basedOn w:val="List5"/>
    <w:rsid w:val="0092236D"/>
    <w:pPr>
      <w:numPr>
        <w:numId w:val="2"/>
      </w:numPr>
    </w:pPr>
  </w:style>
  <w:style w:type="paragraph" w:styleId="ListContinue2">
    <w:name w:val="List Continue 2"/>
    <w:basedOn w:val="List2"/>
    <w:rsid w:val="0092236D"/>
    <w:pPr>
      <w:ind w:firstLine="0"/>
    </w:pPr>
  </w:style>
  <w:style w:type="paragraph" w:styleId="ListContinue3">
    <w:name w:val="List Continue 3"/>
    <w:basedOn w:val="List3"/>
    <w:rsid w:val="0092236D"/>
    <w:pPr>
      <w:ind w:left="1021" w:firstLine="0"/>
    </w:pPr>
  </w:style>
  <w:style w:type="paragraph" w:styleId="ListContinue4">
    <w:name w:val="List Continue 4"/>
    <w:basedOn w:val="List4"/>
    <w:rsid w:val="0092236D"/>
    <w:pPr>
      <w:ind w:firstLine="0"/>
    </w:pPr>
  </w:style>
  <w:style w:type="paragraph" w:styleId="ListContinue5">
    <w:name w:val="List Continue 5"/>
    <w:basedOn w:val="List5"/>
    <w:rsid w:val="0092236D"/>
    <w:pPr>
      <w:ind w:firstLine="0"/>
    </w:pPr>
  </w:style>
  <w:style w:type="paragraph" w:styleId="ListNumber3">
    <w:name w:val="List Number 3"/>
    <w:basedOn w:val="List3"/>
    <w:rsid w:val="0092236D"/>
    <w:pPr>
      <w:numPr>
        <w:numId w:val="3"/>
      </w:numPr>
    </w:pPr>
  </w:style>
  <w:style w:type="paragraph" w:styleId="ListNumber4">
    <w:name w:val="List Number 4"/>
    <w:basedOn w:val="List4"/>
    <w:rsid w:val="0092236D"/>
    <w:pPr>
      <w:numPr>
        <w:numId w:val="4"/>
      </w:numPr>
    </w:pPr>
  </w:style>
  <w:style w:type="paragraph" w:styleId="ListNumber5">
    <w:name w:val="List Number 5"/>
    <w:basedOn w:val="List5"/>
    <w:rsid w:val="0092236D"/>
    <w:pPr>
      <w:numPr>
        <w:numId w:val="5"/>
      </w:numPr>
    </w:pPr>
  </w:style>
  <w:style w:type="paragraph" w:styleId="BlockText">
    <w:name w:val="Block Text"/>
    <w:basedOn w:val="Normal"/>
    <w:rsid w:val="0092236D"/>
    <w:pPr>
      <w:spacing w:after="120"/>
      <w:ind w:left="1440" w:right="1440"/>
    </w:pPr>
  </w:style>
  <w:style w:type="character" w:customStyle="1" w:styleId="Subscript">
    <w:name w:val="Subscript"/>
    <w:basedOn w:val="DefaultParagraphFont"/>
    <w:rsid w:val="0092236D"/>
    <w:rPr>
      <w:sz w:val="16"/>
      <w:vertAlign w:val="subscript"/>
    </w:rPr>
  </w:style>
  <w:style w:type="character" w:customStyle="1" w:styleId="Superscript">
    <w:name w:val="Superscript"/>
    <w:basedOn w:val="DefaultParagraphFont"/>
    <w:rsid w:val="0092236D"/>
    <w:rPr>
      <w:sz w:val="16"/>
      <w:vertAlign w:val="superscript"/>
    </w:rPr>
  </w:style>
  <w:style w:type="character" w:customStyle="1" w:styleId="Symbols">
    <w:name w:val="Symbols"/>
    <w:basedOn w:val="DefaultParagraphFont"/>
    <w:rsid w:val="0092236D"/>
    <w:rPr>
      <w:rFonts w:ascii="Symbol" w:hAnsi="Symbol"/>
    </w:rPr>
  </w:style>
  <w:style w:type="character" w:customStyle="1" w:styleId="MenuOptions">
    <w:name w:val="Menu Options"/>
    <w:basedOn w:val="DefaultParagraphFont"/>
    <w:rsid w:val="0092236D"/>
    <w:rPr>
      <w:rFonts w:ascii="Arial Narrow" w:hAnsi="Arial Narrow"/>
      <w:smallCaps/>
    </w:rPr>
  </w:style>
  <w:style w:type="character" w:customStyle="1" w:styleId="Buttons">
    <w:name w:val="Buttons"/>
    <w:basedOn w:val="DefaultParagraphFont"/>
    <w:rsid w:val="0092236D"/>
    <w:rPr>
      <w:b/>
    </w:rPr>
  </w:style>
  <w:style w:type="character" w:customStyle="1" w:styleId="Underlined">
    <w:name w:val="Underlined"/>
    <w:basedOn w:val="DefaultParagraphFont"/>
    <w:rsid w:val="0092236D"/>
    <w:rPr>
      <w:u w:val="single"/>
    </w:rPr>
  </w:style>
  <w:style w:type="paragraph" w:customStyle="1" w:styleId="TableBodyTextRight">
    <w:name w:val="Table Body Text Right"/>
    <w:basedOn w:val="TableBodyText"/>
    <w:rsid w:val="0092236D"/>
    <w:pPr>
      <w:widowControl w:val="0"/>
      <w:autoSpaceDE w:val="0"/>
      <w:autoSpaceDN w:val="0"/>
      <w:adjustRightInd w:val="0"/>
      <w:jc w:val="right"/>
    </w:pPr>
    <w:rPr>
      <w:rFonts w:cs="Arial"/>
      <w:szCs w:val="18"/>
    </w:rPr>
  </w:style>
  <w:style w:type="paragraph" w:customStyle="1" w:styleId="CopyrightText">
    <w:name w:val="Copyright Text"/>
    <w:basedOn w:val="BodyText"/>
    <w:rsid w:val="0092236D"/>
    <w:rPr>
      <w:sz w:val="18"/>
    </w:rPr>
  </w:style>
  <w:style w:type="paragraph" w:customStyle="1" w:styleId="BodySmallRight">
    <w:name w:val="Body Small Right"/>
    <w:basedOn w:val="BodyTextRight"/>
    <w:rsid w:val="0092236D"/>
    <w:rPr>
      <w:sz w:val="18"/>
      <w:szCs w:val="18"/>
    </w:rPr>
  </w:style>
  <w:style w:type="paragraph" w:customStyle="1" w:styleId="MarginEdition">
    <w:name w:val="Margin Edition"/>
    <w:basedOn w:val="MarginNote"/>
    <w:rsid w:val="0092236D"/>
    <w:pPr>
      <w:spacing w:before="0" w:after="0"/>
    </w:pPr>
    <w:rPr>
      <w:rFonts w:ascii="Times New Roman" w:hAnsi="Times New Roman"/>
      <w:color w:val="999999"/>
    </w:rPr>
  </w:style>
  <w:style w:type="paragraph" w:customStyle="1" w:styleId="Spacer">
    <w:name w:val="Spacer"/>
    <w:basedOn w:val="Normal"/>
    <w:rsid w:val="0092236D"/>
    <w:rPr>
      <w:sz w:val="2"/>
      <w:szCs w:val="2"/>
    </w:rPr>
  </w:style>
  <w:style w:type="character" w:customStyle="1" w:styleId="Small">
    <w:name w:val="Small"/>
    <w:basedOn w:val="DefaultParagraphFont"/>
    <w:rsid w:val="0092236D"/>
    <w:rPr>
      <w:sz w:val="16"/>
    </w:rPr>
  </w:style>
  <w:style w:type="paragraph" w:customStyle="1" w:styleId="WideTable">
    <w:name w:val="Wide Table"/>
    <w:basedOn w:val="Normal"/>
    <w:rsid w:val="0092236D"/>
    <w:pPr>
      <w:ind w:left="-1418"/>
    </w:pPr>
    <w:rPr>
      <w:sz w:val="2"/>
      <w:szCs w:val="2"/>
    </w:rPr>
  </w:style>
  <w:style w:type="character" w:styleId="PageNumber">
    <w:name w:val="page number"/>
    <w:basedOn w:val="DefaultParagraphFont"/>
    <w:rsid w:val="0092236D"/>
  </w:style>
  <w:style w:type="paragraph" w:styleId="Quote">
    <w:name w:val="Quote"/>
    <w:basedOn w:val="Heading1"/>
    <w:link w:val="QuoteChar"/>
    <w:qFormat/>
    <w:rsid w:val="0092236D"/>
    <w:rPr>
      <w:b w:val="0"/>
      <w:sz w:val="72"/>
      <w:szCs w:val="72"/>
      <w:lang w:val="en-NZ"/>
    </w:rPr>
  </w:style>
  <w:style w:type="character" w:customStyle="1" w:styleId="QuoteChar">
    <w:name w:val="Quote Char"/>
    <w:basedOn w:val="DefaultParagraphFont"/>
    <w:link w:val="Quote"/>
    <w:rsid w:val="00922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236D"/>
    <w:pPr>
      <w:pageBreakBefore/>
    </w:pPr>
  </w:style>
  <w:style w:type="paragraph" w:customStyle="1" w:styleId="Border">
    <w:name w:val="Border"/>
    <w:basedOn w:val="Normal"/>
    <w:qFormat/>
    <w:rsid w:val="00922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236D"/>
    <w:rPr>
      <w:b/>
      <w:bCs/>
      <w:i/>
      <w:iCs/>
      <w:color w:val="auto"/>
    </w:rPr>
  </w:style>
  <w:style w:type="paragraph" w:styleId="IntenseQuote">
    <w:name w:val="Intense Quote"/>
    <w:basedOn w:val="Normal"/>
    <w:next w:val="Normal"/>
    <w:link w:val="IntenseQuoteChar"/>
    <w:uiPriority w:val="30"/>
    <w:qFormat/>
    <w:rsid w:val="00922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2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236D"/>
    <w:rPr>
      <w:smallCaps/>
      <w:color w:val="auto"/>
      <w:u w:val="single"/>
    </w:rPr>
  </w:style>
  <w:style w:type="character" w:styleId="IntenseReference">
    <w:name w:val="Intense Reference"/>
    <w:basedOn w:val="DefaultParagraphFont"/>
    <w:uiPriority w:val="32"/>
    <w:qFormat/>
    <w:rsid w:val="0092236D"/>
    <w:rPr>
      <w:b/>
      <w:bCs/>
      <w:smallCaps/>
      <w:color w:val="auto"/>
      <w:spacing w:val="5"/>
      <w:u w:val="single"/>
    </w:rPr>
  </w:style>
  <w:style w:type="paragraph" w:customStyle="1" w:styleId="2ColumnHeading">
    <w:name w:val="2Column Heading"/>
    <w:basedOn w:val="BodyText"/>
    <w:qFormat/>
    <w:rsid w:val="0092236D"/>
    <w:pPr>
      <w:spacing w:after="60"/>
      <w:ind w:left="-2268"/>
    </w:pPr>
    <w:rPr>
      <w:b/>
    </w:rPr>
  </w:style>
  <w:style w:type="paragraph" w:customStyle="1" w:styleId="Heading1TOC">
    <w:name w:val="Heading1 TOC"/>
    <w:basedOn w:val="Normal"/>
    <w:qFormat/>
    <w:rsid w:val="0092236D"/>
    <w:pPr>
      <w:spacing w:before="240" w:after="120"/>
    </w:pPr>
    <w:rPr>
      <w:rFonts w:ascii="Times New Roman" w:hAnsi="Times New Roman"/>
      <w:b/>
      <w:sz w:val="32"/>
    </w:rPr>
  </w:style>
  <w:style w:type="paragraph" w:customStyle="1" w:styleId="Heading2TOC">
    <w:name w:val="Heading2 TOC"/>
    <w:basedOn w:val="Normal"/>
    <w:qFormat/>
    <w:rsid w:val="0092236D"/>
    <w:pPr>
      <w:spacing w:before="240" w:after="60"/>
    </w:pPr>
    <w:rPr>
      <w:rFonts w:ascii="Times New Roman" w:hAnsi="Times New Roman"/>
      <w:b/>
      <w:sz w:val="28"/>
    </w:rPr>
  </w:style>
  <w:style w:type="character" w:customStyle="1" w:styleId="Underline">
    <w:name w:val="Underline"/>
    <w:basedOn w:val="DefaultParagraphFont"/>
    <w:qFormat/>
    <w:rsid w:val="0092236D"/>
    <w:rPr>
      <w:u w:val="single"/>
    </w:rPr>
  </w:style>
  <w:style w:type="character" w:customStyle="1" w:styleId="BoldandItalics">
    <w:name w:val="Bold and Italics"/>
    <w:qFormat/>
    <w:rsid w:val="0092236D"/>
    <w:rPr>
      <w:b/>
      <w:i/>
      <w:u w:val="none"/>
    </w:rPr>
  </w:style>
  <w:style w:type="paragraph" w:styleId="BalloonText">
    <w:name w:val="Balloon Text"/>
    <w:basedOn w:val="Normal"/>
    <w:link w:val="BalloonTextChar"/>
    <w:rsid w:val="0092236D"/>
    <w:rPr>
      <w:rFonts w:ascii="Tahoma" w:hAnsi="Tahoma" w:cs="Tahoma"/>
      <w:sz w:val="16"/>
      <w:szCs w:val="16"/>
    </w:rPr>
  </w:style>
  <w:style w:type="character" w:customStyle="1" w:styleId="BalloonTextChar">
    <w:name w:val="Balloon Text Char"/>
    <w:basedOn w:val="DefaultParagraphFont"/>
    <w:link w:val="BalloonText"/>
    <w:rsid w:val="00922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23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2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236D"/>
    <w:rPr>
      <w:b/>
      <w:color w:val="660033"/>
      <w:spacing w:val="0"/>
    </w:rPr>
  </w:style>
  <w:style w:type="paragraph" w:customStyle="1" w:styleId="Nameditemlist">
    <w:name w:val="Named item list"/>
    <w:basedOn w:val="BodyText"/>
    <w:qFormat/>
    <w:rsid w:val="009223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2053</Words>
  <Characters>14541</Characters>
  <Application>Microsoft Office Word</Application>
  <DocSecurity>0</DocSecurity>
  <Lines>524</Lines>
  <Paragraphs>258</Paragraphs>
  <ScaleCrop>false</ScaleCrop>
  <Company>Author-it Software Corporation Ltd.</Company>
  <LinksUpToDate>false</LinksUpToDate>
  <CharactersWithSpaces>16387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TAACMQ504B Determine and manage scope of training and/or assessment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2012-10-11T22:44:00Z</dcterms:created>
  <dcterms:modified xsi:type="dcterms:W3CDTF">2012-10-11T22:44:00Z</dcterms:modified>
</cp:coreProperties>
</file>