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405" w:rsidP="00224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TAAASS404B Participate in assessment validation</w:t>
      </w:r>
      <w:r>
        <w:fldChar w:fldCharType="end"/>
      </w:r>
    </w:p>
    <w:p w:rsidR="00224405" w:rsidP="00224405">
      <w:pPr>
        <w:pStyle w:val="Version"/>
        <w:sectPr w:rsidSect="009E4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AF0" w:rsidP="009E4AF0">
      <w:pPr>
        <w:pStyle w:val="SuperHeading"/>
      </w:pPr>
      <w:r w:rsidRPr="009E4AF0">
        <w:t>TAAASS404B Participate in assessment validation</w:t>
      </w:r>
    </w:p>
    <w:p w:rsidR="00000000" w:rsidRPr="009E4AF0" w:rsidP="009E4AF0">
      <w:pPr>
        <w:pStyle w:val="Heading1"/>
      </w:pPr>
      <w:bookmarkStart w:id="1" w:name="O_317627"/>
      <w:bookmarkEnd w:id="1"/>
      <w:r w:rsidRPr="009E4AF0">
        <w:t>Modification History</w:t>
      </w:r>
    </w:p>
    <w:p w:rsidR="00000000" w:rsidRPr="009E4AF0" w:rsidP="009E4AF0">
      <w:pPr>
        <w:pStyle w:val="BodyText"/>
      </w:pPr>
      <w:r w:rsidRPr="009E4AF0">
        <w:t>Not applicable.</w:t>
      </w:r>
    </w:p>
    <w:p w:rsidR="00000000" w:rsidRPr="009E4AF0" w:rsidP="009E4AF0">
      <w:pPr>
        <w:pStyle w:val="AllowPageBreak"/>
      </w:pPr>
    </w:p>
    <w:p w:rsidR="00000000" w:rsidRPr="009E4AF0" w:rsidP="009E4AF0">
      <w:pPr>
        <w:pStyle w:val="Heading1"/>
      </w:pPr>
      <w:bookmarkStart w:id="2" w:name="O_317630"/>
      <w:bookmarkEnd w:id="2"/>
      <w:r w:rsidRPr="009E4AF0">
        <w:t>Unit Descriptor</w:t>
      </w:r>
    </w:p>
    <w:p w:rsidR="00000000" w:rsidRPr="009E4AF0" w:rsidP="009E4AF0">
      <w:pPr>
        <w:pStyle w:val="BodyText"/>
      </w:pPr>
      <w:r w:rsidRPr="009E4AF0">
        <w:rPr>
          <w:rStyle w:val="SpecialBold"/>
        </w:rPr>
        <w:t>This unit specifies the competence required to participate in an assessment validation process.</w:t>
      </w:r>
    </w:p>
    <w:p w:rsidR="00000000" w:rsidRPr="009E4AF0" w:rsidP="009E4AF0">
      <w:pPr>
        <w:pStyle w:val="AllowPageBreak"/>
      </w:pPr>
    </w:p>
    <w:p w:rsidR="00000000" w:rsidRPr="009E4AF0" w:rsidP="009E4AF0">
      <w:pPr>
        <w:pStyle w:val="Heading1"/>
      </w:pPr>
      <w:bookmarkStart w:id="3" w:name="O_317628"/>
      <w:bookmarkEnd w:id="3"/>
      <w:r w:rsidRPr="009E4AF0">
        <w:t>Applic</w:t>
      </w:r>
      <w:r w:rsidRPr="009E4AF0">
        <w:t>ation of the Unit</w:t>
      </w:r>
    </w:p>
    <w:p w:rsidR="00000000" w:rsidRPr="009E4AF0" w:rsidP="009E4AF0">
      <w:pPr>
        <w:pStyle w:val="BodyText"/>
      </w:pPr>
      <w:r w:rsidRPr="009E4AF0">
        <w:t xml:space="preserve">Validation is a process involving assessors working in collaboration to review, compare and evaluate their assessment process and their assessment outcomes in relation to the same unit/s of competency. This includes validating assessment </w:t>
      </w:r>
      <w:r w:rsidRPr="009E4AF0">
        <w:t>methods/tools, the evidence that was collected using these assessment methods/tools and the interpretation of that evidence to make a judgement of competence.</w:t>
      </w:r>
    </w:p>
    <w:p w:rsidR="00000000" w:rsidRPr="009E4AF0" w:rsidP="009E4AF0">
      <w:pPr>
        <w:pStyle w:val="BodyText"/>
      </w:pPr>
      <w:r w:rsidRPr="009E4AF0">
        <w:t xml:space="preserve">Validation forms part of the quality systems of the </w:t>
      </w:r>
      <w:r w:rsidRPr="009E4AF0">
        <w:rPr>
          <w:rStyle w:val="SpecialBold"/>
        </w:rPr>
        <w:t xml:space="preserve">training/ and/or assessment organisation </w:t>
      </w:r>
      <w:r w:rsidRPr="009E4AF0">
        <w:t>(ref</w:t>
      </w:r>
      <w:r w:rsidRPr="009E4AF0">
        <w:t>er to definition in the Range Statement) and is undertaken to improve the quality of the assessment process.</w:t>
      </w:r>
    </w:p>
    <w:p w:rsidR="00000000" w:rsidRPr="009E4AF0" w:rsidP="009E4AF0">
      <w:pPr>
        <w:pStyle w:val="BodyText"/>
      </w:pPr>
      <w:r w:rsidRPr="009E4AF0">
        <w:t>Validation may be undertaken prior to and post the assessment of candidates and includes validation of formative and summative assessment activitie</w:t>
      </w:r>
      <w:r w:rsidRPr="009E4AF0">
        <w:t xml:space="preserve">s (the latter includes assessment for recognition purposes). </w:t>
      </w:r>
    </w:p>
    <w:p w:rsidR="00000000" w:rsidRPr="009E4AF0" w:rsidP="009E4AF0">
      <w:pPr>
        <w:pStyle w:val="BodyText"/>
      </w:pPr>
      <w:r w:rsidRPr="009E4AF0">
        <w:t>Validation may be an internal process involving assessors from the same training and/or assessment organisation, or it may occur as an external exercise involving assessors from different organi</w:t>
      </w:r>
      <w:r w:rsidRPr="009E4AF0">
        <w:t>sations.</w:t>
      </w:r>
    </w:p>
    <w:p w:rsidR="00000000" w:rsidRPr="009E4AF0" w:rsidP="009E4AF0">
      <w:pPr>
        <w:pStyle w:val="BodyText"/>
      </w:pPr>
      <w:r w:rsidRPr="009E4AF0">
        <w:t xml:space="preserve">This unit focuses on the skills and knowledge needed to participate in assessment validation. It does not address the competence of leading the validation process - that function is addressed in </w:t>
      </w:r>
      <w:r w:rsidRPr="009E4AF0">
        <w:rPr>
          <w:rStyle w:val="SpecialBold"/>
        </w:rPr>
        <w:t>TAAASS501B Lead and coordinate assess</w:t>
      </w:r>
      <w:r w:rsidRPr="009E4AF0">
        <w:rPr>
          <w:rStyle w:val="SpecialBold"/>
        </w:rPr>
        <w:t>ment systems and services</w:t>
      </w:r>
      <w:r w:rsidRPr="009E4AF0">
        <w:t xml:space="preserve">. </w:t>
      </w:r>
    </w:p>
    <w:p w:rsidR="00000000" w:rsidRPr="009E4AF0" w:rsidP="009E4AF0">
      <w:pPr>
        <w:pStyle w:val="BodyText"/>
      </w:pPr>
      <w:r w:rsidRPr="009E4AF0">
        <w:t xml:space="preserve">The achievement of this unit includes interpretation of competency standards (where competency standards are used as the benchmarks for assessment). </w:t>
      </w:r>
      <w:r w:rsidRPr="009E4AF0">
        <w:rPr>
          <w:rStyle w:val="SpecialBold"/>
        </w:rPr>
        <w:t xml:space="preserve">TAADES401B Use Training Packages to meet client needs </w:t>
      </w:r>
      <w:r w:rsidRPr="009E4AF0">
        <w:t>addresses this skill in d</w:t>
      </w:r>
      <w:r w:rsidRPr="009E4AF0">
        <w:t>epth.</w:t>
      </w:r>
    </w:p>
    <w:p w:rsidR="00000000" w:rsidRPr="009E4AF0" w:rsidP="009E4AF0">
      <w:pPr>
        <w:pStyle w:val="BodyText"/>
      </w:pPr>
      <w:r w:rsidRPr="009E4AF0">
        <w:t xml:space="preserve">Achievement of this unit requires competence in conducting assessment. Therefore </w:t>
      </w:r>
      <w:r w:rsidRPr="009E4AF0">
        <w:rPr>
          <w:rStyle w:val="SpecialBold"/>
        </w:rPr>
        <w:t xml:space="preserve">TAAASS402C Assess competence is a </w:t>
      </w:r>
      <w:r w:rsidRPr="009E4AF0">
        <w:t>prerequisite/co-requisite unit.</w:t>
      </w:r>
    </w:p>
    <w:p w:rsidR="00000000" w:rsidRPr="009E4AF0" w:rsidP="009E4AF0">
      <w:pPr>
        <w:pStyle w:val="BodyText"/>
      </w:pPr>
      <w:r w:rsidRPr="009E4AF0">
        <w:t>Interpretation of the effectiveness of the assessment plan and selected/modified assessment tools also forms part of this unit of competency. Therefore, competence in the following units is also highly recommended.</w:t>
      </w:r>
    </w:p>
    <w:p w:rsidR="00000000" w:rsidRPr="009E4AF0" w:rsidP="009E4AF0">
      <w:pPr>
        <w:pStyle w:val="BodyText"/>
      </w:pPr>
      <w:r w:rsidRPr="009E4AF0">
        <w:rPr>
          <w:rStyle w:val="SpecialBold"/>
        </w:rPr>
        <w:t>TAAASS401C Plan and organise assessment</w:t>
      </w:r>
    </w:p>
    <w:p w:rsidR="00000000" w:rsidRPr="009E4AF0" w:rsidP="009E4AF0">
      <w:pPr>
        <w:pStyle w:val="BodyText"/>
      </w:pPr>
      <w:r w:rsidRPr="009E4AF0">
        <w:rPr>
          <w:rStyle w:val="SpecialBold"/>
        </w:rPr>
        <w:t>T</w:t>
      </w:r>
      <w:r w:rsidRPr="009E4AF0">
        <w:rPr>
          <w:rStyle w:val="SpecialBold"/>
        </w:rPr>
        <w:t>AAASS403B Develop assessment tools</w:t>
      </w:r>
    </w:p>
    <w:p w:rsidR="00000000" w:rsidRPr="009E4AF0" w:rsidP="009E4AF0">
      <w:pPr>
        <w:pStyle w:val="BodyText"/>
      </w:pPr>
      <w:r w:rsidRPr="009E4AF0">
        <w:t>The competence specified in this unit is typically required by assessors, lead assessors, training and/or assessment consultants.</w:t>
      </w:r>
    </w:p>
    <w:p w:rsidR="00000000" w:rsidRPr="009E4AF0" w:rsidP="009E4AF0">
      <w:pPr>
        <w:pStyle w:val="AllowPageBreak"/>
      </w:pPr>
    </w:p>
    <w:p w:rsidR="00000000" w:rsidRPr="009E4AF0" w:rsidP="009E4AF0">
      <w:pPr>
        <w:pStyle w:val="Heading1"/>
      </w:pPr>
      <w:bookmarkStart w:id="4" w:name="O_317626"/>
      <w:bookmarkEnd w:id="4"/>
      <w:r w:rsidRPr="009E4AF0">
        <w:t>Licensing/Regulatory Information</w:t>
      </w:r>
    </w:p>
    <w:p w:rsidR="00000000" w:rsidRPr="009E4AF0" w:rsidP="009E4AF0">
      <w:pPr>
        <w:pStyle w:val="BodyText"/>
      </w:pPr>
      <w:r w:rsidRPr="009E4AF0">
        <w:t>Not applicable.</w:t>
      </w:r>
    </w:p>
    <w:p w:rsidR="00000000" w:rsidRPr="009E4AF0" w:rsidP="009E4AF0">
      <w:pPr>
        <w:pStyle w:val="AllowPageBreak"/>
      </w:pPr>
    </w:p>
    <w:p w:rsidR="00000000" w:rsidRPr="009E4AF0" w:rsidP="009E4AF0">
      <w:pPr>
        <w:pStyle w:val="Heading1"/>
      </w:pPr>
      <w:bookmarkStart w:id="5" w:name="O_317625"/>
      <w:bookmarkEnd w:id="5"/>
      <w:r w:rsidRPr="009E4AF0">
        <w:t>Pre-Requ</w:t>
      </w:r>
      <w:r w:rsidRPr="009E4AF0">
        <w:t>isites</w:t>
      </w:r>
    </w:p>
    <w:p w:rsidR="00000000" w:rsidRPr="009E4AF0" w:rsidP="009E4AF0">
      <w:pPr>
        <w:pStyle w:val="BodyText"/>
      </w:pPr>
      <w:r w:rsidRPr="009E4AF0">
        <w:t>Not applicable.</w:t>
      </w:r>
    </w:p>
    <w:p w:rsidR="00000000" w:rsidRPr="009E4AF0" w:rsidP="009E4AF0">
      <w:pPr>
        <w:pStyle w:val="AllowPageBreak"/>
      </w:pPr>
    </w:p>
    <w:p w:rsidR="00000000" w:rsidRPr="009E4AF0" w:rsidP="009E4AF0">
      <w:pPr>
        <w:pStyle w:val="Heading1"/>
      </w:pPr>
      <w:bookmarkStart w:id="6" w:name="O_317631"/>
      <w:bookmarkEnd w:id="6"/>
      <w:r w:rsidRPr="009E4AF0">
        <w:t>Employability Skills Information</w:t>
      </w:r>
    </w:p>
    <w:p w:rsidR="00000000" w:rsidRPr="009E4AF0" w:rsidP="009E4AF0">
      <w:pPr>
        <w:pStyle w:val="BodyText"/>
      </w:pPr>
      <w:r w:rsidRPr="009E4AF0">
        <w:t>This unit contains employability skills.</w:t>
      </w:r>
    </w:p>
    <w:p w:rsidR="00000000" w:rsidRPr="009E4AF0" w:rsidP="009E4AF0">
      <w:pPr>
        <w:pStyle w:val="AllowPageBreak"/>
      </w:pPr>
    </w:p>
    <w:p w:rsidR="00000000" w:rsidRPr="009E4AF0" w:rsidP="009E4AF0">
      <w:pPr>
        <w:pStyle w:val="Heading1"/>
      </w:pPr>
      <w:bookmarkStart w:id="7" w:name="O_317619"/>
      <w:bookmarkEnd w:id="7"/>
      <w:r w:rsidRPr="009E4AF0">
        <w:t>Elements and Performance Criteria Pre-Content</w:t>
      </w:r>
    </w:p>
    <w:p w:rsidR="00000000" w:rsidRPr="009E4AF0" w:rsidP="009E4AF0">
      <w:pPr>
        <w:pStyle w:val="BodyText"/>
      </w:pPr>
      <w:r w:rsidRPr="009E4AF0">
        <w:t>Elements describe the essential outcomes of a unit of competency.</w:t>
      </w:r>
    </w:p>
    <w:p w:rsidR="00000000" w:rsidRPr="009E4AF0" w:rsidP="009E4AF0">
      <w:pPr>
        <w:pStyle w:val="BodyText"/>
      </w:pPr>
      <w:r w:rsidRPr="009E4AF0">
        <w:t>Performance c</w:t>
      </w:r>
      <w:r w:rsidRPr="009E4AF0">
        <w:t xml:space="preserve">riteria describe the performance needed to demonstrate achievement of the element.  Where </w:t>
      </w:r>
      <w:r w:rsidRPr="009E4AF0">
        <w:rPr>
          <w:rStyle w:val="SpecialBold"/>
        </w:rPr>
        <w:t xml:space="preserve">bold italicised </w:t>
      </w:r>
      <w:r w:rsidRPr="009E4AF0">
        <w:t>text is used, further information is detailed in the required skills and knowledge section and the range statement. Assessment of performance is to be</w:t>
      </w:r>
      <w:r w:rsidRPr="009E4AF0">
        <w:t xml:space="preserve"> consistent with the evidence guide.</w:t>
      </w:r>
    </w:p>
    <w:p w:rsidR="00000000" w:rsidRPr="009E4AF0" w:rsidP="009E4AF0">
      <w:pPr>
        <w:pStyle w:val="AllowPageBreak"/>
      </w:pPr>
    </w:p>
    <w:p w:rsidR="00000000" w:rsidRPr="009E4AF0" w:rsidP="009E4AF0">
      <w:pPr>
        <w:pStyle w:val="Heading1"/>
      </w:pPr>
      <w:bookmarkStart w:id="8" w:name="O_317624"/>
      <w:bookmarkEnd w:id="8"/>
      <w:r w:rsidRPr="009E4A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Elements and Performance Criteria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Performance Criteria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Prepare for validation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 xml:space="preserve">The </w:t>
            </w:r>
            <w:r w:rsidRPr="009E4AF0">
              <w:rPr>
                <w:rStyle w:val="SpecialBold"/>
              </w:rPr>
              <w:t xml:space="preserve">purpose, focus </w:t>
            </w:r>
            <w:r w:rsidRPr="009E4AF0">
              <w:t xml:space="preserve">and </w:t>
            </w:r>
            <w:r w:rsidRPr="009E4AF0">
              <w:rPr>
                <w:rStyle w:val="SpecialBold"/>
              </w:rPr>
              <w:t xml:space="preserve">context </w:t>
            </w:r>
            <w:r w:rsidRPr="009E4AF0">
              <w:t xml:space="preserve">of validation is confirmed and discussed with </w:t>
            </w:r>
            <w:r w:rsidRPr="009E4AF0">
              <w:rPr>
                <w:rStyle w:val="SpecialBold"/>
              </w:rPr>
              <w:t>relevant people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 xml:space="preserve">The </w:t>
            </w:r>
            <w:r w:rsidRPr="009E4AF0">
              <w:rPr>
                <w:rStyle w:val="SpecialBold"/>
              </w:rPr>
              <w:t xml:space="preserve">approach to validation </w:t>
            </w:r>
            <w:r w:rsidRPr="009E4AF0">
              <w:t xml:space="preserve">is discussed and confirmed in accordance with the defined purpose/s, context, relevant </w:t>
            </w:r>
            <w:r w:rsidRPr="009E4AF0">
              <w:rPr>
                <w:rStyle w:val="SpecialBold"/>
              </w:rPr>
              <w:t xml:space="preserve">assessment system policies </w:t>
            </w:r>
            <w:r w:rsidRPr="009E4AF0">
              <w:t xml:space="preserve">and </w:t>
            </w:r>
            <w:r w:rsidRPr="009E4AF0">
              <w:rPr>
                <w:rStyle w:val="SpecialBold"/>
              </w:rPr>
              <w:t xml:space="preserve">procedures </w:t>
            </w:r>
            <w:r w:rsidRPr="009E4AF0">
              <w:t xml:space="preserve">and </w:t>
            </w:r>
            <w:r w:rsidRPr="009E4AF0">
              <w:rPr>
                <w:rStyle w:val="SpecialBold"/>
              </w:rPr>
              <w:t>organisational/ legal/ethical requirements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 xml:space="preserve">Relevant </w:t>
            </w:r>
            <w:r w:rsidRPr="009E4AF0">
              <w:rPr>
                <w:rStyle w:val="SpecialBold"/>
              </w:rPr>
              <w:t xml:space="preserve">benchmarks for assessment </w:t>
            </w:r>
            <w:r w:rsidRPr="009E4AF0">
              <w:t xml:space="preserve">are analysed and the </w:t>
            </w:r>
            <w:r w:rsidRPr="009E4AF0">
              <w:rPr>
                <w:rStyle w:val="SpecialBold"/>
              </w:rPr>
              <w:t xml:space="preserve">evidence </w:t>
            </w:r>
            <w:r w:rsidRPr="009E4AF0">
              <w:t>needed to demonstrate that competency is collectively agreed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 xml:space="preserve">Any </w:t>
            </w:r>
            <w:r w:rsidRPr="009E4AF0">
              <w:rPr>
                <w:rStyle w:val="SpecialBold"/>
              </w:rPr>
              <w:t xml:space="preserve">related documentation </w:t>
            </w:r>
            <w:r w:rsidRPr="009E4AF0">
              <w:t>relevant to validation proceedings is identifie</w:t>
            </w:r>
            <w:r w:rsidRPr="009E4AF0">
              <w:t>d and collectively agreed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 xml:space="preserve">Material/s </w:t>
            </w:r>
            <w:r w:rsidRPr="009E4AF0">
              <w:t xml:space="preserve">to be used in validation sessions are obtained, read and interpreted and </w:t>
            </w:r>
            <w:r w:rsidRPr="009E4AF0">
              <w:rPr>
                <w:rStyle w:val="SpecialBold"/>
              </w:rPr>
              <w:t xml:space="preserve">validation activities </w:t>
            </w:r>
            <w:r w:rsidRPr="009E4AF0">
              <w:t>collectively agreed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 xml:space="preserve">  Contribute to validation process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Active participation in validation sessions and activities is demonstrated using appropriate communications skills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Participation in validation sessions and activities, includes the review, comparison and evaluation of: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the overall assessment process </w:t>
            </w:r>
          </w:p>
          <w:p w:rsidR="00000000" w:rsidRPr="009E4AF0" w:rsidP="009E4AF0">
            <w:pPr>
              <w:pStyle w:val="BodyText"/>
            </w:pPr>
            <w:r w:rsidRPr="009E4AF0">
              <w:t>assessment plans</w:t>
            </w:r>
          </w:p>
          <w:p w:rsidR="00000000" w:rsidRPr="009E4AF0" w:rsidP="009E4AF0">
            <w:pPr>
              <w:pStyle w:val="BodyText"/>
            </w:pPr>
            <w:r w:rsidRPr="009E4AF0">
              <w:t>interpretation of competency standards or other benchmarks for assessment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selection and application of </w:t>
            </w:r>
            <w:r w:rsidRPr="009E4AF0">
              <w:rPr>
                <w:rStyle w:val="SpecialBold"/>
              </w:rPr>
              <w:t xml:space="preserve">assessment methods 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selection and use of </w:t>
            </w:r>
            <w:r w:rsidRPr="009E4AF0">
              <w:rPr>
                <w:rStyle w:val="SpecialBold"/>
              </w:rPr>
              <w:t xml:space="preserve">assessment tools 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the collected evidence 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 xml:space="preserve">assessment decisions </w:t>
            </w:r>
            <w:r w:rsidRPr="009E4AF0">
              <w:t xml:space="preserve">including the exercise of </w:t>
            </w:r>
            <w:r w:rsidRPr="009E4AF0">
              <w:rPr>
                <w:rStyle w:val="SpecialBold"/>
              </w:rPr>
              <w:t xml:space="preserve">judgement 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 xml:space="preserve">The review, comparison and evaluation is undertaken in accordance with the </w:t>
            </w:r>
            <w:r w:rsidRPr="009E4AF0">
              <w:rPr>
                <w:rStyle w:val="SpecialBold"/>
              </w:rPr>
              <w:t xml:space="preserve">principles of assessment </w:t>
            </w:r>
            <w:r w:rsidRPr="009E4AF0">
              <w:t xml:space="preserve">and </w:t>
            </w:r>
            <w:r w:rsidRPr="009E4AF0">
              <w:rPr>
                <w:rStyle w:val="SpecialBold"/>
              </w:rPr>
              <w:t>rules of evidence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All documents used in the validation process are checked for accuracy and version control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 xml:space="preserve">  Contribute to validation outcomes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Validation findings are collectively discussed, analysed and agreed to support improvements in the quality of assessment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 xml:space="preserve">Recommendations </w:t>
            </w:r>
            <w:r w:rsidRPr="009E4AF0">
              <w:t xml:space="preserve">to improve assessment practice are discussed, agreed and recorded 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Changes to own assessment practice, arising from validation and appropriate to assessment role and responsibilities, are implemented</w:t>
            </w:r>
          </w:p>
        </w:tc>
      </w:tr>
    </w:tbl>
    <w:p w:rsidR="00000000" w:rsidRPr="009E4AF0" w:rsidP="009E4AF0">
      <w:pPr>
        <w:pStyle w:val="BodyText"/>
      </w:pPr>
    </w:p>
    <w:p w:rsidR="00000000" w:rsidRPr="009E4AF0" w:rsidP="009E4AF0">
      <w:pPr>
        <w:pStyle w:val="AllowPageBreak"/>
      </w:pPr>
    </w:p>
    <w:p w:rsidR="00000000" w:rsidRPr="009E4AF0" w:rsidP="009E4AF0">
      <w:pPr>
        <w:pStyle w:val="Heading1"/>
      </w:pPr>
      <w:bookmarkStart w:id="9" w:name="O_317623"/>
      <w:bookmarkEnd w:id="9"/>
      <w:r w:rsidRPr="009E4AF0">
        <w:t>Required Skills and Knowledge</w:t>
      </w:r>
    </w:p>
    <w:p w:rsidR="00000000" w:rsidRPr="009E4AF0" w:rsidP="009E4AF0">
      <w:pPr>
        <w:pStyle w:val="BodyText"/>
      </w:pPr>
      <w:r w:rsidRPr="009E4AF0">
        <w:t>Not applicable.</w:t>
      </w:r>
    </w:p>
    <w:p w:rsidR="00000000" w:rsidRPr="009E4AF0" w:rsidP="009E4AF0">
      <w:pPr>
        <w:pStyle w:val="AllowPageBreak"/>
      </w:pPr>
    </w:p>
    <w:p w:rsidR="00000000" w:rsidRPr="009E4AF0" w:rsidP="009E4AF0">
      <w:pPr>
        <w:pStyle w:val="Heading1"/>
      </w:pPr>
      <w:bookmarkStart w:id="10" w:name="O_317620"/>
      <w:bookmarkEnd w:id="10"/>
      <w:r w:rsidRPr="009E4AF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Evidence Guide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The evidence guide provides advice on assessment and must be read in conjunction with the performance criteria, required skills and knowledge, range statement an</w:t>
            </w:r>
            <w:r w:rsidRPr="009E4AF0">
              <w:t>d the Assessment Guidelines for the Training Package.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Overview of Assessment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To demonstrate competence against this unit candidates must be able to provide evidence that they have actively participated in and have contributed to a minimum of two valida</w:t>
            </w:r>
            <w:r w:rsidRPr="009E4AF0">
              <w:t>tion sessions, using different validation approaches and validation activities.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The evidence provided must: explain the validation purpose and context and the legal and ethical responsibilities of assessors; include the collation of documentation to be s</w:t>
            </w:r>
            <w:r w:rsidRPr="009E4AF0">
              <w:t>ubmitted to the validation process; demonstrate access and interpretation of the competency standard and evidence requirements; demonstrate communication and liaison with relevant people and participation in providing feedback and interpreting documentatio</w:t>
            </w:r>
            <w:r w:rsidRPr="009E4AF0">
              <w:t>n in validation sessions; demonstrate how the critical aspects of validation were addressed; show involvement in reviewing findings/outcomes, including, where relevant, contributing to the finalised validation documentation.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Evidence Requirements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Required knowledge includes</w:t>
            </w:r>
            <w:r w:rsidRPr="009E4AF0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 xml:space="preserve">what is competency-based assessment including   </w:t>
            </w:r>
          </w:p>
          <w:p w:rsidR="00000000" w:rsidRPr="009E4AF0" w:rsidP="009E4AF0">
            <w:pPr>
              <w:pStyle w:val="BodyText"/>
            </w:pPr>
            <w:r w:rsidRPr="009E4AF0">
              <w:t>vocational education and training as a competency-based system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assessment is criterion referenced/distinction to norm referenced assessment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criterion used in national VET is en</w:t>
            </w:r>
            <w:r w:rsidRPr="009E4AF0">
              <w:t xml:space="preserve">dorsed or accredited competency standards defining specifications for performance of work/work functions and skills/knowledge </w:t>
            </w:r>
          </w:p>
          <w:p w:rsidR="00000000" w:rsidRPr="009E4AF0" w:rsidP="009E4AF0">
            <w:pPr>
              <w:pStyle w:val="BodyText"/>
            </w:pPr>
            <w:r w:rsidRPr="009E4AF0">
              <w:t>reporting of competency-based assessment</w:t>
            </w:r>
          </w:p>
          <w:p w:rsidR="00000000" w:rsidRPr="009E4AF0" w:rsidP="009E4AF0">
            <w:pPr>
              <w:pStyle w:val="BodyText"/>
            </w:pPr>
            <w:r w:rsidRPr="009E4AF0">
              <w:t>competency standards as the basis of qualifications</w:t>
            </w:r>
          </w:p>
          <w:p w:rsidR="00000000" w:rsidRPr="009E4AF0" w:rsidP="009E4AF0">
            <w:pPr>
              <w:pStyle w:val="BodyText"/>
            </w:pPr>
            <w:r w:rsidRPr="009E4AF0">
              <w:t>the principles of competency-based a</w:t>
            </w:r>
            <w:r w:rsidRPr="009E4AF0">
              <w:t>ssessment</w:t>
            </w:r>
          </w:p>
          <w:p w:rsidR="00000000" w:rsidRPr="009E4AF0" w:rsidP="009E4AF0">
            <w:pPr>
              <w:pStyle w:val="BodyText"/>
            </w:pPr>
            <w:r w:rsidRPr="009E4AF0">
              <w:t>the structure and application of competency standards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how to interpret competency standards and other related assessment information to determine the evidence needed to demonstrate competency including:     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the components of competency </w:t>
            </w:r>
          </w:p>
          <w:p w:rsidR="00000000" w:rsidRPr="009E4AF0" w:rsidP="009E4AF0">
            <w:pPr>
              <w:pStyle w:val="BodyText"/>
            </w:pPr>
            <w:r w:rsidRPr="009E4AF0">
              <w:t>assessme</w:t>
            </w:r>
            <w:r w:rsidRPr="009E4AF0">
              <w:t>nt of Employability Skills, dimensions of competency and OHS requirements</w:t>
            </w:r>
          </w:p>
          <w:p w:rsidR="00000000" w:rsidRPr="009E4AF0" w:rsidP="009E4AF0">
            <w:pPr>
              <w:pStyle w:val="BodyText"/>
            </w:pPr>
            <w:r w:rsidRPr="009E4AF0">
              <w:t>Training Package Assessment Guidelines</w:t>
            </w:r>
          </w:p>
          <w:p w:rsidR="00000000" w:rsidRPr="009E4AF0" w:rsidP="009E4AF0">
            <w:pPr>
              <w:pStyle w:val="BodyText"/>
            </w:pPr>
            <w:r w:rsidRPr="009E4AF0">
              <w:t>the qualification level of units</w:t>
            </w:r>
          </w:p>
          <w:p w:rsidR="00000000" w:rsidRPr="009E4AF0" w:rsidP="009E4AF0">
            <w:pPr>
              <w:pStyle w:val="BodyText"/>
            </w:pPr>
          </w:p>
          <w:p w:rsidR="00000000" w:rsidRPr="009E4AF0" w:rsidP="009E4AF0">
            <w:pPr>
              <w:pStyle w:val="BodyText"/>
            </w:pPr>
            <w:r w:rsidRPr="009E4AF0">
              <w:t xml:space="preserve">Australian Qualifications Framework Guidelines including characteristics of AQF levels  </w:t>
            </w:r>
          </w:p>
          <w:p w:rsidR="00000000" w:rsidRPr="009E4AF0" w:rsidP="009E4AF0">
            <w:pPr>
              <w:pStyle w:val="BodyText"/>
            </w:pPr>
            <w:r w:rsidRPr="009E4AF0">
              <w:t>different assessment methods and which methods may be appropriate and relevant to different units/ different parts of individual units</w:t>
            </w:r>
          </w:p>
          <w:p w:rsidR="00000000" w:rsidRPr="009E4AF0" w:rsidP="009E4AF0">
            <w:pPr>
              <w:pStyle w:val="BodyText"/>
            </w:pPr>
            <w:r w:rsidRPr="009E4AF0">
              <w:t>different types of assessment tools, what tools work for what types of evidence, what are well constructed assessment too</w:t>
            </w:r>
            <w:r w:rsidRPr="009E4AF0">
              <w:t>ls and why</w:t>
            </w:r>
          </w:p>
          <w:p w:rsidR="00000000" w:rsidRPr="009E4AF0" w:rsidP="009E4AF0">
            <w:pPr>
              <w:pStyle w:val="BodyText"/>
            </w:pPr>
            <w:r w:rsidRPr="009E4AF0">
              <w:t>what are the principles of assessment and how they guide assessment and validation processes</w:t>
            </w:r>
          </w:p>
          <w:p w:rsidR="00000000" w:rsidRPr="009E4AF0" w:rsidP="009E4AF0">
            <w:pPr>
              <w:pStyle w:val="BodyText"/>
            </w:pPr>
            <w:r w:rsidRPr="009E4AF0">
              <w:t>what are the rules of evidence, why are they important, particularly in a validation context</w:t>
            </w:r>
          </w:p>
          <w:p w:rsidR="00000000" w:rsidRPr="009E4AF0" w:rsidP="009E4AF0">
            <w:pPr>
              <w:pStyle w:val="BodyText"/>
            </w:pPr>
            <w:r w:rsidRPr="009E4AF0">
              <w:t>the various reasons for carrying out validation and the dif</w:t>
            </w:r>
            <w:r w:rsidRPr="009E4AF0">
              <w:t xml:space="preserve">ferent approaches to validation that may be appropriate:   </w:t>
            </w:r>
          </w:p>
          <w:p w:rsidR="00000000" w:rsidRPr="009E4AF0" w:rsidP="009E4AF0">
            <w:pPr>
              <w:pStyle w:val="BodyText"/>
            </w:pPr>
            <w:r w:rsidRPr="009E4AF0">
              <w:t>before assessment</w:t>
            </w:r>
          </w:p>
          <w:p w:rsidR="00000000" w:rsidRPr="009E4AF0" w:rsidP="009E4AF0">
            <w:pPr>
              <w:pStyle w:val="BodyText"/>
            </w:pPr>
            <w:r w:rsidRPr="009E4AF0">
              <w:t>during assessment</w:t>
            </w:r>
          </w:p>
          <w:p w:rsidR="00000000" w:rsidRPr="009E4AF0" w:rsidP="009E4AF0">
            <w:pPr>
              <w:pStyle w:val="BodyText"/>
            </w:pPr>
            <w:r w:rsidRPr="009E4AF0">
              <w:t>after assessment</w:t>
            </w:r>
          </w:p>
          <w:p w:rsidR="00000000" w:rsidRPr="009E4AF0" w:rsidP="009E4AF0">
            <w:pPr>
              <w:pStyle w:val="BodyText"/>
            </w:pPr>
          </w:p>
          <w:p w:rsidR="00000000" w:rsidRPr="009E4AF0" w:rsidP="009E4AF0">
            <w:pPr>
              <w:pStyle w:val="BodyText"/>
            </w:pPr>
            <w:r w:rsidRPr="009E4AF0">
              <w:t xml:space="preserve">the critical aspects of validation, including validation of:     </w:t>
            </w:r>
          </w:p>
          <w:p w:rsidR="00000000" w:rsidRPr="009E4AF0" w:rsidP="009E4AF0">
            <w:pPr>
              <w:pStyle w:val="BodyText"/>
            </w:pPr>
            <w:r w:rsidRPr="009E4AF0">
              <w:t>assessment processes</w:t>
            </w:r>
          </w:p>
          <w:p w:rsidR="00000000" w:rsidRPr="009E4AF0" w:rsidP="009E4AF0">
            <w:pPr>
              <w:pStyle w:val="BodyText"/>
            </w:pPr>
            <w:r w:rsidRPr="009E4AF0">
              <w:t>methods and tools</w:t>
            </w:r>
          </w:p>
          <w:p w:rsidR="00000000" w:rsidRPr="009E4AF0" w:rsidP="009E4AF0">
            <w:pPr>
              <w:pStyle w:val="BodyText"/>
            </w:pPr>
            <w:r w:rsidRPr="009E4AF0">
              <w:t>the collected evidence leading to ass</w:t>
            </w:r>
            <w:r w:rsidRPr="009E4AF0">
              <w:t xml:space="preserve">essment decisions 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assessment decisions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 xml:space="preserve">different aspects of quality systems such as:   </w:t>
            </w:r>
          </w:p>
          <w:p w:rsidR="00000000" w:rsidRPr="009E4AF0" w:rsidP="009E4AF0">
            <w:pPr>
              <w:pStyle w:val="BodyText"/>
            </w:pPr>
            <w:r w:rsidRPr="009E4AF0">
              <w:t>local/relevant strategies to meet the AQTF</w:t>
            </w:r>
          </w:p>
          <w:p w:rsidR="00000000" w:rsidRPr="009E4AF0" w:rsidP="009E4AF0">
            <w:pPr>
              <w:pStyle w:val="BodyText"/>
            </w:pPr>
            <w:r w:rsidRPr="009E4AF0">
              <w:t>continuous improvement systems</w:t>
            </w:r>
          </w:p>
          <w:p w:rsidR="00000000" w:rsidRPr="009E4AF0" w:rsidP="009E4AF0">
            <w:pPr>
              <w:pStyle w:val="BodyText"/>
            </w:pPr>
            <w:r w:rsidRPr="009E4AF0">
              <w:t>quality assurance policies and processes</w:t>
            </w:r>
          </w:p>
          <w:p w:rsidR="00000000" w:rsidRPr="009E4AF0" w:rsidP="009E4AF0">
            <w:pPr>
              <w:pStyle w:val="BodyText"/>
            </w:pPr>
            <w:r w:rsidRPr="009E4AF0">
              <w:t>Assessment system policies and procedures</w:t>
            </w:r>
          </w:p>
          <w:p w:rsidR="00000000" w:rsidRPr="009E4AF0" w:rsidP="009E4AF0">
            <w:pPr>
              <w:pStyle w:val="BodyText"/>
            </w:pPr>
            <w:r w:rsidRPr="009E4AF0">
              <w:t>records management systems</w:t>
            </w:r>
          </w:p>
          <w:p w:rsidR="00000000" w:rsidRPr="009E4AF0" w:rsidP="009E4AF0">
            <w:pPr>
              <w:pStyle w:val="BodyText"/>
            </w:pPr>
          </w:p>
          <w:p w:rsidR="00000000" w:rsidRPr="009E4AF0" w:rsidP="009E4AF0">
            <w:pPr>
              <w:pStyle w:val="BodyText"/>
            </w:pPr>
            <w:r w:rsidRPr="009E4AF0">
              <w:t xml:space="preserve">relevant policy, legislation, codes of practice and national standards including national Commonwealth and state/territory legislation for example:     </w:t>
            </w:r>
          </w:p>
          <w:p w:rsidR="00000000" w:rsidRPr="009E4AF0" w:rsidP="009E4AF0">
            <w:pPr>
              <w:pStyle w:val="BodyText"/>
            </w:pPr>
            <w:r w:rsidRPr="009E4AF0">
              <w:t>Training Packages/competency standards/other assessment benchmarks</w:t>
            </w:r>
          </w:p>
          <w:p w:rsidR="00000000" w:rsidRPr="009E4AF0" w:rsidP="009E4AF0">
            <w:pPr>
              <w:pStyle w:val="BodyText"/>
            </w:pPr>
            <w:r w:rsidRPr="009E4AF0">
              <w:t>licensin</w:t>
            </w:r>
            <w:r w:rsidRPr="009E4AF0">
              <w:t>g requirements</w:t>
            </w:r>
          </w:p>
          <w:p w:rsidR="00000000" w:rsidRPr="009E4AF0" w:rsidP="009E4AF0">
            <w:pPr>
              <w:pStyle w:val="BodyText"/>
            </w:pPr>
            <w:r w:rsidRPr="009E4AF0">
              <w:t>providing accurate information</w:t>
            </w:r>
          </w:p>
          <w:p w:rsidR="00000000" w:rsidRPr="009E4AF0" w:rsidP="009E4AF0">
            <w:pPr>
              <w:pStyle w:val="BodyText"/>
            </w:pPr>
            <w:r w:rsidRPr="009E4AF0">
              <w:t>meeting environmental standards</w:t>
            </w:r>
          </w:p>
          <w:p w:rsidR="00000000" w:rsidRPr="009E4AF0" w:rsidP="009E4AF0">
            <w:pPr>
              <w:pStyle w:val="BodyText"/>
            </w:pPr>
            <w:r w:rsidRPr="009E4AF0">
              <w:t>industry/workplace requirements</w:t>
            </w:r>
          </w:p>
          <w:p w:rsidR="00000000" w:rsidRPr="009E4AF0" w:rsidP="009E4AF0">
            <w:pPr>
              <w:pStyle w:val="BodyText"/>
            </w:pPr>
            <w:r w:rsidRPr="009E4AF0">
              <w:t>duty of care under common law</w:t>
            </w:r>
          </w:p>
          <w:p w:rsidR="00000000" w:rsidRPr="009E4AF0" w:rsidP="009E4AF0">
            <w:pPr>
              <w:pStyle w:val="BodyText"/>
            </w:pPr>
            <w:r w:rsidRPr="009E4AF0">
              <w:t>recording information and confidentiality requirements</w:t>
            </w:r>
          </w:p>
          <w:p w:rsidR="00000000" w:rsidRPr="009E4AF0" w:rsidP="009E4AF0">
            <w:pPr>
              <w:pStyle w:val="BodyText"/>
            </w:pPr>
            <w:r w:rsidRPr="009E4AF0">
              <w:t>anti-discrimination</w:t>
            </w:r>
          </w:p>
          <w:p w:rsidR="00000000" w:rsidRPr="009E4AF0" w:rsidP="009E4AF0">
            <w:pPr>
              <w:pStyle w:val="BodyText"/>
            </w:pPr>
            <w:r w:rsidRPr="009E4AF0">
              <w:t>workplace relations</w:t>
            </w:r>
          </w:p>
          <w:p w:rsidR="00000000" w:rsidRPr="009E4AF0" w:rsidP="009E4AF0">
            <w:pPr>
              <w:pStyle w:val="BodyText"/>
            </w:pPr>
            <w:r w:rsidRPr="009E4AF0">
              <w:t>industrial awards/ent</w:t>
            </w:r>
            <w:r w:rsidRPr="009E4AF0">
              <w:t>erprise agreements</w:t>
            </w:r>
          </w:p>
          <w:p w:rsidR="00000000" w:rsidRPr="009E4AF0" w:rsidP="009E4AF0">
            <w:pPr>
              <w:pStyle w:val="BodyText"/>
            </w:pP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 xml:space="preserve">relevant OHS legislation, codes of practice, standards and guidelines, impacting on assessment  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Required skills and attributes include</w:t>
            </w:r>
            <w:r w:rsidRPr="009E4AF0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 xml:space="preserve">research skills to:   </w:t>
            </w:r>
          </w:p>
          <w:p w:rsidR="00000000" w:rsidRPr="009E4AF0" w:rsidP="009E4AF0">
            <w:pPr>
              <w:pStyle w:val="BodyText"/>
            </w:pPr>
            <w:r w:rsidRPr="009E4AF0">
              <w:t>access and analyse relevant documents for validation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use a range of source </w:t>
            </w:r>
            <w:r w:rsidRPr="009E4AF0">
              <w:t>documents to access information for validation</w:t>
            </w:r>
          </w:p>
          <w:p w:rsidR="00000000" w:rsidRPr="009E4AF0" w:rsidP="009E4AF0">
            <w:pPr>
              <w:pStyle w:val="BodyText"/>
            </w:pPr>
          </w:p>
          <w:p w:rsidR="00000000" w:rsidRPr="009E4AF0" w:rsidP="009E4AF0">
            <w:pPr>
              <w:pStyle w:val="BodyText"/>
            </w:pPr>
            <w:r w:rsidRPr="009E4AF0">
              <w:t xml:space="preserve">evaluation/revision skills to:     </w:t>
            </w:r>
          </w:p>
          <w:p w:rsidR="00000000" w:rsidRPr="009E4AF0" w:rsidP="009E4AF0">
            <w:pPr>
              <w:pStyle w:val="BodyText"/>
            </w:pPr>
            <w:r w:rsidRPr="009E4AF0">
              <w:t>determine evidence requirements from competency standards</w:t>
            </w:r>
          </w:p>
          <w:p w:rsidR="00000000" w:rsidRPr="009E4AF0" w:rsidP="009E4AF0">
            <w:pPr>
              <w:pStyle w:val="BodyText"/>
            </w:pPr>
            <w:r w:rsidRPr="009E4AF0">
              <w:t>review assessment process</w:t>
            </w:r>
          </w:p>
          <w:p w:rsidR="00000000" w:rsidRPr="009E4AF0" w:rsidP="009E4AF0">
            <w:pPr>
              <w:pStyle w:val="BodyText"/>
            </w:pPr>
            <w:r w:rsidRPr="009E4AF0">
              <w:t>review assessment methods and tools</w:t>
            </w:r>
          </w:p>
          <w:p w:rsidR="00000000" w:rsidRPr="009E4AF0" w:rsidP="009E4AF0">
            <w:pPr>
              <w:pStyle w:val="BodyText"/>
            </w:pPr>
            <w:r w:rsidRPr="009E4AF0">
              <w:t>review collected evidence</w:t>
            </w:r>
          </w:p>
          <w:p w:rsidR="00000000" w:rsidRPr="009E4AF0" w:rsidP="009E4AF0">
            <w:pPr>
              <w:pStyle w:val="BodyText"/>
            </w:pPr>
          </w:p>
          <w:p w:rsidR="00000000" w:rsidRPr="009E4AF0" w:rsidP="009E4AF0">
            <w:pPr>
              <w:pStyle w:val="BodyText"/>
            </w:pPr>
            <w:r w:rsidRPr="009E4AF0">
              <w:t xml:space="preserve">literacy skills to:     </w:t>
            </w:r>
          </w:p>
          <w:p w:rsidR="00000000" w:rsidRPr="009E4AF0" w:rsidP="009E4AF0">
            <w:pPr>
              <w:pStyle w:val="BodyText"/>
            </w:pPr>
            <w:r w:rsidRPr="009E4AF0">
              <w:t>read and understand the documents relevant to validation</w:t>
            </w:r>
          </w:p>
          <w:p w:rsidR="00000000" w:rsidRPr="009E4AF0" w:rsidP="009E4AF0">
            <w:pPr>
              <w:pStyle w:val="BodyText"/>
            </w:pPr>
          </w:p>
          <w:p w:rsidR="00000000" w:rsidRPr="009E4AF0" w:rsidP="009E4AF0">
            <w:pPr>
              <w:pStyle w:val="BodyText"/>
            </w:pPr>
            <w:r w:rsidRPr="009E4AF0">
              <w:t xml:space="preserve">observation skills to:     </w:t>
            </w:r>
          </w:p>
          <w:p w:rsidR="00000000" w:rsidRPr="009E4AF0" w:rsidP="009E4AF0">
            <w:pPr>
              <w:pStyle w:val="BodyText"/>
            </w:pPr>
            <w:r w:rsidRPr="009E4AF0">
              <w:t>evaluate and compare assessment planning, organisation, methods, tools, and evidence documentation leading to assessment judgements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identify where improvements to the ass</w:t>
            </w:r>
            <w:r w:rsidRPr="009E4AF0">
              <w:t>essment process can be made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 xml:space="preserve">communications and interpersonal skills to:   </w:t>
            </w:r>
          </w:p>
          <w:p w:rsidR="00000000" w:rsidRPr="009E4AF0" w:rsidP="009E4AF0">
            <w:pPr>
              <w:pStyle w:val="BodyText"/>
            </w:pPr>
            <w:r w:rsidRPr="009E4AF0">
              <w:t>effectively participate and contribute to validation activities and sessions</w:t>
            </w:r>
          </w:p>
          <w:p w:rsidR="00000000" w:rsidRPr="009E4AF0" w:rsidP="009E4AF0">
            <w:pPr>
              <w:pStyle w:val="BodyText"/>
            </w:pPr>
            <w:r w:rsidRPr="009E4AF0">
              <w:t>collaborate with colleagues</w:t>
            </w:r>
          </w:p>
          <w:p w:rsidR="00000000" w:rsidRPr="009E4AF0" w:rsidP="009E4AF0">
            <w:pPr>
              <w:pStyle w:val="BodyText"/>
            </w:pPr>
            <w:r w:rsidRPr="009E4AF0">
              <w:t>seek and receive feedback on assessment practice</w:t>
            </w:r>
          </w:p>
          <w:p w:rsidR="00000000" w:rsidRPr="009E4AF0" w:rsidP="009E4AF0">
            <w:pPr>
              <w:pStyle w:val="BodyText"/>
            </w:pPr>
          </w:p>
          <w:p w:rsidR="00000000" w:rsidRPr="009E4AF0" w:rsidP="009E4AF0">
            <w:pPr>
              <w:pStyle w:val="BodyText"/>
            </w:pPr>
            <w:r w:rsidRPr="009E4AF0">
              <w:t>share sensitive informat</w:t>
            </w:r>
            <w:r w:rsidRPr="009E4AF0">
              <w:t xml:space="preserve">ion  </w:t>
            </w:r>
          </w:p>
          <w:p w:rsidR="00000000" w:rsidRPr="009E4AF0" w:rsidP="009E4AF0">
            <w:pPr>
              <w:pStyle w:val="BodyText"/>
            </w:pPr>
            <w:r w:rsidRPr="009E4AF0">
              <w:t>maintain confidentiality of sensitive information</w:t>
            </w:r>
          </w:p>
          <w:p w:rsidR="00000000" w:rsidRPr="009E4AF0" w:rsidP="009E4AF0">
            <w:pPr>
              <w:pStyle w:val="BodyText"/>
            </w:pPr>
            <w:r w:rsidRPr="009E4AF0">
              <w:t>gain and maintain trust of colleagues</w:t>
            </w:r>
          </w:p>
          <w:p w:rsidR="00000000" w:rsidRPr="009E4AF0" w:rsidP="009E4AF0">
            <w:pPr>
              <w:pStyle w:val="BodyText"/>
            </w:pPr>
            <w:r w:rsidRPr="009E4AF0">
              <w:t>provide advice and support to colleagues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planning skills to:   </w:t>
            </w:r>
          </w:p>
          <w:p w:rsidR="00000000" w:rsidRPr="009E4AF0" w:rsidP="009E4AF0">
            <w:pPr>
              <w:pStyle w:val="BodyText"/>
            </w:pPr>
            <w:r w:rsidRPr="009E4AF0">
              <w:t>participate within agreed timeframes</w:t>
            </w:r>
          </w:p>
          <w:p w:rsidR="00000000" w:rsidRPr="009E4AF0" w:rsidP="009E4AF0">
            <w:pPr>
              <w:pStyle w:val="BodyText"/>
            </w:pPr>
          </w:p>
          <w:p w:rsidR="00000000" w:rsidRPr="009E4AF0" w:rsidP="009E4AF0">
            <w:pPr>
              <w:pStyle w:val="BodyText"/>
            </w:pPr>
            <w:r w:rsidRPr="009E4AF0">
              <w:t xml:space="preserve">problem solving skills to:     </w:t>
            </w:r>
          </w:p>
          <w:p w:rsidR="00000000" w:rsidRPr="009E4AF0" w:rsidP="009E4AF0">
            <w:pPr>
              <w:pStyle w:val="BodyText"/>
            </w:pPr>
            <w:r w:rsidRPr="009E4AF0">
              <w:t>identify information that is inconsistent, ambiguous or contradictory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suggest/confirm recommendations for improvements in assessment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Products that could be used as evidence include</w:t>
            </w:r>
            <w:r w:rsidRPr="009E4AF0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recommendations as a result of reviewing assessments, and why</w:t>
            </w:r>
          </w:p>
          <w:p w:rsidR="00000000" w:rsidRPr="009E4AF0" w:rsidP="009E4AF0">
            <w:pPr>
              <w:pStyle w:val="BodyText"/>
            </w:pPr>
            <w:r w:rsidRPr="009E4AF0">
              <w:t>evaluations</w:t>
            </w:r>
            <w:r w:rsidRPr="009E4AF0">
              <w:t xml:space="preserve"> of the quality of assessment tools against the identified competency standards</w:t>
            </w:r>
          </w:p>
          <w:p w:rsidR="00000000" w:rsidRPr="009E4AF0" w:rsidP="009E4AF0">
            <w:pPr>
              <w:pStyle w:val="BodyText"/>
            </w:pPr>
            <w:r w:rsidRPr="009E4AF0">
              <w:t>evaluations of the evidence collected against identified competency standards, and whether it meets the rules of evidence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suggested recommendations discussed for modification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Processes that could be used as evidence include</w:t>
            </w:r>
            <w:r w:rsidRPr="009E4AF0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how competency standards and other documents were interpreted and evidence requirements identified</w:t>
            </w:r>
          </w:p>
          <w:p w:rsidR="00000000" w:rsidRPr="009E4AF0" w:rsidP="009E4AF0">
            <w:pPr>
              <w:pStyle w:val="BodyText"/>
            </w:pPr>
            <w:r w:rsidRPr="009E4AF0">
              <w:t>how assessment decisions were evaluated</w:t>
            </w:r>
          </w:p>
          <w:p w:rsidR="00000000" w:rsidRPr="009E4AF0" w:rsidP="009E4AF0">
            <w:pPr>
              <w:pStyle w:val="BodyText"/>
            </w:pPr>
            <w:r w:rsidRPr="009E4AF0">
              <w:t>how assessment feedback was collated and evaluated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what contribution was made to validation activities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Resource implications for assessment include</w:t>
            </w:r>
            <w:r w:rsidRPr="009E4AF0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access to competency standards and other related assessment documentation</w:t>
            </w:r>
          </w:p>
          <w:p w:rsidR="00000000" w:rsidRPr="009E4AF0" w:rsidP="009E4AF0">
            <w:pPr>
              <w:pStyle w:val="BodyText"/>
            </w:pPr>
            <w:r w:rsidRPr="009E4AF0">
              <w:t>access to completed assessment tools</w:t>
            </w:r>
          </w:p>
          <w:p w:rsidR="00000000" w:rsidRPr="009E4AF0" w:rsidP="009E4AF0">
            <w:pPr>
              <w:pStyle w:val="BodyText"/>
            </w:pPr>
            <w:r w:rsidRPr="009E4AF0">
              <w:t>access to assessment reports/records</w:t>
            </w:r>
          </w:p>
          <w:p w:rsidR="00000000" w:rsidRPr="009E4AF0" w:rsidP="009E4AF0">
            <w:pPr>
              <w:pStyle w:val="BodyText"/>
            </w:pPr>
            <w:r w:rsidRPr="009E4AF0">
              <w:t>access to</w:t>
            </w:r>
            <w:r w:rsidRPr="009E4AF0">
              <w:t xml:space="preserve"> suitable assessment validation venue/equipment</w:t>
            </w:r>
          </w:p>
          <w:p w:rsidR="00000000" w:rsidRPr="009E4AF0" w:rsidP="009E4AF0">
            <w:pPr>
              <w:pStyle w:val="BodyText"/>
            </w:pPr>
            <w:r w:rsidRPr="009E4AF0">
              <w:t>access to a validation group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access to relevant workplace documentation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cost/time considerations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meeting personnel requirements retime management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The collection of quality evidence requires that</w:t>
            </w:r>
            <w:r w:rsidRPr="009E4AF0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assessment must address the scope of this unit and reflect all components of the unit i.e. the Elements, Performance Criteria, Range Statement, Evidence Guide, Employability Skills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a range of appropriate assessment methods/evidence gathering techniques is </w:t>
            </w:r>
            <w:r w:rsidRPr="009E4AF0">
              <w:t xml:space="preserve">used to determine competency </w:t>
            </w:r>
          </w:p>
          <w:p w:rsidR="00000000" w:rsidRPr="009E4AF0" w:rsidP="009E4AF0">
            <w:pPr>
              <w:pStyle w:val="BodyText"/>
            </w:pPr>
            <w:r w:rsidRPr="009E4AF0">
              <w:t>evidence must be gathered in the workplace whenever possible. Where no workplace is available, a simulated workplace must be provided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the evidence collected must relate to a number of performances assessed at different points </w:t>
            </w:r>
            <w:r w:rsidRPr="009E4AF0">
              <w:t>in time and in a learning and assessment pathway these must be separated by further learning and practice</w:t>
            </w:r>
          </w:p>
          <w:p w:rsidR="00000000" w:rsidRPr="009E4AF0" w:rsidP="009E4AF0">
            <w:pPr>
              <w:pStyle w:val="BodyText"/>
            </w:pPr>
            <w:r w:rsidRPr="009E4AF0">
              <w:t>assessment meets the rules of evidence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 xml:space="preserve">a judgement of competence should only be made when the assessor is confident that the required outcomes of the </w:t>
            </w:r>
            <w:r w:rsidRPr="009E4AF0">
              <w:t>unit have been achieved and that consistent performance has been demonstrated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Specific evidence requirements must include</w:t>
            </w:r>
            <w:r w:rsidRPr="009E4AF0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active participation in a minimum of two validation sessions/meetings which, in combination, address the critical aspects of validat</w:t>
            </w:r>
            <w:r w:rsidRPr="009E4AF0">
              <w:t>ion using different validation approaches and activities</w:t>
            </w:r>
          </w:p>
          <w:p w:rsidR="00000000" w:rsidRPr="009E4AF0" w:rsidP="009E4AF0">
            <w:pPr>
              <w:pStyle w:val="BodyText"/>
            </w:pPr>
            <w:r w:rsidRPr="009E4AF0">
              <w:t>clear explanations of the purposes of validation and the legal and ethical responsibilities of assessors</w:t>
            </w:r>
          </w:p>
          <w:p w:rsidR="00000000" w:rsidRPr="009E4AF0" w:rsidP="009E4AF0">
            <w:pPr>
              <w:pStyle w:val="BodyText"/>
            </w:pPr>
            <w:r w:rsidRPr="009E4AF0">
              <w:t>collation of all documentation relating to the validation process in a logical manner</w:t>
            </w:r>
          </w:p>
          <w:p w:rsidR="00000000" w:rsidRPr="009E4AF0" w:rsidP="009E4AF0">
            <w:pPr>
              <w:pStyle w:val="BodyText"/>
            </w:pPr>
            <w:r w:rsidRPr="009E4AF0">
              <w:t>demonstr</w:t>
            </w:r>
            <w:r w:rsidRPr="009E4AF0">
              <w:t>ation of communications and liaison with relevant people</w:t>
            </w:r>
          </w:p>
          <w:p w:rsidR="00000000" w:rsidRPr="009E4AF0" w:rsidP="009E4AF0">
            <w:pPr>
              <w:pStyle w:val="BodyText"/>
            </w:pPr>
            <w:r w:rsidRPr="009E4AF0">
              <w:t>provision of feedback and interpretation of documentation in validation sessions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record of contribution to validation findings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Integrated assessment means that</w:t>
            </w:r>
            <w:r w:rsidRPr="009E4AF0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 xml:space="preserve">this unit can be assessed alone or as part of an integrated assessment activity involving relevant units in the </w:t>
            </w:r>
            <w:r w:rsidRPr="009E4AF0">
              <w:rPr>
                <w:rStyle w:val="SpecialBold"/>
              </w:rPr>
              <w:t>TAA04 Training and Assessment Training Package</w:t>
            </w:r>
            <w:r w:rsidRPr="009E4AF0">
              <w:t xml:space="preserve">. </w:t>
            </w:r>
          </w:p>
        </w:tc>
      </w:tr>
    </w:tbl>
    <w:p w:rsidR="00000000" w:rsidRPr="009E4AF0" w:rsidP="009E4AF0">
      <w:pPr>
        <w:pStyle w:val="BodyText"/>
      </w:pPr>
    </w:p>
    <w:p w:rsidR="00000000" w:rsidRPr="009E4AF0" w:rsidP="009E4AF0">
      <w:pPr>
        <w:pStyle w:val="AllowPageBreak"/>
      </w:pPr>
    </w:p>
    <w:p w:rsidR="00000000" w:rsidRPr="009E4AF0" w:rsidP="009E4AF0">
      <w:pPr>
        <w:pStyle w:val="Heading1"/>
      </w:pPr>
      <w:bookmarkStart w:id="11" w:name="O_317622"/>
      <w:bookmarkEnd w:id="11"/>
      <w:r w:rsidRPr="009E4AF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 xml:space="preserve">The range statement relates to the unit of competency as </w:t>
            </w:r>
            <w:r w:rsidRPr="009E4AF0">
              <w:t xml:space="preserve">a whole. It allows for different work environments and situations that may affect performance. </w:t>
            </w:r>
            <w:r w:rsidRPr="009E4AF0">
              <w:rPr>
                <w:rStyle w:val="SpecialBold"/>
              </w:rPr>
              <w:t>Bold italicised</w:t>
            </w:r>
            <w:r w:rsidRPr="009E4AF0">
              <w:t xml:space="preserve"> wording, if used in the performance criteria, is detailed below.  Essential operating conditions that may be present with training and assessment</w:t>
            </w:r>
            <w:r w:rsidRPr="009E4AF0">
              <w:t xml:space="preserve"> (depending on the work situation, needs of the candidate, accessibility of the item, and local industry and regional contexts) may also be included.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Training and</w:t>
            </w:r>
            <w:r w:rsidRPr="009E4AF0">
              <w:t>/</w:t>
            </w:r>
            <w:r w:rsidRPr="009E4AF0">
              <w:rPr>
                <w:rStyle w:val="SpecialBold"/>
              </w:rPr>
              <w:t>or assessment organisation</w:t>
            </w:r>
            <w:r w:rsidRPr="009E4AF0">
              <w:t xml:space="preserve"> refers to: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a Registered Training Organisation (RTO), i.e. an org</w:t>
            </w:r>
            <w:r w:rsidRPr="009E4AF0">
              <w:t>anisation registered to provide recognised training and assessment services; includes TAFE institutes, private commercial colleges/ companies, enterprises, community organisations, group training companies and schools</w:t>
            </w:r>
          </w:p>
          <w:p w:rsidR="00000000" w:rsidRPr="009E4AF0" w:rsidP="009E4AF0">
            <w:pPr>
              <w:pStyle w:val="BodyText"/>
            </w:pPr>
            <w:r w:rsidRPr="009E4AF0">
              <w:t>an organisation working in a partnersh</w:t>
            </w:r>
            <w:r w:rsidRPr="009E4AF0">
              <w:t>ip arrangement with an RTO to provide recognised training and assessment services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an organisation that provides non-recognised training and assessment services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Purpose and focus of validation</w:t>
            </w:r>
            <w:r w:rsidRPr="009E4AF0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as part of organisational quality assurance processes</w:t>
            </w:r>
          </w:p>
          <w:p w:rsidR="00000000" w:rsidRPr="009E4AF0" w:rsidP="009E4AF0">
            <w:pPr>
              <w:pStyle w:val="BodyText"/>
            </w:pPr>
            <w:r w:rsidRPr="009E4AF0">
              <w:t>to address an identified area of risk in assessment practice and quality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to demonstrate compliance with the Australian Quality Training Framework (AQTF) Standards for Registered Training Organisations (</w:t>
            </w:r>
            <w:r w:rsidRPr="009E4AF0">
              <w:t>RTOs)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to ensure assessments meet the evidence requirements of the competency standards or other assessment benchmarks</w:t>
            </w:r>
          </w:p>
          <w:p w:rsidR="00000000" w:rsidRPr="009E4AF0" w:rsidP="009E4AF0">
            <w:pPr>
              <w:pStyle w:val="BodyText"/>
            </w:pPr>
            <w:r w:rsidRPr="009E4AF0">
              <w:t>to provide evidence for external audit</w:t>
            </w:r>
          </w:p>
          <w:p w:rsidR="00000000" w:rsidRPr="009E4AF0" w:rsidP="009E4AF0">
            <w:pPr>
              <w:pStyle w:val="BodyText"/>
            </w:pPr>
            <w:r w:rsidRPr="009E4AF0">
              <w:t>to provide evidence for internal audit</w:t>
            </w:r>
          </w:p>
          <w:p w:rsidR="00000000" w:rsidRPr="009E4AF0" w:rsidP="009E4AF0">
            <w:pPr>
              <w:pStyle w:val="BodyText"/>
            </w:pPr>
            <w:r w:rsidRPr="009E4AF0">
              <w:t>to improve assessment practices</w:t>
            </w:r>
          </w:p>
          <w:p w:rsidR="00000000" w:rsidRPr="009E4AF0" w:rsidP="009E4AF0">
            <w:pPr>
              <w:pStyle w:val="BodyText"/>
            </w:pPr>
            <w:r w:rsidRPr="009E4AF0">
              <w:t>to evaluate the quality of</w:t>
            </w:r>
            <w:r w:rsidRPr="009E4AF0">
              <w:t xml:space="preserve"> assessment tools</w:t>
            </w:r>
          </w:p>
          <w:p w:rsidR="00000000" w:rsidRPr="009E4AF0" w:rsidP="009E4AF0">
            <w:pPr>
              <w:pStyle w:val="BodyText"/>
            </w:pPr>
            <w:r w:rsidRPr="009E4AF0">
              <w:t>to provide professional development</w:t>
            </w:r>
          </w:p>
          <w:p w:rsidR="00000000" w:rsidRPr="009E4AF0" w:rsidP="009E4AF0">
            <w:pPr>
              <w:pStyle w:val="BodyText"/>
            </w:pPr>
            <w:r w:rsidRPr="009E4AF0">
              <w:t>to increase assessor confidence</w:t>
            </w:r>
          </w:p>
          <w:p w:rsidR="00000000" w:rsidRPr="009E4AF0" w:rsidP="009E4AF0">
            <w:pPr>
              <w:pStyle w:val="BodyText"/>
            </w:pPr>
            <w:r w:rsidRPr="009E4AF0">
              <w:t>to determine whether different assessors using the same tools collect the same types and levels of evidence</w:t>
            </w:r>
          </w:p>
          <w:p w:rsidR="00000000" w:rsidRPr="009E4AF0" w:rsidP="009E4AF0">
            <w:pPr>
              <w:pStyle w:val="BodyText"/>
            </w:pPr>
            <w:r w:rsidRPr="009E4AF0">
              <w:t>to determine whether different assessors interpret the same ev</w:t>
            </w:r>
            <w:r w:rsidRPr="009E4AF0">
              <w:t>idence similarly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to determine whether assessment decisions reflect the principles of assessment and rules of evidence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Context of validation</w:t>
            </w:r>
            <w:r w:rsidRPr="009E4AF0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internal to the organisation, e.g. same site or across sites</w:t>
            </w:r>
          </w:p>
          <w:p w:rsidR="00000000" w:rsidRPr="009E4AF0" w:rsidP="009E4AF0">
            <w:pPr>
              <w:pStyle w:val="BodyText"/>
            </w:pPr>
            <w:r w:rsidRPr="009E4AF0">
              <w:t>external to the organisation, e.g. in a i</w:t>
            </w:r>
            <w:r w:rsidRPr="009E4AF0">
              <w:t>ndustry, region, city, state, assessor network</w:t>
            </w:r>
          </w:p>
          <w:p w:rsidR="00000000" w:rsidRPr="009E4AF0" w:rsidP="009E4AF0">
            <w:pPr>
              <w:pStyle w:val="BodyText"/>
            </w:pPr>
            <w:r w:rsidRPr="009E4AF0">
              <w:t>through licensing or similar body</w:t>
            </w:r>
          </w:p>
          <w:p w:rsidR="00000000" w:rsidRPr="009E4AF0" w:rsidP="009E4AF0">
            <w:pPr>
              <w:pStyle w:val="BodyText"/>
            </w:pPr>
            <w:r w:rsidRPr="009E4AF0">
              <w:t>with co-assessors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with peers/colleagues from other training and/or assessment organisations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Relevant people</w:t>
            </w:r>
            <w:r w:rsidRPr="009E4AF0">
              <w:t xml:space="preserve"> must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other assessor/s involved in the validation exercise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Relevant people</w:t>
            </w:r>
            <w:r w:rsidRPr="009E4AF0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lead assessors</w:t>
            </w:r>
          </w:p>
          <w:p w:rsidR="00000000" w:rsidRPr="009E4AF0" w:rsidP="009E4AF0">
            <w:pPr>
              <w:pStyle w:val="BodyText"/>
            </w:pPr>
            <w:r w:rsidRPr="009E4AF0">
              <w:t>managers, supervisors</w:t>
            </w:r>
          </w:p>
          <w:p w:rsidR="00000000" w:rsidRPr="009E4AF0" w:rsidP="009E4AF0">
            <w:pPr>
              <w:pStyle w:val="BodyText"/>
            </w:pPr>
            <w:r w:rsidRPr="009E4AF0">
              <w:t>technical and subject experts, including occupational health and safety (OHS) experts and language, literacy and numeracy specialists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personnel or partners with responsibilities for input </w:t>
            </w:r>
            <w:r w:rsidRPr="009E4AF0">
              <w:t>into the quality assurance system</w:t>
            </w:r>
          </w:p>
          <w:p w:rsidR="00000000" w:rsidRPr="009E4AF0" w:rsidP="009E4AF0">
            <w:pPr>
              <w:pStyle w:val="BodyText"/>
            </w:pPr>
            <w:r w:rsidRPr="009E4AF0">
              <w:t>training and/or assessment coordinators</w:t>
            </w:r>
          </w:p>
          <w:p w:rsidR="00000000" w:rsidRPr="009E4AF0" w:rsidP="009E4AF0">
            <w:pPr>
              <w:pStyle w:val="BodyText"/>
            </w:pPr>
            <w:r w:rsidRPr="009E4AF0">
              <w:t>industry clients</w:t>
            </w:r>
          </w:p>
          <w:p w:rsidR="00000000" w:rsidRPr="009E4AF0" w:rsidP="009E4AF0">
            <w:pPr>
              <w:pStyle w:val="BodyText"/>
            </w:pPr>
            <w:r w:rsidRPr="009E4AF0">
              <w:t>industry regulators</w:t>
            </w:r>
          </w:p>
          <w:p w:rsidR="00000000" w:rsidRPr="009E4AF0" w:rsidP="009E4AF0">
            <w:pPr>
              <w:pStyle w:val="BodyText"/>
            </w:pPr>
            <w:r w:rsidRPr="009E4AF0">
              <w:t>employee and employer representatives</w:t>
            </w:r>
          </w:p>
          <w:p w:rsidR="00000000" w:rsidRPr="009E4AF0" w:rsidP="009E4AF0">
            <w:pPr>
              <w:pStyle w:val="BodyText"/>
            </w:pPr>
            <w:r w:rsidRPr="009E4AF0">
              <w:t>members of professional associations</w:t>
            </w:r>
          </w:p>
          <w:p w:rsidR="00000000" w:rsidRPr="009E4AF0" w:rsidP="009E4AF0">
            <w:pPr>
              <w:pStyle w:val="BodyText"/>
            </w:pPr>
            <w:r w:rsidRPr="009E4AF0">
              <w:t>personnel from a state or territory registering body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independent valid</w:t>
            </w:r>
            <w:r w:rsidRPr="009E4AF0">
              <w:t>ators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Approach to validation</w:t>
            </w:r>
            <w:r w:rsidRPr="009E4AF0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assessment panels</w:t>
            </w:r>
          </w:p>
          <w:p w:rsidR="00000000" w:rsidRPr="009E4AF0" w:rsidP="009E4AF0">
            <w:pPr>
              <w:pStyle w:val="BodyText"/>
            </w:pPr>
            <w:r w:rsidRPr="009E4AF0">
              <w:t>moderation meetings</w:t>
            </w:r>
          </w:p>
          <w:p w:rsidR="00000000" w:rsidRPr="009E4AF0" w:rsidP="009E4AF0">
            <w:pPr>
              <w:pStyle w:val="BodyText"/>
            </w:pPr>
            <w:r w:rsidRPr="009E4AF0">
              <w:t>collectively developing/reviewing banks of assessment tools and exemplars</w:t>
            </w:r>
          </w:p>
          <w:p w:rsidR="00000000" w:rsidRPr="009E4AF0" w:rsidP="009E4AF0">
            <w:pPr>
              <w:pStyle w:val="BodyText"/>
            </w:pPr>
            <w:r w:rsidRPr="009E4AF0">
              <w:t>benchmarking</w:t>
            </w:r>
          </w:p>
          <w:p w:rsidR="00000000" w:rsidRPr="009E4AF0" w:rsidP="009E4AF0">
            <w:pPr>
              <w:pStyle w:val="BodyText"/>
            </w:pPr>
            <w:r w:rsidRPr="009E4AF0">
              <w:t>field testing, trialling and piloting assessment tools</w:t>
            </w:r>
          </w:p>
          <w:p w:rsidR="00000000" w:rsidRPr="009E4AF0" w:rsidP="009E4AF0">
            <w:pPr>
              <w:pStyle w:val="BodyText"/>
            </w:pPr>
            <w:r w:rsidRPr="009E4AF0">
              <w:t>peer review</w:t>
            </w:r>
          </w:p>
          <w:p w:rsidR="00000000" w:rsidRPr="009E4AF0" w:rsidP="009E4AF0">
            <w:pPr>
              <w:pStyle w:val="BodyText"/>
            </w:pPr>
            <w:r w:rsidRPr="009E4AF0">
              <w:t>team assessment</w:t>
            </w:r>
          </w:p>
          <w:p w:rsidR="00000000" w:rsidRPr="009E4AF0" w:rsidP="009E4AF0">
            <w:pPr>
              <w:pStyle w:val="BodyText"/>
            </w:pPr>
            <w:r w:rsidRPr="009E4AF0">
              <w:t>internal audit process</w:t>
            </w:r>
          </w:p>
          <w:p w:rsidR="00000000" w:rsidRPr="009E4AF0" w:rsidP="009E4AF0">
            <w:pPr>
              <w:pStyle w:val="BodyText"/>
            </w:pPr>
            <w:r w:rsidRPr="009E4AF0">
              <w:t>client feedback mechanisms</w:t>
            </w:r>
          </w:p>
          <w:p w:rsidR="00000000" w:rsidRPr="009E4AF0" w:rsidP="009E4AF0">
            <w:pPr>
              <w:pStyle w:val="BodyText"/>
            </w:pPr>
            <w:r w:rsidRPr="009E4AF0">
              <w:t>mentoring of less experienced by more experienced assessors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use of independent assessment validator to review validation processes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Assessment system policies and procedures</w:t>
            </w:r>
            <w:r w:rsidRPr="009E4AF0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candidate selection</w:t>
            </w:r>
          </w:p>
          <w:p w:rsidR="00000000" w:rsidRPr="009E4AF0" w:rsidP="009E4AF0">
            <w:pPr>
              <w:pStyle w:val="BodyText"/>
            </w:pPr>
            <w:r w:rsidRPr="009E4AF0">
              <w:t>rational and purpose of competency-based assessment</w:t>
            </w:r>
          </w:p>
          <w:p w:rsidR="00000000" w:rsidRPr="009E4AF0" w:rsidP="009E4AF0">
            <w:pPr>
              <w:pStyle w:val="BodyText"/>
            </w:pPr>
            <w:r w:rsidRPr="009E4AF0">
              <w:t>assessment records/data management/information management</w:t>
            </w:r>
          </w:p>
          <w:p w:rsidR="00000000" w:rsidRPr="009E4AF0" w:rsidP="009E4AF0">
            <w:pPr>
              <w:pStyle w:val="BodyText"/>
            </w:pPr>
            <w:r w:rsidRPr="009E4AF0">
              <w:t>recognition of current competency/recognition of prior learning/credit arrangements</w:t>
            </w:r>
          </w:p>
          <w:p w:rsidR="00000000" w:rsidRPr="009E4AF0" w:rsidP="009E4AF0">
            <w:pPr>
              <w:pStyle w:val="BodyText"/>
            </w:pPr>
            <w:r w:rsidRPr="009E4AF0">
              <w:t>assessors - needs, qualifications, maintaining currency</w:t>
            </w:r>
          </w:p>
          <w:p w:rsidR="00000000" w:rsidRPr="009E4AF0" w:rsidP="009E4AF0">
            <w:pPr>
              <w:pStyle w:val="BodyText"/>
            </w:pPr>
            <w:r w:rsidRPr="009E4AF0">
              <w:t>asses</w:t>
            </w:r>
            <w:r w:rsidRPr="009E4AF0">
              <w:t xml:space="preserve">sment reporting procedures </w:t>
            </w:r>
          </w:p>
          <w:p w:rsidR="00000000" w:rsidRPr="009E4AF0" w:rsidP="009E4AF0">
            <w:pPr>
              <w:pStyle w:val="BodyText"/>
            </w:pPr>
            <w:r w:rsidRPr="009E4AF0">
              <w:t>assessment appeals</w:t>
            </w:r>
          </w:p>
          <w:p w:rsidR="00000000" w:rsidRPr="009E4AF0" w:rsidP="009E4AF0">
            <w:pPr>
              <w:pStyle w:val="BodyText"/>
            </w:pPr>
            <w:r w:rsidRPr="009E4AF0">
              <w:t>candidate grievances/complaints</w:t>
            </w:r>
          </w:p>
          <w:p w:rsidR="00000000" w:rsidRPr="009E4AF0" w:rsidP="009E4AF0">
            <w:pPr>
              <w:pStyle w:val="BodyText"/>
            </w:pPr>
            <w:r w:rsidRPr="009E4AF0">
              <w:t>validation</w:t>
            </w:r>
          </w:p>
          <w:p w:rsidR="00000000" w:rsidRPr="009E4AF0" w:rsidP="009E4AF0">
            <w:pPr>
              <w:pStyle w:val="BodyText"/>
            </w:pPr>
            <w:r w:rsidRPr="009E4AF0">
              <w:t>evaluation/internal audit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costs/resourcing </w:t>
            </w:r>
          </w:p>
          <w:p w:rsidR="00000000" w:rsidRPr="009E4AF0" w:rsidP="009E4AF0">
            <w:pPr>
              <w:pStyle w:val="BodyText"/>
            </w:pPr>
            <w:r w:rsidRPr="009E4AF0">
              <w:t>access and equity/reasonable adjustment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partnership arrangements </w:t>
            </w:r>
          </w:p>
          <w:p w:rsidR="00000000" w:rsidRPr="009E4AF0" w:rsidP="009E4AF0">
            <w:pPr>
              <w:pStyle w:val="BodyText"/>
            </w:pPr>
            <w:r w:rsidRPr="009E4AF0">
              <w:t>links with human resource or industrial relations system</w:t>
            </w:r>
            <w:r w:rsidRPr="009E4AF0">
              <w:t xml:space="preserve">s 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links with overall quality management system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Organisational</w:t>
            </w:r>
            <w:r w:rsidRPr="009E4AF0">
              <w:t>/</w:t>
            </w:r>
            <w:r w:rsidRPr="009E4AF0">
              <w:rPr>
                <w:rStyle w:val="SpecialBold"/>
              </w:rPr>
              <w:t>legal</w:t>
            </w:r>
            <w:r w:rsidRPr="009E4AF0">
              <w:t>/</w:t>
            </w:r>
            <w:r w:rsidRPr="009E4AF0">
              <w:rPr>
                <w:rStyle w:val="SpecialBold"/>
              </w:rPr>
              <w:t>ethical requirements</w:t>
            </w:r>
            <w:r w:rsidRPr="009E4AF0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legal and ethical responsibilities of assessors</w:t>
            </w:r>
          </w:p>
          <w:p w:rsidR="00000000" w:rsidRPr="009E4AF0" w:rsidP="009E4AF0">
            <w:pPr>
              <w:pStyle w:val="BodyText"/>
            </w:pPr>
            <w:r w:rsidRPr="009E4AF0">
              <w:t>assessment system policies and procedures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reporting, recording and retrieval systems for assessment, including documenting the agreed approach to validation 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licensing/legal ramifications of assessing competence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 xml:space="preserve">requirements of training and/or assessment organisations relating to assessment and </w:t>
            </w:r>
            <w:r w:rsidRPr="009E4AF0">
              <w:t>validation</w:t>
            </w:r>
          </w:p>
          <w:p w:rsidR="00000000" w:rsidRPr="009E4AF0" w:rsidP="009E4AF0">
            <w:pPr>
              <w:pStyle w:val="BodyText"/>
            </w:pPr>
            <w:r w:rsidRPr="009E4AF0">
              <w:t>quality assurance systems</w:t>
            </w:r>
          </w:p>
          <w:p w:rsidR="00000000" w:rsidRPr="009E4AF0" w:rsidP="009E4AF0">
            <w:pPr>
              <w:pStyle w:val="BodyText"/>
            </w:pPr>
            <w:r w:rsidRPr="009E4AF0">
              <w:t>business and performance plans</w:t>
            </w:r>
          </w:p>
          <w:p w:rsidR="00000000" w:rsidRPr="009E4AF0" w:rsidP="009E4AF0">
            <w:pPr>
              <w:pStyle w:val="BodyText"/>
            </w:pPr>
            <w:r w:rsidRPr="009E4AF0">
              <w:t>access and equity policies and procedures</w:t>
            </w:r>
          </w:p>
          <w:p w:rsidR="00000000" w:rsidRPr="009E4AF0" w:rsidP="009E4AF0">
            <w:pPr>
              <w:pStyle w:val="BodyText"/>
            </w:pPr>
            <w:r w:rsidRPr="009E4AF0">
              <w:t>collaborative/partnership arrangements</w:t>
            </w:r>
          </w:p>
          <w:p w:rsidR="00000000" w:rsidRPr="009E4AF0" w:rsidP="009E4AF0">
            <w:pPr>
              <w:pStyle w:val="BodyText"/>
            </w:pPr>
            <w:r w:rsidRPr="009E4AF0">
              <w:t>policies, procedures and programs</w:t>
            </w:r>
          </w:p>
          <w:p w:rsidR="00000000" w:rsidRPr="009E4AF0" w:rsidP="009E4AF0">
            <w:pPr>
              <w:pStyle w:val="BodyText"/>
            </w:pPr>
            <w:r w:rsidRPr="009E4AF0">
              <w:t>defined resource parameters</w:t>
            </w:r>
          </w:p>
          <w:p w:rsidR="00000000" w:rsidRPr="009E4AF0" w:rsidP="009E4AF0">
            <w:pPr>
              <w:pStyle w:val="BodyText"/>
            </w:pPr>
            <w:r w:rsidRPr="009E4AF0">
              <w:t>mutual recognition arrangements</w:t>
            </w:r>
          </w:p>
          <w:p w:rsidR="00000000" w:rsidRPr="009E4AF0" w:rsidP="009E4AF0">
            <w:pPr>
              <w:pStyle w:val="BodyText"/>
            </w:pPr>
            <w:r w:rsidRPr="009E4AF0">
              <w:t>industrial re</w:t>
            </w:r>
            <w:r w:rsidRPr="009E4AF0">
              <w:t>lations systems and processes, awards/enterprise agreements</w:t>
            </w:r>
          </w:p>
          <w:p w:rsidR="00000000" w:rsidRPr="009E4AF0" w:rsidP="009E4AF0">
            <w:pPr>
              <w:pStyle w:val="BodyText"/>
            </w:pPr>
            <w:r w:rsidRPr="009E4AF0">
              <w:t>AQTF Standards for Registered Training Organisations (RTOs), in particular Standard 8, RTO assessment</w:t>
            </w:r>
          </w:p>
          <w:p w:rsidR="00000000" w:rsidRPr="009E4AF0" w:rsidP="009E4AF0">
            <w:pPr>
              <w:pStyle w:val="BodyText"/>
            </w:pPr>
            <w:r w:rsidRPr="009E4AF0">
              <w:t>registration scope</w:t>
            </w:r>
          </w:p>
          <w:p w:rsidR="00000000" w:rsidRPr="009E4AF0" w:rsidP="009E4AF0">
            <w:pPr>
              <w:pStyle w:val="BodyText"/>
            </w:pPr>
            <w:r w:rsidRPr="009E4AF0">
              <w:t>human resource policies/procedures and legal requirements including anti-discrimination, equal employment, job role/responsibilities/conditions</w:t>
            </w:r>
          </w:p>
          <w:p w:rsidR="00000000" w:rsidRPr="009E4AF0" w:rsidP="009E4AF0">
            <w:pPr>
              <w:pStyle w:val="BodyText"/>
            </w:pPr>
            <w:r w:rsidRPr="009E4AF0">
              <w:t>relevant industry codes of practice</w:t>
            </w:r>
          </w:p>
          <w:p w:rsidR="00000000" w:rsidRPr="009E4AF0" w:rsidP="009E4AF0">
            <w:pPr>
              <w:pStyle w:val="BodyText"/>
            </w:pPr>
            <w:r w:rsidRPr="009E4AF0">
              <w:t>confidentiality and privacy requirements of information relating to complete</w:t>
            </w:r>
            <w:r w:rsidRPr="009E4AF0">
              <w:t>d assessments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OHS considerations, including:   </w:t>
            </w:r>
          </w:p>
          <w:p w:rsidR="00000000" w:rsidRPr="009E4AF0" w:rsidP="009E4AF0">
            <w:pPr>
              <w:pStyle w:val="BodyText"/>
            </w:pPr>
            <w:r w:rsidRPr="009E4AF0">
              <w:t>ensuring OHS requirements are adhered to during the assessment process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identifying and reporting OHS hazards and concerns to relevant personnel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Benchmark</w:t>
            </w:r>
            <w:r w:rsidRPr="009E4AF0">
              <w:t>/</w:t>
            </w:r>
            <w:r w:rsidRPr="009E4AF0">
              <w:rPr>
                <w:rStyle w:val="SpecialBold"/>
              </w:rPr>
              <w:t>s for assessment</w:t>
            </w:r>
            <w:r w:rsidRPr="009E4AF0">
              <w:t xml:space="preserve"> refers to: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the criterion against which the candidate is assessed which, may be a competency standard/unit of competency, assessment criteria of course curricula, performance specifications, product specifications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Evidence</w:t>
            </w:r>
            <w:r w:rsidRPr="009E4AF0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is material collected which, when matched a</w:t>
            </w:r>
            <w:r w:rsidRPr="009E4AF0">
              <w:t>gainst the specifications in the competency standards, provides proof of competency achievement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Related documentation</w:t>
            </w:r>
            <w:r w:rsidRPr="009E4AF0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the Assessment Guidelines of the relevant Training Package/s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information from the competency standards about the resources required for assessment, the assessment context, appropriate assessment methods 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standards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 xml:space="preserve">assessment activities identified in accredited modules derived from the relevant competency </w:t>
            </w:r>
          </w:p>
          <w:p w:rsidR="00000000" w:rsidRPr="009E4AF0" w:rsidP="009E4AF0">
            <w:pPr>
              <w:pStyle w:val="BodyText"/>
            </w:pPr>
            <w:r w:rsidRPr="009E4AF0">
              <w:t>assessme</w:t>
            </w:r>
            <w:r w:rsidRPr="009E4AF0">
              <w:t>nt activities in Support Materials related to the relevant competency standards</w:t>
            </w:r>
          </w:p>
          <w:p w:rsidR="00000000" w:rsidRPr="009E4AF0" w:rsidP="009E4AF0">
            <w:pPr>
              <w:pStyle w:val="BodyText"/>
            </w:pPr>
            <w:r w:rsidRPr="009E4AF0">
              <w:t>any requirements of OHS, legislation, codes of practice, standards and guidelines</w:t>
            </w:r>
          </w:p>
          <w:p w:rsidR="00000000" w:rsidRPr="009E4AF0" w:rsidP="009E4AF0">
            <w:pPr>
              <w:pStyle w:val="BodyText"/>
            </w:pPr>
            <w:r w:rsidRPr="009E4AF0">
              <w:t>indicators and levels of competence of the National Reporting System</w:t>
            </w:r>
          </w:p>
          <w:p w:rsidR="00000000" w:rsidRPr="009E4AF0" w:rsidP="009E4AF0">
            <w:pPr>
              <w:pStyle w:val="BodyText"/>
            </w:pPr>
            <w:r w:rsidRPr="009E4AF0">
              <w:t>organisational requiremen</w:t>
            </w:r>
            <w:r w:rsidRPr="009E4AF0">
              <w:t>ts for demonstration of work performance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product specifications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Material</w:t>
            </w:r>
            <w:r w:rsidRPr="009E4AF0">
              <w:t>/</w:t>
            </w:r>
            <w:r w:rsidRPr="009E4AF0">
              <w:rPr>
                <w:rStyle w:val="SpecialBold"/>
              </w:rPr>
              <w:t>s</w:t>
            </w:r>
            <w:r w:rsidRPr="009E4AF0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assessment tools</w:t>
            </w:r>
          </w:p>
          <w:p w:rsidR="00000000" w:rsidRPr="009E4AF0" w:rsidP="009E4AF0">
            <w:pPr>
              <w:pStyle w:val="BodyText"/>
            </w:pPr>
            <w:r w:rsidRPr="009E4AF0">
              <w:t>samples of collected evidence</w:t>
            </w:r>
          </w:p>
          <w:p w:rsidR="00000000" w:rsidRPr="009E4AF0" w:rsidP="009E4AF0">
            <w:pPr>
              <w:pStyle w:val="BodyText"/>
            </w:pPr>
            <w:r w:rsidRPr="009E4AF0">
              <w:t>documentation outlining the basis of assessment decisions</w:t>
            </w:r>
          </w:p>
          <w:p w:rsidR="00000000" w:rsidRPr="009E4AF0" w:rsidP="009E4AF0">
            <w:pPr>
              <w:pStyle w:val="BodyText"/>
            </w:pPr>
            <w:r w:rsidRPr="009E4AF0">
              <w:t>reports/records of assessment decisions</w:t>
            </w:r>
          </w:p>
          <w:p w:rsidR="00000000" w:rsidRPr="009E4AF0" w:rsidP="009E4AF0">
            <w:pPr>
              <w:pStyle w:val="BodyText"/>
            </w:pPr>
            <w:r w:rsidRPr="009E4AF0">
              <w:t>validation templates</w:t>
            </w:r>
          </w:p>
          <w:p w:rsidR="00000000" w:rsidRPr="009E4AF0" w:rsidP="009E4AF0">
            <w:pPr>
              <w:pStyle w:val="BodyText"/>
            </w:pPr>
            <w:r w:rsidRPr="009E4AF0">
              <w:t>validation checklists</w:t>
            </w:r>
          </w:p>
          <w:p w:rsidR="00000000" w:rsidRPr="009E4AF0" w:rsidP="009E4AF0">
            <w:pPr>
              <w:pStyle w:val="BodyText"/>
            </w:pPr>
            <w:r w:rsidRPr="009E4AF0">
              <w:t>assessment exemplars and competency standards</w:t>
            </w:r>
          </w:p>
          <w:p w:rsidR="00000000" w:rsidRPr="009E4AF0" w:rsidP="009E4AF0">
            <w:pPr>
              <w:pStyle w:val="BodyText"/>
            </w:pPr>
            <w:r w:rsidRPr="009E4AF0">
              <w:t>sampling techniques</w:t>
            </w:r>
          </w:p>
          <w:p w:rsidR="00000000" w:rsidRPr="009E4AF0" w:rsidP="009E4AF0">
            <w:pPr>
              <w:pStyle w:val="BodyText"/>
            </w:pPr>
            <w:r w:rsidRPr="009E4AF0">
              <w:t>banks of assessment tools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survey proformas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Validation activities</w:t>
            </w:r>
            <w:r w:rsidRPr="009E4AF0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analysing and reviewing assessment tools</w:t>
            </w:r>
          </w:p>
          <w:p w:rsidR="00000000" w:rsidRPr="009E4AF0" w:rsidP="009E4AF0">
            <w:pPr>
              <w:pStyle w:val="BodyText"/>
            </w:pPr>
            <w:r w:rsidRPr="009E4AF0">
              <w:t>analysing and reviewing collected evidence</w:t>
            </w:r>
          </w:p>
          <w:p w:rsidR="00000000" w:rsidRPr="009E4AF0" w:rsidP="009E4AF0">
            <w:pPr>
              <w:pStyle w:val="BodyText"/>
            </w:pPr>
            <w:r w:rsidRPr="009E4AF0">
              <w:t>analy</w:t>
            </w:r>
            <w:r w:rsidRPr="009E4AF0">
              <w:t>sing and reviewing assessment decisions/records of assessment outcomes</w:t>
            </w:r>
          </w:p>
          <w:p w:rsidR="00000000" w:rsidRPr="009E4AF0" w:rsidP="009E4AF0">
            <w:pPr>
              <w:pStyle w:val="BodyText"/>
            </w:pPr>
            <w:r w:rsidRPr="009E4AF0">
              <w:t>examining assessment records</w:t>
            </w:r>
          </w:p>
          <w:p w:rsidR="00000000" w:rsidRPr="009E4AF0" w:rsidP="009E4AF0">
            <w:pPr>
              <w:pStyle w:val="BodyText"/>
            </w:pPr>
            <w:r w:rsidRPr="009E4AF0">
              <w:t>examining assessment systems</w:t>
            </w:r>
          </w:p>
          <w:p w:rsidR="00000000" w:rsidRPr="009E4AF0" w:rsidP="009E4AF0">
            <w:pPr>
              <w:pStyle w:val="BodyText"/>
            </w:pPr>
            <w:r w:rsidRPr="009E4AF0">
              <w:t>discussing the assessment process, issues, difficulties in interpretation</w:t>
            </w:r>
          </w:p>
          <w:p w:rsidR="00000000" w:rsidRPr="009E4AF0" w:rsidP="009E4AF0">
            <w:pPr>
              <w:pStyle w:val="BodyText"/>
            </w:pPr>
            <w:r w:rsidRPr="009E4AF0">
              <w:t>holding interviews with each other or with management</w:t>
            </w:r>
            <w:r w:rsidRPr="009E4AF0">
              <w:t>, trainers/facilitators, candidates</w:t>
            </w:r>
          </w:p>
          <w:p w:rsidR="00000000" w:rsidRPr="009E4AF0" w:rsidP="009E4AF0">
            <w:pPr>
              <w:pStyle w:val="BodyText"/>
            </w:pPr>
            <w:r w:rsidRPr="009E4AF0">
              <w:t>analysing client feedback</w:t>
            </w:r>
          </w:p>
          <w:p w:rsidR="00000000" w:rsidRPr="009E4AF0" w:rsidP="009E4AF0">
            <w:pPr>
              <w:pStyle w:val="BodyText"/>
            </w:pPr>
            <w:r w:rsidRPr="009E4AF0">
              <w:t>observing assessment conduct</w:t>
            </w:r>
          </w:p>
          <w:p w:rsidR="00000000" w:rsidRPr="009E4AF0" w:rsidP="009E4AF0">
            <w:pPr>
              <w:pStyle w:val="BodyText"/>
            </w:pPr>
            <w:r w:rsidRPr="009E4AF0">
              <w:t>using validation tools</w:t>
            </w:r>
          </w:p>
          <w:p w:rsidR="00000000" w:rsidRPr="009E4AF0" w:rsidP="009E4AF0">
            <w:pPr>
              <w:pStyle w:val="BodyText"/>
            </w:pPr>
            <w:r w:rsidRPr="009E4AF0">
              <w:t>reviewing and interpreting Assessment Guidelines</w:t>
            </w:r>
          </w:p>
          <w:p w:rsidR="00000000" w:rsidRPr="009E4AF0" w:rsidP="009E4AF0">
            <w:pPr>
              <w:pStyle w:val="BodyText"/>
            </w:pPr>
            <w:r w:rsidRPr="009E4AF0">
              <w:t>examining assessor qualifications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analysing appeals processes 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recording evidence of validati</w:t>
            </w:r>
            <w:r w:rsidRPr="009E4AF0">
              <w:t>on processes and outcomes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Assessment process</w:t>
            </w:r>
            <w:r w:rsidRPr="009E4AF0">
              <w:t xml:space="preserve"> is defined as: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key steps involved in the assessment cycle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Assessment plan</w:t>
            </w:r>
            <w:r w:rsidRPr="009E4AF0">
              <w:t xml:space="preserve"> is the overall planning document for the assessment process and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the purpose and aims of the assessment</w:t>
            </w:r>
          </w:p>
          <w:p w:rsidR="00000000" w:rsidRPr="009E4AF0" w:rsidP="009E4AF0">
            <w:pPr>
              <w:pStyle w:val="BodyText"/>
            </w:pPr>
            <w:r w:rsidRPr="009E4AF0">
              <w:t>the context of assessment</w:t>
            </w:r>
          </w:p>
          <w:p w:rsidR="00000000" w:rsidRPr="009E4AF0" w:rsidP="009E4AF0">
            <w:pPr>
              <w:pStyle w:val="BodyText"/>
            </w:pPr>
            <w:r w:rsidRPr="009E4AF0">
              <w:t>relevant competency standards to be used as the benchmarks for assessment</w:t>
            </w:r>
          </w:p>
          <w:p w:rsidR="00000000" w:rsidRPr="009E4AF0" w:rsidP="009E4AF0">
            <w:pPr>
              <w:pStyle w:val="BodyText"/>
            </w:pPr>
            <w:r w:rsidRPr="009E4AF0">
              <w:t>other assessment information/documentation identified as relevant</w:t>
            </w:r>
          </w:p>
          <w:p w:rsidR="00000000" w:rsidRPr="009E4AF0" w:rsidP="009E4AF0">
            <w:pPr>
              <w:pStyle w:val="BodyText"/>
            </w:pPr>
            <w:r w:rsidRPr="009E4AF0">
              <w:t>identified personnel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identified assessment methods and assessment tools </w:t>
            </w:r>
          </w:p>
          <w:p w:rsidR="00000000" w:rsidRPr="009E4AF0" w:rsidP="009E4AF0">
            <w:pPr>
              <w:pStyle w:val="BodyText"/>
            </w:pPr>
            <w:r w:rsidRPr="009E4AF0">
              <w:t>possibilities for</w:t>
            </w:r>
            <w:r w:rsidRPr="009E4AF0">
              <w:t xml:space="preserve"> clustering units of competency for assessment purposes</w:t>
            </w:r>
          </w:p>
          <w:p w:rsidR="00000000" w:rsidRPr="009E4AF0" w:rsidP="009E4AF0">
            <w:pPr>
              <w:pStyle w:val="BodyText"/>
            </w:pPr>
            <w:r w:rsidRPr="009E4AF0">
              <w:t>identified OHS hazards, including assessed risks and control strategies</w:t>
            </w:r>
          </w:p>
          <w:p w:rsidR="00000000" w:rsidRPr="009E4AF0" w:rsidP="009E4AF0">
            <w:pPr>
              <w:pStyle w:val="BodyText"/>
            </w:pPr>
            <w:r w:rsidRPr="009E4AF0">
              <w:t>material and/or physical resources required</w:t>
            </w:r>
          </w:p>
          <w:p w:rsidR="00000000" w:rsidRPr="009E4AF0" w:rsidP="009E4AF0">
            <w:pPr>
              <w:pStyle w:val="BodyText"/>
            </w:pPr>
            <w:r w:rsidRPr="009E4AF0">
              <w:t>organisational arrangements for conducting assessment</w:t>
            </w:r>
          </w:p>
          <w:p w:rsidR="00000000" w:rsidRPr="009E4AF0" w:rsidP="009E4AF0">
            <w:pPr>
              <w:pStyle w:val="BodyText"/>
            </w:pPr>
            <w:r w:rsidRPr="009E4AF0">
              <w:t>OHS reporting requirements</w:t>
            </w:r>
          </w:p>
          <w:p w:rsidR="00000000" w:rsidRPr="009E4AF0" w:rsidP="009E4AF0">
            <w:pPr>
              <w:pStyle w:val="BodyText"/>
            </w:pPr>
            <w:r w:rsidRPr="009E4AF0">
              <w:t>any</w:t>
            </w:r>
            <w:r w:rsidRPr="009E4AF0">
              <w:t xml:space="preserve"> special assessment needs, e.g. personal protective equipment requirements</w:t>
            </w:r>
          </w:p>
          <w:p w:rsidR="00000000" w:rsidRPr="009E4AF0" w:rsidP="009E4AF0">
            <w:pPr>
              <w:pStyle w:val="BodyText"/>
            </w:pPr>
            <w:r w:rsidRPr="009E4AF0">
              <w:t>outline of assessment milestones, time lines and target dates</w:t>
            </w:r>
          </w:p>
          <w:p w:rsidR="00000000" w:rsidRPr="009E4AF0" w:rsidP="009E4AF0">
            <w:pPr>
              <w:pStyle w:val="BodyText"/>
            </w:pPr>
            <w:r w:rsidRPr="009E4AF0">
              <w:t>candidate self-assessment procedures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connections to relevant organisational plans, polices and procedures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Assessment m</w:t>
            </w:r>
            <w:r w:rsidRPr="009E4AF0">
              <w:rPr>
                <w:rStyle w:val="SpecialBold"/>
              </w:rPr>
              <w:t>ethods</w:t>
            </w:r>
            <w:r w:rsidRPr="009E4AF0">
              <w:t xml:space="preserve"> are the particular techniques used to gather evidence and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 xml:space="preserve">direct observation, for example:   </w:t>
            </w:r>
          </w:p>
          <w:p w:rsidR="00000000" w:rsidRPr="009E4AF0" w:rsidP="009E4AF0">
            <w:pPr>
              <w:pStyle w:val="BodyText"/>
            </w:pPr>
            <w:r w:rsidRPr="009E4AF0">
              <w:t>real work/real time activities at the workplace</w:t>
            </w:r>
          </w:p>
          <w:p w:rsidR="00000000" w:rsidRPr="009E4AF0" w:rsidP="009E4AF0">
            <w:pPr>
              <w:pStyle w:val="BodyText"/>
            </w:pPr>
            <w:r w:rsidRPr="009E4AF0">
              <w:t>work activities in a simulated workplace environment</w:t>
            </w:r>
          </w:p>
          <w:p w:rsidR="00000000" w:rsidRPr="009E4AF0" w:rsidP="009E4AF0">
            <w:pPr>
              <w:pStyle w:val="BodyText"/>
            </w:pPr>
          </w:p>
          <w:p w:rsidR="00000000" w:rsidRPr="009E4AF0" w:rsidP="009E4AF0">
            <w:pPr>
              <w:pStyle w:val="BodyText"/>
            </w:pPr>
            <w:r w:rsidRPr="009E4AF0">
              <w:t xml:space="preserve">structured activities, for example:     </w:t>
            </w:r>
          </w:p>
          <w:p w:rsidR="00000000" w:rsidRPr="009E4AF0" w:rsidP="009E4AF0">
            <w:pPr>
              <w:pStyle w:val="BodyText"/>
            </w:pPr>
            <w:r w:rsidRPr="009E4AF0">
              <w:t>simulation exercises/role-plays</w:t>
            </w:r>
          </w:p>
          <w:p w:rsidR="00000000" w:rsidRPr="009E4AF0" w:rsidP="009E4AF0">
            <w:pPr>
              <w:pStyle w:val="BodyText"/>
            </w:pPr>
            <w:r w:rsidRPr="009E4AF0">
              <w:t>projects</w:t>
            </w:r>
          </w:p>
          <w:p w:rsidR="00000000" w:rsidRPr="009E4AF0" w:rsidP="009E4AF0">
            <w:pPr>
              <w:pStyle w:val="BodyText"/>
            </w:pPr>
            <w:r w:rsidRPr="009E4AF0">
              <w:t>presentations</w:t>
            </w:r>
          </w:p>
          <w:p w:rsidR="00000000" w:rsidRPr="009E4AF0" w:rsidP="009E4AF0">
            <w:pPr>
              <w:pStyle w:val="BodyText"/>
            </w:pPr>
            <w:r w:rsidRPr="009E4AF0">
              <w:t>activity sheets</w:t>
            </w:r>
          </w:p>
          <w:p w:rsidR="00000000" w:rsidRPr="009E4AF0" w:rsidP="009E4AF0">
            <w:pPr>
              <w:pStyle w:val="BodyText"/>
            </w:pPr>
          </w:p>
          <w:p w:rsidR="00000000" w:rsidRPr="009E4AF0" w:rsidP="009E4AF0">
            <w:pPr>
              <w:pStyle w:val="BodyText"/>
            </w:pPr>
            <w:r w:rsidRPr="009E4AF0">
              <w:t xml:space="preserve">questioning, for example:     </w:t>
            </w:r>
          </w:p>
          <w:p w:rsidR="00000000" w:rsidRPr="009E4AF0" w:rsidP="009E4AF0">
            <w:pPr>
              <w:pStyle w:val="BodyText"/>
            </w:pPr>
            <w:r w:rsidRPr="009E4AF0">
              <w:t>written questions, for example, on a computer</w:t>
            </w:r>
          </w:p>
          <w:p w:rsidR="00000000" w:rsidRPr="009E4AF0" w:rsidP="009E4AF0">
            <w:pPr>
              <w:pStyle w:val="BodyText"/>
            </w:pPr>
            <w:r w:rsidRPr="009E4AF0">
              <w:t>interviews</w:t>
            </w:r>
          </w:p>
          <w:p w:rsidR="00000000" w:rsidRPr="009E4AF0" w:rsidP="009E4AF0">
            <w:pPr>
              <w:pStyle w:val="BodyText"/>
            </w:pPr>
            <w:r w:rsidRPr="009E4AF0">
              <w:t>self-assessment</w:t>
            </w:r>
          </w:p>
          <w:p w:rsidR="00000000" w:rsidRPr="009E4AF0" w:rsidP="009E4AF0">
            <w:pPr>
              <w:pStyle w:val="BodyText"/>
            </w:pPr>
            <w:r w:rsidRPr="009E4AF0">
              <w:t>verbal questioning</w:t>
            </w:r>
          </w:p>
          <w:p w:rsidR="00000000" w:rsidRPr="009E4AF0" w:rsidP="009E4AF0">
            <w:pPr>
              <w:pStyle w:val="BodyText"/>
            </w:pPr>
            <w:r w:rsidRPr="009E4AF0">
              <w:t>questionnaires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oral or written examinations (applicable at h</w:t>
            </w:r>
            <w:r w:rsidRPr="009E4AF0">
              <w:t>igher AQF levels)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 xml:space="preserve">portfolios, for example:   </w:t>
            </w:r>
          </w:p>
          <w:p w:rsidR="00000000" w:rsidRPr="009E4AF0" w:rsidP="009E4AF0">
            <w:pPr>
              <w:pStyle w:val="BodyText"/>
            </w:pPr>
            <w:r w:rsidRPr="009E4AF0">
              <w:t>collections of work samples compiled by the candidate</w:t>
            </w:r>
          </w:p>
          <w:p w:rsidR="00000000" w:rsidRPr="009E4AF0" w:rsidP="009E4AF0">
            <w:pPr>
              <w:pStyle w:val="BodyText"/>
            </w:pPr>
            <w:r w:rsidRPr="009E4AF0">
              <w:t>product with supporting documentation</w:t>
            </w:r>
          </w:p>
          <w:p w:rsidR="00000000" w:rsidRPr="009E4AF0" w:rsidP="009E4AF0">
            <w:pPr>
              <w:pStyle w:val="BodyText"/>
            </w:pPr>
            <w:r w:rsidRPr="009E4AF0">
              <w:t>historical evidence</w:t>
            </w:r>
          </w:p>
          <w:p w:rsidR="00000000" w:rsidRPr="009E4AF0" w:rsidP="009E4AF0">
            <w:pPr>
              <w:pStyle w:val="BodyText"/>
            </w:pPr>
            <w:r w:rsidRPr="009E4AF0">
              <w:t>journal/log book</w:t>
            </w:r>
          </w:p>
          <w:p w:rsidR="00000000" w:rsidRPr="009E4AF0" w:rsidP="009E4AF0">
            <w:pPr>
              <w:pStyle w:val="BodyText"/>
            </w:pPr>
            <w:r w:rsidRPr="009E4AF0">
              <w:t>information about life experience</w:t>
            </w:r>
          </w:p>
          <w:p w:rsidR="00000000" w:rsidRPr="009E4AF0" w:rsidP="009E4AF0">
            <w:pPr>
              <w:pStyle w:val="BodyText"/>
            </w:pPr>
          </w:p>
          <w:p w:rsidR="00000000" w:rsidRPr="009E4AF0" w:rsidP="009E4AF0">
            <w:pPr>
              <w:pStyle w:val="BodyText"/>
            </w:pPr>
            <w:r w:rsidRPr="009E4AF0">
              <w:t xml:space="preserve">review of products, for example:     </w:t>
            </w:r>
          </w:p>
          <w:p w:rsidR="00000000" w:rsidRPr="009E4AF0" w:rsidP="009E4AF0">
            <w:pPr>
              <w:pStyle w:val="BodyText"/>
            </w:pPr>
            <w:r w:rsidRPr="009E4AF0">
              <w:t>products as a result of a project</w:t>
            </w:r>
          </w:p>
          <w:p w:rsidR="00000000" w:rsidRPr="009E4AF0" w:rsidP="009E4AF0">
            <w:pPr>
              <w:pStyle w:val="BodyText"/>
            </w:pPr>
            <w:r w:rsidRPr="009E4AF0">
              <w:t>work samples/products</w:t>
            </w:r>
          </w:p>
          <w:p w:rsidR="00000000" w:rsidRPr="009E4AF0" w:rsidP="009E4AF0">
            <w:pPr>
              <w:pStyle w:val="BodyText"/>
            </w:pPr>
          </w:p>
          <w:p w:rsidR="00000000" w:rsidRPr="009E4AF0" w:rsidP="009E4AF0">
            <w:pPr>
              <w:pStyle w:val="BodyText"/>
            </w:pPr>
            <w:r w:rsidRPr="009E4AF0">
              <w:t xml:space="preserve">third party feedback, for example:     </w:t>
            </w:r>
          </w:p>
          <w:p w:rsidR="00000000" w:rsidRPr="009E4AF0" w:rsidP="009E4AF0">
            <w:pPr>
              <w:pStyle w:val="BodyText"/>
            </w:pPr>
            <w:r w:rsidRPr="009E4AF0">
              <w:t>testimonials/reports from employers/supervisors</w:t>
            </w:r>
          </w:p>
          <w:p w:rsidR="00000000" w:rsidRPr="009E4AF0" w:rsidP="009E4AF0">
            <w:pPr>
              <w:pStyle w:val="BodyText"/>
            </w:pPr>
            <w:r w:rsidRPr="009E4AF0">
              <w:t>evidence of training</w:t>
            </w:r>
          </w:p>
          <w:p w:rsidR="00000000" w:rsidRPr="009E4AF0" w:rsidP="009E4AF0">
            <w:pPr>
              <w:pStyle w:val="BodyText"/>
            </w:pPr>
            <w:r w:rsidRPr="009E4AF0">
              <w:t>authenticated prior achievements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interview with employer, supervisor, peer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Assessment too</w:t>
            </w:r>
            <w:r w:rsidRPr="009E4AF0">
              <w:rPr>
                <w:rStyle w:val="SpecialBold"/>
              </w:rPr>
              <w:t>ls</w:t>
            </w:r>
            <w:r w:rsidRPr="009E4AF0">
              <w:t xml:space="preserve"> contain: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 xml:space="preserve">the instruments to be used for gathering evidence such as:   </w:t>
            </w:r>
          </w:p>
          <w:p w:rsidR="00000000" w:rsidRPr="009E4AF0" w:rsidP="009E4AF0">
            <w:pPr>
              <w:pStyle w:val="BodyText"/>
            </w:pPr>
            <w:r w:rsidRPr="009E4AF0">
              <w:t>a profile of acceptable performance measures</w:t>
            </w:r>
          </w:p>
          <w:p w:rsidR="00000000" w:rsidRPr="009E4AF0" w:rsidP="009E4AF0">
            <w:pPr>
              <w:pStyle w:val="BodyText"/>
            </w:pPr>
            <w:r w:rsidRPr="009E4AF0">
              <w:t>templates/proformas</w:t>
            </w:r>
          </w:p>
          <w:p w:rsidR="00000000" w:rsidRPr="009E4AF0" w:rsidP="009E4AF0">
            <w:pPr>
              <w:pStyle w:val="BodyText"/>
            </w:pPr>
            <w:r w:rsidRPr="009E4AF0">
              <w:t>specific questions or activities</w:t>
            </w:r>
          </w:p>
          <w:p w:rsidR="00000000" w:rsidRPr="009E4AF0" w:rsidP="009E4AF0">
            <w:pPr>
              <w:pStyle w:val="BodyText"/>
            </w:pPr>
            <w:r w:rsidRPr="009E4AF0">
              <w:t>evidence/observation checklists</w:t>
            </w:r>
          </w:p>
          <w:p w:rsidR="00000000" w:rsidRPr="009E4AF0" w:rsidP="009E4AF0">
            <w:pPr>
              <w:pStyle w:val="BodyText"/>
            </w:pPr>
            <w:r w:rsidRPr="009E4AF0">
              <w:t>checklists for the evaluation of work samples</w:t>
            </w:r>
          </w:p>
          <w:p w:rsidR="00000000" w:rsidRPr="009E4AF0" w:rsidP="009E4AF0">
            <w:pPr>
              <w:pStyle w:val="BodyText"/>
            </w:pPr>
          </w:p>
          <w:p w:rsidR="00000000" w:rsidRPr="009E4AF0" w:rsidP="009E4AF0">
            <w:pPr>
              <w:pStyle w:val="BodyText"/>
            </w:pPr>
            <w:r w:rsidRPr="009E4AF0">
              <w:t>candi</w:t>
            </w:r>
            <w:r w:rsidRPr="009E4AF0">
              <w:t xml:space="preserve">date self-assessment materials  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the procedures, information and instructions for the assessor/candidate relating to the use of assessment instruments and the conditions for assessment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Judgement</w:t>
            </w:r>
            <w:r w:rsidRPr="009E4AF0">
              <w:t xml:space="preserve"> is a two-step process and means: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the decision made by the assessor on whether the evidence provided meets the principles of assessment and rules of evidence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the decision made by the assessor, based on the evidence provided and evaluated, on whether the candidate is competent/not yet compe</w:t>
            </w:r>
            <w:r w:rsidRPr="009E4AF0">
              <w:t>tent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Principles of assessment</w:t>
            </w:r>
            <w:r w:rsidRPr="009E4AF0">
              <w:t xml:space="preserve"> are: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validity</w:t>
            </w:r>
          </w:p>
          <w:p w:rsidR="00000000" w:rsidRPr="009E4AF0" w:rsidP="009E4AF0">
            <w:pPr>
              <w:pStyle w:val="BodyText"/>
            </w:pPr>
            <w:r w:rsidRPr="009E4AF0">
              <w:t>reliability</w:t>
            </w:r>
          </w:p>
          <w:p w:rsidR="00000000" w:rsidRPr="009E4AF0" w:rsidP="009E4AF0">
            <w:pPr>
              <w:pStyle w:val="BodyText"/>
            </w:pPr>
            <w:r w:rsidRPr="009E4AF0">
              <w:t>flexibility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>fairness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Rules of evidence</w:t>
            </w:r>
            <w:r w:rsidRPr="009E4AF0">
              <w:t xml:space="preserve"> are: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 xml:space="preserve">validity 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sufficiency 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currency </w:t>
            </w:r>
          </w:p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t xml:space="preserve">authenticity </w:t>
            </w:r>
          </w:p>
        </w:tc>
      </w:tr>
      <w:tr w:rsidTr="00224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F0">
            <w:pPr>
              <w:pStyle w:val="BodyText"/>
              <w:rPr>
                <w:lang w:val="en-NZ"/>
              </w:rPr>
            </w:pPr>
            <w:r w:rsidRPr="009E4AF0">
              <w:rPr>
                <w:rStyle w:val="SpecialBold"/>
              </w:rPr>
              <w:t>Recommendations for improvement</w:t>
            </w:r>
            <w:r w:rsidRPr="009E4AF0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F0" w:rsidP="009E4AF0">
            <w:pPr>
              <w:pStyle w:val="BodyText"/>
            </w:pPr>
            <w:r w:rsidRPr="009E4AF0">
              <w:t>ongoing professional development strategies for assessors</w:t>
            </w:r>
          </w:p>
          <w:p w:rsidR="00000000" w:rsidRPr="009E4AF0" w:rsidP="009E4AF0">
            <w:pPr>
              <w:pStyle w:val="BodyText"/>
            </w:pPr>
            <w:r w:rsidRPr="009E4AF0">
              <w:t>cha</w:t>
            </w:r>
            <w:r w:rsidRPr="009E4AF0">
              <w:t>nges to assessment system policies and procedures</w:t>
            </w:r>
          </w:p>
          <w:p w:rsidR="00000000" w:rsidRPr="009E4AF0" w:rsidP="009E4AF0">
            <w:pPr>
              <w:pStyle w:val="BodyText"/>
            </w:pPr>
            <w:r w:rsidRPr="009E4AF0">
              <w:t>changes to assessment strategies</w:t>
            </w:r>
          </w:p>
          <w:p w:rsidR="00000000" w:rsidRPr="009E4AF0" w:rsidP="009E4AF0">
            <w:pPr>
              <w:pStyle w:val="BodyText"/>
            </w:pPr>
            <w:r w:rsidRPr="009E4AF0">
              <w:t>changes to assessment plans</w:t>
            </w:r>
          </w:p>
          <w:p w:rsidR="00000000" w:rsidRPr="009E4AF0" w:rsidP="009E4AF0">
            <w:pPr>
              <w:pStyle w:val="BodyText"/>
            </w:pPr>
            <w:r w:rsidRPr="009E4AF0">
              <w:t>changes to selected assessment methods</w:t>
            </w:r>
          </w:p>
          <w:p w:rsidR="00000000" w:rsidRPr="009E4AF0" w:rsidP="009E4AF0">
            <w:pPr>
              <w:pStyle w:val="BodyText"/>
            </w:pPr>
            <w:r w:rsidRPr="009E4AF0">
              <w:t>changes/development of new assessment tools</w:t>
            </w:r>
          </w:p>
          <w:p w:rsidR="00000000" w:rsidRPr="009E4AF0" w:rsidP="009E4AF0">
            <w:pPr>
              <w:pStyle w:val="BodyText"/>
            </w:pPr>
            <w:r w:rsidRPr="009E4AF0">
              <w:t>improved records management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changes to assessment resources </w:t>
            </w:r>
          </w:p>
          <w:p w:rsidR="00000000" w:rsidRPr="009E4AF0" w:rsidP="009E4AF0">
            <w:pPr>
              <w:pStyle w:val="BodyText"/>
            </w:pPr>
            <w:r w:rsidRPr="009E4AF0">
              <w:t>instigation of/changes to partnership arrangements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improvements to evidence collection </w:t>
            </w:r>
          </w:p>
          <w:p w:rsidR="00000000" w:rsidRPr="009E4AF0" w:rsidP="009E4AF0">
            <w:pPr>
              <w:pStyle w:val="BodyText"/>
            </w:pPr>
            <w:r w:rsidRPr="009E4AF0">
              <w:t>provision of additional information for assessors/candidates</w:t>
            </w:r>
          </w:p>
          <w:p w:rsidR="00000000" w:rsidRPr="009E4AF0" w:rsidP="009E4AF0">
            <w:pPr>
              <w:pStyle w:val="BodyText"/>
            </w:pPr>
            <w:r w:rsidRPr="009E4AF0">
              <w:t>greater advice/support/supervision of assessors</w:t>
            </w:r>
          </w:p>
          <w:p w:rsidR="00000000" w:rsidRPr="009E4AF0" w:rsidP="009E4AF0">
            <w:pPr>
              <w:pStyle w:val="BodyText"/>
            </w:pPr>
            <w:r w:rsidRPr="009E4AF0">
              <w:t xml:space="preserve">exemplars </w:t>
            </w:r>
          </w:p>
          <w:p w:rsidR="00000000" w:rsidRPr="009E4AF0" w:rsidP="009E4AF0">
            <w:pPr>
              <w:pStyle w:val="BodyText"/>
            </w:pPr>
            <w:r w:rsidRPr="009E4AF0">
              <w:t>liaison with technical experts/specialist suppor</w:t>
            </w:r>
            <w:r w:rsidRPr="009E4AF0">
              <w:t>t</w:t>
            </w:r>
          </w:p>
        </w:tc>
      </w:tr>
    </w:tbl>
    <w:p w:rsidR="00000000" w:rsidRPr="009E4AF0" w:rsidP="009E4AF0">
      <w:pPr>
        <w:pStyle w:val="BodyText"/>
      </w:pPr>
    </w:p>
    <w:p w:rsidR="00000000" w:rsidRPr="009E4AF0" w:rsidP="009E4AF0">
      <w:pPr>
        <w:pStyle w:val="AllowPageBreak"/>
      </w:pPr>
    </w:p>
    <w:p w:rsidR="00000000" w:rsidRPr="009E4AF0" w:rsidP="009E4AF0">
      <w:pPr>
        <w:pStyle w:val="Heading1"/>
      </w:pPr>
      <w:bookmarkStart w:id="12" w:name="O_317629"/>
      <w:bookmarkEnd w:id="12"/>
      <w:r w:rsidRPr="009E4AF0">
        <w:t>Unit Sector(s)</w:t>
      </w:r>
    </w:p>
    <w:p w:rsidR="00000000" w:rsidRPr="009E4AF0" w:rsidP="009E4AF0">
      <w:pPr>
        <w:pStyle w:val="BodyText"/>
      </w:pPr>
      <w:r w:rsidRPr="009E4AF0">
        <w:t>Not applicable.</w:t>
      </w:r>
    </w:p>
    <w:p w:rsidR="00000000" w:rsidRPr="009E4AF0" w:rsidP="009E4AF0">
      <w:pPr>
        <w:pStyle w:val="AllowPageBreak"/>
      </w:pPr>
    </w:p>
    <w:p w:rsidR="00000000" w:rsidRPr="009E4AF0" w:rsidP="009E4AF0">
      <w:pPr>
        <w:pStyle w:val="Heading1"/>
      </w:pPr>
      <w:bookmarkStart w:id="13" w:name="O_317621"/>
      <w:bookmarkEnd w:id="13"/>
      <w:r w:rsidRPr="009E4AF0">
        <w:t>Competency Field</w:t>
      </w:r>
    </w:p>
    <w:p w:rsidR="00000000" w:rsidRPr="009E4AF0" w:rsidP="009E4AF0">
      <w:pPr>
        <w:pStyle w:val="BodyText"/>
      </w:pPr>
      <w:r w:rsidRPr="009E4AF0">
        <w:rPr>
          <w:rStyle w:val="SpecialBold"/>
        </w:rPr>
        <w:t>Assessment</w:t>
      </w:r>
    </w:p>
    <w:p w:rsidR="00000000" w:rsidRPr="009E4AF0" w:rsidP="009E4AF0"/>
    <w:sectPr w:rsidSect="009E4A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24405" w:rsidP="00224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05" w:rsidP="009E4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17</w:t>
    </w:r>
    <w:r>
      <w:rPr>
        <w:noProof/>
      </w:rPr>
      <w:fldChar w:fldCharType="end"/>
    </w:r>
  </w:p>
  <w:p w:rsidR="00224405" w:rsidP="009E4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4405" w:rsidP="009E4AF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24405" w:rsidP="0022440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05" w:rsidP="009E4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TAAASS404B Participate in assessment validation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24405" w:rsidP="009E4AF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E4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AF0"/>
  </w:style>
  <w:style w:type="character" w:customStyle="1" w:styleId="Heading1Char">
    <w:name w:val="Heading 1 Char"/>
    <w:basedOn w:val="DefaultParagraphFont"/>
    <w:link w:val="Heading1"/>
    <w:rsid w:val="009E4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A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AF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E4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AF0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9E4AF0"/>
    <w:rPr>
      <w:b/>
      <w:spacing w:val="0"/>
    </w:rPr>
  </w:style>
  <w:style w:type="paragraph" w:styleId="Header">
    <w:name w:val="header"/>
    <w:basedOn w:val="Normal"/>
    <w:link w:val="HeaderChar"/>
    <w:rsid w:val="009E4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E4AF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E4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AF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E4AF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E4AF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E4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E4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A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A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4A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4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A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AF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E4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A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AF0"/>
    <w:rPr>
      <w:i/>
    </w:rPr>
  </w:style>
  <w:style w:type="paragraph" w:styleId="Caption">
    <w:name w:val="caption"/>
    <w:basedOn w:val="BodyText"/>
    <w:next w:val="Normal"/>
    <w:qFormat/>
    <w:rsid w:val="009E4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AF0"/>
  </w:style>
  <w:style w:type="paragraph" w:styleId="TableofFigures">
    <w:name w:val="table of figures"/>
    <w:basedOn w:val="Normal"/>
    <w:next w:val="Normal"/>
    <w:semiHidden/>
    <w:rsid w:val="009E4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AF0"/>
    <w:pPr>
      <w:numPr>
        <w:numId w:val="9"/>
      </w:numPr>
    </w:pPr>
  </w:style>
  <w:style w:type="character" w:customStyle="1" w:styleId="WingdingSymbols">
    <w:name w:val="Wingding Symbols"/>
    <w:rsid w:val="009E4AF0"/>
    <w:rPr>
      <w:rFonts w:ascii="Wingdings" w:hAnsi="Wingdings"/>
    </w:rPr>
  </w:style>
  <w:style w:type="paragraph" w:customStyle="1" w:styleId="TableHeading">
    <w:name w:val="Table Heading"/>
    <w:basedOn w:val="HeadingBase"/>
    <w:rsid w:val="009E4A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AF0"/>
    <w:rPr>
      <w:color w:val="0033CC"/>
      <w:u w:val="none"/>
    </w:rPr>
  </w:style>
  <w:style w:type="paragraph" w:customStyle="1" w:styleId="BodyTextRight">
    <w:name w:val="Body Text Right"/>
    <w:basedOn w:val="BodyText"/>
    <w:rsid w:val="009E4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A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AF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E4AF0"/>
    <w:rPr>
      <w:sz w:val="32"/>
    </w:rPr>
  </w:style>
  <w:style w:type="paragraph" w:customStyle="1" w:styleId="HeadingProcedure">
    <w:name w:val="Heading Procedure"/>
    <w:basedOn w:val="HeadingBase"/>
    <w:next w:val="Normal"/>
    <w:rsid w:val="009E4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AF0"/>
    <w:pPr>
      <w:spacing w:before="60" w:after="60"/>
    </w:pPr>
  </w:style>
  <w:style w:type="paragraph" w:styleId="ListContinue">
    <w:name w:val="List Continue"/>
    <w:basedOn w:val="List"/>
    <w:rsid w:val="009E4AF0"/>
    <w:pPr>
      <w:ind w:firstLine="0"/>
    </w:pPr>
  </w:style>
  <w:style w:type="paragraph" w:customStyle="1" w:styleId="ListNote">
    <w:name w:val="List Note"/>
    <w:basedOn w:val="List"/>
    <w:rsid w:val="009E4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AF0"/>
    <w:rPr>
      <w:rFonts w:ascii="Courier New" w:hAnsi="Courier New"/>
    </w:rPr>
  </w:style>
  <w:style w:type="paragraph" w:customStyle="1" w:styleId="NoteBullet">
    <w:name w:val="Note Bullet"/>
    <w:basedOn w:val="Note"/>
    <w:rsid w:val="009E4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A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4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AF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E4AF0"/>
    <w:rPr>
      <w:b/>
      <w:smallCaps/>
    </w:rPr>
  </w:style>
  <w:style w:type="paragraph" w:customStyle="1" w:styleId="TableListNumber">
    <w:name w:val="Table List Number"/>
    <w:basedOn w:val="ListNumber"/>
    <w:rsid w:val="009E4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AF0"/>
    <w:pPr>
      <w:numPr>
        <w:numId w:val="7"/>
      </w:numPr>
    </w:pPr>
  </w:style>
  <w:style w:type="paragraph" w:customStyle="1" w:styleId="ListAlpha2">
    <w:name w:val="List Alpha 2"/>
    <w:basedOn w:val="List2"/>
    <w:rsid w:val="009E4AF0"/>
    <w:pPr>
      <w:numPr>
        <w:numId w:val="6"/>
      </w:numPr>
    </w:pPr>
  </w:style>
  <w:style w:type="paragraph" w:styleId="List2">
    <w:name w:val="List 2"/>
    <w:basedOn w:val="BodyText"/>
    <w:rsid w:val="009E4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A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AF0"/>
    <w:pPr>
      <w:numPr>
        <w:numId w:val="1"/>
      </w:numPr>
    </w:pPr>
  </w:style>
  <w:style w:type="paragraph" w:styleId="ListBullet5">
    <w:name w:val="List Bullet 5"/>
    <w:basedOn w:val="List5"/>
    <w:rsid w:val="009E4AF0"/>
    <w:pPr>
      <w:numPr>
        <w:numId w:val="2"/>
      </w:numPr>
    </w:pPr>
  </w:style>
  <w:style w:type="paragraph" w:styleId="ListContinue2">
    <w:name w:val="List Continue 2"/>
    <w:basedOn w:val="List2"/>
    <w:rsid w:val="009E4AF0"/>
    <w:pPr>
      <w:ind w:firstLine="0"/>
    </w:pPr>
  </w:style>
  <w:style w:type="paragraph" w:styleId="ListContinue3">
    <w:name w:val="List Continue 3"/>
    <w:basedOn w:val="List3"/>
    <w:rsid w:val="009E4AF0"/>
    <w:pPr>
      <w:ind w:left="1021" w:firstLine="0"/>
    </w:pPr>
  </w:style>
  <w:style w:type="paragraph" w:styleId="ListContinue4">
    <w:name w:val="List Continue 4"/>
    <w:basedOn w:val="List4"/>
    <w:rsid w:val="009E4AF0"/>
    <w:pPr>
      <w:ind w:firstLine="0"/>
    </w:pPr>
  </w:style>
  <w:style w:type="paragraph" w:styleId="ListContinue5">
    <w:name w:val="List Continue 5"/>
    <w:basedOn w:val="List5"/>
    <w:rsid w:val="009E4AF0"/>
    <w:pPr>
      <w:ind w:firstLine="0"/>
    </w:pPr>
  </w:style>
  <w:style w:type="paragraph" w:styleId="ListNumber3">
    <w:name w:val="List Number 3"/>
    <w:basedOn w:val="List3"/>
    <w:rsid w:val="009E4AF0"/>
    <w:pPr>
      <w:numPr>
        <w:numId w:val="3"/>
      </w:numPr>
    </w:pPr>
  </w:style>
  <w:style w:type="paragraph" w:styleId="ListNumber4">
    <w:name w:val="List Number 4"/>
    <w:basedOn w:val="List4"/>
    <w:rsid w:val="009E4AF0"/>
    <w:pPr>
      <w:numPr>
        <w:numId w:val="4"/>
      </w:numPr>
    </w:pPr>
  </w:style>
  <w:style w:type="paragraph" w:styleId="ListNumber5">
    <w:name w:val="List Number 5"/>
    <w:basedOn w:val="List5"/>
    <w:rsid w:val="009E4AF0"/>
    <w:pPr>
      <w:numPr>
        <w:numId w:val="5"/>
      </w:numPr>
    </w:pPr>
  </w:style>
  <w:style w:type="paragraph" w:styleId="BlockText">
    <w:name w:val="Block Text"/>
    <w:basedOn w:val="Normal"/>
    <w:rsid w:val="009E4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AF0"/>
    <w:rPr>
      <w:sz w:val="16"/>
      <w:vertAlign w:val="superscript"/>
    </w:rPr>
  </w:style>
  <w:style w:type="character" w:customStyle="1" w:styleId="Symbols">
    <w:name w:val="Symbols"/>
    <w:basedOn w:val="DefaultParagraphFont"/>
    <w:rsid w:val="009E4AF0"/>
    <w:rPr>
      <w:rFonts w:ascii="Symbol" w:hAnsi="Symbol"/>
    </w:rPr>
  </w:style>
  <w:style w:type="character" w:customStyle="1" w:styleId="MenuOptions">
    <w:name w:val="Menu Options"/>
    <w:basedOn w:val="DefaultParagraphFont"/>
    <w:rsid w:val="009E4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AF0"/>
    <w:rPr>
      <w:b/>
    </w:rPr>
  </w:style>
  <w:style w:type="character" w:customStyle="1" w:styleId="Underlined">
    <w:name w:val="Underlined"/>
    <w:basedOn w:val="DefaultParagraphFont"/>
    <w:rsid w:val="009E4AF0"/>
    <w:rPr>
      <w:u w:val="single"/>
    </w:rPr>
  </w:style>
  <w:style w:type="paragraph" w:customStyle="1" w:styleId="TableBodyTextRight">
    <w:name w:val="Table Body Text Right"/>
    <w:basedOn w:val="TableBodyText"/>
    <w:rsid w:val="009E4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AF0"/>
    <w:rPr>
      <w:sz w:val="18"/>
    </w:rPr>
  </w:style>
  <w:style w:type="paragraph" w:customStyle="1" w:styleId="BodySmallRight">
    <w:name w:val="Body Small Right"/>
    <w:basedOn w:val="BodyTextRight"/>
    <w:rsid w:val="009E4AF0"/>
    <w:rPr>
      <w:sz w:val="18"/>
      <w:szCs w:val="18"/>
    </w:rPr>
  </w:style>
  <w:style w:type="paragraph" w:customStyle="1" w:styleId="MarginEdition">
    <w:name w:val="Margin Edition"/>
    <w:basedOn w:val="MarginNote"/>
    <w:rsid w:val="009E4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AF0"/>
    <w:rPr>
      <w:sz w:val="2"/>
      <w:szCs w:val="2"/>
    </w:rPr>
  </w:style>
  <w:style w:type="character" w:customStyle="1" w:styleId="Small">
    <w:name w:val="Small"/>
    <w:basedOn w:val="DefaultParagraphFont"/>
    <w:rsid w:val="009E4AF0"/>
    <w:rPr>
      <w:sz w:val="16"/>
    </w:rPr>
  </w:style>
  <w:style w:type="paragraph" w:customStyle="1" w:styleId="WideTable">
    <w:name w:val="Wide Table"/>
    <w:basedOn w:val="Normal"/>
    <w:rsid w:val="009E4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AF0"/>
  </w:style>
  <w:style w:type="paragraph" w:styleId="Quote">
    <w:name w:val="Quote"/>
    <w:basedOn w:val="Heading1"/>
    <w:link w:val="QuoteChar"/>
    <w:qFormat/>
    <w:rsid w:val="009E4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AF0"/>
    <w:pPr>
      <w:pageBreakBefore/>
    </w:pPr>
  </w:style>
  <w:style w:type="paragraph" w:customStyle="1" w:styleId="Border">
    <w:name w:val="Border"/>
    <w:basedOn w:val="Normal"/>
    <w:qFormat/>
    <w:rsid w:val="009E4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AF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E4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AF0"/>
    <w:rPr>
      <w:u w:val="single"/>
    </w:rPr>
  </w:style>
  <w:style w:type="character" w:customStyle="1" w:styleId="BoldandItalics">
    <w:name w:val="Bold and Italics"/>
    <w:qFormat/>
    <w:rsid w:val="009E4AF0"/>
    <w:rPr>
      <w:b/>
      <w:i/>
      <w:u w:val="none"/>
    </w:rPr>
  </w:style>
  <w:style w:type="paragraph" w:styleId="BalloonText">
    <w:name w:val="Balloon Text"/>
    <w:basedOn w:val="Normal"/>
    <w:link w:val="BalloonTextChar"/>
    <w:rsid w:val="009E4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AF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E4A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AF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2994</Words>
  <Characters>20454</Characters>
  <Application>Microsoft Office Word</Application>
  <DocSecurity>0</DocSecurity>
  <Lines>741</Lines>
  <Paragraphs>405</Paragraphs>
  <ScaleCrop>false</ScaleCrop>
  <Company>Author-it Software Corporation Ltd.</Company>
  <LinksUpToDate>false</LinksUpToDate>
  <CharactersWithSpaces>23170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TAAASS404B Participate in assessment validation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2012-05-26T21:41:00Z</dcterms:created>
  <dcterms:modified xsi:type="dcterms:W3CDTF">2012-05-26T21:41:00Z</dcterms:modified>
</cp:coreProperties>
</file>