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940" w:rsidP="00124940">
      <w:pPr>
        <w:pStyle w:val="Title"/>
      </w:pPr>
      <w:r>
        <w:fldChar w:fldCharType="begin"/>
      </w:r>
      <w:r>
        <w:instrText xml:space="preserve"> TITLE   \* MERGEFORMAT </w:instrText>
      </w:r>
      <w:r>
        <w:fldChar w:fldCharType="separate"/>
      </w:r>
      <w:r>
        <w:t>SRXHRM001B Manage volunteers</w:t>
      </w:r>
      <w:r>
        <w:fldChar w:fldCharType="end"/>
      </w:r>
    </w:p>
    <w:p w:rsidR="00124940" w:rsidP="00124940">
      <w:pPr>
        <w:pStyle w:val="Version"/>
        <w:sectPr w:rsidSect="006168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87A" w:rsidP="0061687A">
      <w:pPr>
        <w:pStyle w:val="SuperHeading"/>
      </w:pPr>
      <w:r w:rsidRPr="0061687A">
        <w:t>SRXHRM001B Manage volunteers</w:t>
      </w:r>
    </w:p>
    <w:p w:rsidR="00000000" w:rsidRPr="0061687A" w:rsidP="0061687A">
      <w:pPr>
        <w:pStyle w:val="Heading1"/>
      </w:pPr>
      <w:bookmarkStart w:id="1" w:name="O_326008"/>
      <w:bookmarkEnd w:id="1"/>
      <w:r w:rsidRPr="0061687A">
        <w:t>Modification History</w:t>
      </w:r>
    </w:p>
    <w:p w:rsidR="00000000" w:rsidRPr="0061687A" w:rsidP="0061687A">
      <w:pPr>
        <w:pStyle w:val="BodyText"/>
      </w:pPr>
      <w:r w:rsidRPr="0061687A">
        <w:t>Not applicable.</w:t>
      </w:r>
    </w:p>
    <w:p w:rsidR="00000000" w:rsidRPr="0061687A" w:rsidP="0061687A">
      <w:pPr>
        <w:pStyle w:val="AllowPageBreak"/>
      </w:pPr>
    </w:p>
    <w:p w:rsidR="00000000" w:rsidRPr="0061687A" w:rsidP="0061687A">
      <w:pPr>
        <w:pStyle w:val="Heading1"/>
      </w:pPr>
      <w:bookmarkStart w:id="2" w:name="O_326007"/>
      <w:bookmarkEnd w:id="2"/>
      <w:r w:rsidRPr="0061687A">
        <w:t>Unit Descriptor</w:t>
      </w:r>
    </w:p>
    <w:p w:rsidR="00000000" w:rsidRPr="0061687A" w:rsidP="0061687A">
      <w:pPr>
        <w:pStyle w:val="BodyText"/>
      </w:pPr>
      <w:r w:rsidRPr="0061687A">
        <w:t>This unit has been developed for the Community Recreation, Fitness, Outdoor Recreation and Sport Industry Training Packages.</w:t>
      </w:r>
    </w:p>
    <w:p w:rsidR="00000000" w:rsidRPr="0061687A" w:rsidP="0061687A">
      <w:pPr>
        <w:pStyle w:val="BodyText"/>
      </w:pPr>
      <w:r w:rsidRPr="0061687A">
        <w:t>This unit co</w:t>
      </w:r>
      <w:r w:rsidRPr="0061687A">
        <w:t>vers the knowledge and skills required to recruit and retain volunteers.</w:t>
      </w:r>
    </w:p>
    <w:p w:rsidR="00000000" w:rsidRPr="0061687A" w:rsidP="0061687A">
      <w:pPr>
        <w:pStyle w:val="BodyText"/>
      </w:pPr>
      <w:r w:rsidRPr="0061687A">
        <w:t>This unit has been developed for the Community Recreation, Fitness, Outdoor Recreation and Sport Industry Training Packages.</w:t>
      </w:r>
    </w:p>
    <w:p w:rsidR="00124940" w:rsidP="0061687A">
      <w:pPr>
        <w:pStyle w:val="BodyText"/>
      </w:pPr>
      <w:r w:rsidRPr="0061687A">
        <w:t>This unit covers the knowledge and skills required to recr</w:t>
      </w:r>
      <w:r w:rsidRPr="0061687A">
        <w:t>uit and retain volunteers.</w:t>
      </w:r>
    </w:p>
    <w:p w:rsidR="00124940" w:rsidP="0061687A">
      <w:pPr>
        <w:pStyle w:val="BodyText"/>
      </w:pPr>
    </w:p>
    <w:p w:rsidR="00000000" w:rsidRPr="0061687A" w:rsidP="0061687A">
      <w:pPr>
        <w:pStyle w:val="Heading1"/>
      </w:pPr>
      <w:bookmarkStart w:id="3" w:name="O_326006"/>
      <w:bookmarkEnd w:id="3"/>
      <w:r w:rsidRPr="0061687A">
        <w:t>Application of the Unit</w:t>
      </w:r>
    </w:p>
    <w:p w:rsidR="00000000" w:rsidRPr="0061687A" w:rsidP="0061687A">
      <w:pPr>
        <w:pStyle w:val="BodyText"/>
      </w:pPr>
      <w:r w:rsidRPr="0061687A">
        <w:t>Not applicable.</w:t>
      </w:r>
    </w:p>
    <w:p w:rsidR="00000000" w:rsidRPr="0061687A" w:rsidP="0061687A">
      <w:pPr>
        <w:pStyle w:val="AllowPageBreak"/>
      </w:pPr>
    </w:p>
    <w:p w:rsidR="00000000" w:rsidRPr="0061687A" w:rsidP="0061687A">
      <w:pPr>
        <w:pStyle w:val="Heading1"/>
      </w:pPr>
      <w:bookmarkStart w:id="4" w:name="O_326005"/>
      <w:bookmarkEnd w:id="4"/>
      <w:r w:rsidRPr="0061687A">
        <w:t>Licensing/Regulatory Information</w:t>
      </w:r>
    </w:p>
    <w:p w:rsidR="00000000" w:rsidRPr="0061687A" w:rsidP="0061687A">
      <w:pPr>
        <w:pStyle w:val="BodyText"/>
      </w:pPr>
      <w:r w:rsidRPr="0061687A">
        <w:t>Not applicable.</w:t>
      </w:r>
    </w:p>
    <w:p w:rsidR="00000000" w:rsidRPr="0061687A" w:rsidP="0061687A">
      <w:pPr>
        <w:pStyle w:val="AllowPageBreak"/>
      </w:pPr>
    </w:p>
    <w:p w:rsidR="00000000" w:rsidRPr="0061687A" w:rsidP="0061687A">
      <w:pPr>
        <w:pStyle w:val="Heading1"/>
      </w:pPr>
      <w:bookmarkStart w:id="5" w:name="O_326004"/>
      <w:bookmarkEnd w:id="5"/>
      <w:r w:rsidRPr="0061687A">
        <w:t>Pre-Requisites</w:t>
      </w:r>
    </w:p>
    <w:p w:rsidR="00000000" w:rsidRPr="0061687A" w:rsidP="0061687A">
      <w:pPr>
        <w:pStyle w:val="BodyText"/>
      </w:pPr>
      <w:r w:rsidRPr="0061687A">
        <w:t>Not applicable.</w:t>
      </w:r>
    </w:p>
    <w:p w:rsidR="00000000" w:rsidRPr="0061687A" w:rsidP="0061687A">
      <w:pPr>
        <w:pStyle w:val="AllowPageBreak"/>
      </w:pPr>
    </w:p>
    <w:p w:rsidR="00000000" w:rsidRPr="0061687A" w:rsidP="0061687A">
      <w:pPr>
        <w:pStyle w:val="Heading1"/>
      </w:pPr>
      <w:bookmarkStart w:id="6" w:name="O_325998"/>
      <w:bookmarkEnd w:id="6"/>
      <w:r w:rsidRPr="0061687A">
        <w:t>Employability Skills Information</w:t>
      </w:r>
    </w:p>
    <w:p w:rsidR="00000000" w:rsidRPr="0061687A" w:rsidP="0061687A">
      <w:pPr>
        <w:pStyle w:val="BodyText"/>
      </w:pPr>
      <w:r w:rsidRPr="0061687A">
        <w:t>Not applicable.</w:t>
      </w:r>
    </w:p>
    <w:p w:rsidR="00000000" w:rsidRPr="0061687A" w:rsidP="0061687A">
      <w:pPr>
        <w:pStyle w:val="AllowPageBreak"/>
      </w:pPr>
    </w:p>
    <w:p w:rsidR="00000000" w:rsidRPr="0061687A" w:rsidP="0061687A">
      <w:pPr>
        <w:pStyle w:val="Heading1"/>
      </w:pPr>
      <w:bookmarkStart w:id="7" w:name="O_326002"/>
      <w:bookmarkEnd w:id="7"/>
      <w:r w:rsidRPr="0061687A">
        <w:t>Elements and Performance Criteria Pre-Content</w:t>
      </w:r>
    </w:p>
    <w:p w:rsidR="00000000" w:rsidRPr="0061687A" w:rsidP="0061687A">
      <w:pPr>
        <w:pStyle w:val="BodyText"/>
      </w:pPr>
      <w:r w:rsidRPr="0061687A">
        <w:t>Not applicable.</w:t>
      </w:r>
    </w:p>
    <w:p w:rsidR="00000000" w:rsidRPr="0061687A" w:rsidP="0061687A">
      <w:pPr>
        <w:pStyle w:val="AllowPageBreak"/>
      </w:pPr>
    </w:p>
    <w:p w:rsidR="00000000" w:rsidRPr="0061687A" w:rsidP="0061687A">
      <w:pPr>
        <w:pStyle w:val="Heading1"/>
      </w:pPr>
      <w:bookmarkStart w:id="8" w:name="O_326009"/>
      <w:bookmarkEnd w:id="8"/>
      <w:r w:rsidRPr="0061687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2494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Elements and Performance Criteria</w:t>
            </w:r>
          </w:p>
        </w:tc>
      </w:tr>
      <w:tr w:rsidTr="0012494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Performance Criteria</w:t>
            </w:r>
          </w:p>
        </w:tc>
      </w:tr>
      <w:tr w:rsidTr="001249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1</w:t>
            </w:r>
          </w:p>
        </w:tc>
        <w:tc>
          <w:tcPr>
            <w:tcW w:w="3000" w:type="dxa"/>
            <w:vMerge w:val="restart"/>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 xml:space="preserve">  Research and document needs for volunteer involvement</w:t>
            </w: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1.1</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Identify requirements of the organisation's human resource plan and financial plan to ensure consistency</w:t>
            </w:r>
          </w:p>
        </w:tc>
      </w:tr>
      <w:tr w:rsidTr="001249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1.2</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Assess and document benefits to the organisation and volunteers deriving from their </w:t>
            </w:r>
            <w:r w:rsidRPr="0061687A">
              <w:t>involvement in the human resource plan</w:t>
            </w:r>
          </w:p>
        </w:tc>
      </w:tr>
      <w:tr w:rsidTr="001249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2</w:t>
            </w:r>
          </w:p>
        </w:tc>
        <w:tc>
          <w:tcPr>
            <w:tcW w:w="3000" w:type="dxa"/>
            <w:vMerge w:val="restart"/>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 xml:space="preserve">  Undertake volunteer recruitment</w:t>
            </w: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2.1</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Define the purpose and </w:t>
            </w:r>
            <w:r w:rsidRPr="0061687A">
              <w:rPr>
                <w:rStyle w:val="SpecialBold"/>
              </w:rPr>
              <w:t xml:space="preserve">role of volunteers </w:t>
            </w:r>
            <w:r w:rsidRPr="0061687A">
              <w:t xml:space="preserve">in an appropriate </w:t>
            </w:r>
            <w:r w:rsidRPr="0061687A">
              <w:rPr>
                <w:rStyle w:val="SpecialBold"/>
              </w:rPr>
              <w:t>position description</w:t>
            </w:r>
          </w:p>
        </w:tc>
      </w:tr>
      <w:tr w:rsidTr="001249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2.2</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Identify and incorporate </w:t>
            </w:r>
            <w:r w:rsidRPr="0061687A">
              <w:rPr>
                <w:rStyle w:val="SpecialBold"/>
              </w:rPr>
              <w:t xml:space="preserve">volunteer rewards </w:t>
            </w:r>
            <w:r w:rsidRPr="0061687A">
              <w:t>into the recruitment program</w:t>
            </w:r>
          </w:p>
        </w:tc>
      </w:tr>
      <w:tr w:rsidTr="001249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2.3</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Communicate/delegate responsibility for volunteer coordination to relevant parties in the </w:t>
            </w:r>
            <w:r w:rsidRPr="0061687A">
              <w:rPr>
                <w:rStyle w:val="SpecialBold"/>
              </w:rPr>
              <w:t>workplace environment</w:t>
            </w:r>
          </w:p>
        </w:tc>
      </w:tr>
      <w:tr w:rsidTr="001249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2.4</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Identify </w:t>
            </w:r>
            <w:r w:rsidRPr="0061687A">
              <w:rPr>
                <w:rStyle w:val="SpecialBold"/>
              </w:rPr>
              <w:t xml:space="preserve">target areas </w:t>
            </w:r>
            <w:r w:rsidRPr="0061687A">
              <w:t>from which volunteers might be recruited</w:t>
            </w:r>
          </w:p>
        </w:tc>
      </w:tr>
      <w:tr w:rsidTr="001249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2.5</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Provide opportunities for potential volunteers to experience work r</w:t>
            </w:r>
            <w:r w:rsidRPr="0061687A">
              <w:t xml:space="preserve">oles in sport and recreation </w:t>
            </w:r>
            <w:r w:rsidRPr="0061687A">
              <w:rPr>
                <w:rStyle w:val="SpecialBold"/>
              </w:rPr>
              <w:t xml:space="preserve">industry sectors </w:t>
            </w:r>
            <w:r w:rsidRPr="0061687A">
              <w:t>prior to commitment</w:t>
            </w:r>
          </w:p>
        </w:tc>
      </w:tr>
      <w:tr w:rsidTr="001249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3</w:t>
            </w:r>
          </w:p>
        </w:tc>
        <w:tc>
          <w:tcPr>
            <w:tcW w:w="3000" w:type="dxa"/>
            <w:vMerge w:val="restart"/>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 xml:space="preserve"> Maximise volunteer retention</w:t>
            </w: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3.1</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Ensure the human resource plan reflects the organisation's policy of developing a climate of recognition and support for volunteers</w:t>
            </w:r>
          </w:p>
        </w:tc>
      </w:tr>
      <w:tr w:rsidTr="001249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3.2</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Identify and incorporate individual requirements of volunteers into work role design</w:t>
            </w:r>
          </w:p>
        </w:tc>
      </w:tr>
      <w:tr w:rsidTr="001249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3.3</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Arrange suitable induction and training for volunteers on an ongoing basis to ensure work roles, </w:t>
            </w:r>
            <w:r w:rsidRPr="0061687A">
              <w:rPr>
                <w:rStyle w:val="SpecialBold"/>
              </w:rPr>
              <w:t xml:space="preserve">volunteer activities, </w:t>
            </w:r>
            <w:r w:rsidRPr="0061687A">
              <w:t>responsibilities and rights are clearly under</w:t>
            </w:r>
            <w:r w:rsidRPr="0061687A">
              <w:t>stood</w:t>
            </w:r>
          </w:p>
        </w:tc>
      </w:tr>
      <w:tr w:rsidTr="001249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4</w:t>
            </w:r>
          </w:p>
        </w:tc>
        <w:tc>
          <w:tcPr>
            <w:tcW w:w="3000" w:type="dxa"/>
            <w:vMerge w:val="restart"/>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 xml:space="preserve"> Ensure a positive experience for volunteers</w:t>
            </w: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4.1</w:t>
            </w:r>
          </w:p>
        </w:tc>
        <w:tc>
          <w:tcPr>
            <w:tcW w:w="51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  Hold Counselling and reviews of work roles regularly with volunteers and areas of concern identified for further action</w:t>
            </w:r>
          </w:p>
        </w:tc>
      </w:tr>
      <w:tr w:rsidTr="001249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4.2</w:t>
            </w:r>
          </w:p>
        </w:tc>
        <w:tc>
          <w:tcPr>
            <w:tcW w:w="51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  Identify and incorporate </w:t>
            </w:r>
            <w:r w:rsidRPr="0061687A">
              <w:rPr>
                <w:rStyle w:val="SpecialBold"/>
              </w:rPr>
              <w:t xml:space="preserve">social and other motivations </w:t>
            </w:r>
            <w:r w:rsidRPr="0061687A">
              <w:t>of volunteers in work design programs</w:t>
            </w:r>
          </w:p>
        </w:tc>
      </w:tr>
    </w:tbl>
    <w:p w:rsidR="00000000" w:rsidRPr="0061687A" w:rsidP="0061687A">
      <w:pPr>
        <w:pStyle w:val="BodyText"/>
      </w:pPr>
    </w:p>
    <w:p w:rsidR="00000000" w:rsidRPr="0061687A" w:rsidP="0061687A">
      <w:pPr>
        <w:pStyle w:val="AllowPageBreak"/>
      </w:pPr>
    </w:p>
    <w:p w:rsidR="00000000" w:rsidRPr="0061687A" w:rsidP="0061687A">
      <w:pPr>
        <w:pStyle w:val="Heading1"/>
      </w:pPr>
      <w:bookmarkStart w:id="9" w:name="O_326001"/>
      <w:bookmarkEnd w:id="9"/>
      <w:r w:rsidRPr="0061687A">
        <w:t>Required Skills and Knowledge</w:t>
      </w:r>
    </w:p>
    <w:p w:rsidR="00000000" w:rsidRPr="0061687A" w:rsidP="0061687A">
      <w:pPr>
        <w:pStyle w:val="BodyText"/>
      </w:pPr>
      <w:r w:rsidRPr="0061687A">
        <w:t>Not applicable.</w:t>
      </w:r>
    </w:p>
    <w:p w:rsidR="00000000" w:rsidRPr="0061687A" w:rsidP="0061687A">
      <w:pPr>
        <w:pStyle w:val="AllowPageBreak"/>
      </w:pPr>
    </w:p>
    <w:p w:rsidR="00000000" w:rsidRPr="0061687A" w:rsidP="0061687A">
      <w:pPr>
        <w:pStyle w:val="Heading1"/>
      </w:pPr>
      <w:bookmarkStart w:id="10" w:name="O_326000"/>
      <w:bookmarkEnd w:id="10"/>
      <w:r w:rsidRPr="0061687A">
        <w:t>Evidence Guide</w:t>
      </w:r>
    </w:p>
    <w:tbl>
      <w:tblPr>
        <w:tblW w:w="0" w:type="auto"/>
        <w:tblLayout w:type="fixed"/>
        <w:tblCellMar>
          <w:left w:w="62" w:type="dxa"/>
          <w:right w:w="62" w:type="dxa"/>
        </w:tblCellMar>
        <w:tblLook w:val="0000"/>
      </w:tblPr>
      <w:tblGrid>
        <w:gridCol w:w="9000"/>
      </w:tblGrid>
      <w:tr w:rsidTr="001249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rPr>
                <w:rStyle w:val="SpecialBold"/>
              </w:rPr>
              <w:t xml:space="preserve"> EVIDENCE GUIDE</w:t>
            </w:r>
          </w:p>
          <w:p w:rsidR="00000000" w:rsidRPr="0061687A" w:rsidP="0061687A">
            <w:pPr>
              <w:pStyle w:val="BodyText"/>
            </w:pPr>
            <w:r w:rsidRPr="0061687A">
              <w:t>The Evidence Guide identifies the critica</w:t>
            </w:r>
            <w:r w:rsidRPr="0061687A">
              <w:t>l aspects, knowledge and skills to be demonstrated to confirm competence for this unit. This is an integral part of the assessment of competence and should be read in conjunction with the Range Statements</w:t>
            </w:r>
          </w:p>
        </w:tc>
      </w:tr>
    </w:tbl>
    <w:p w:rsidR="00000000" w:rsidRPr="0061687A" w:rsidP="0061687A">
      <w:pPr>
        <w:pStyle w:val="BodyText"/>
      </w:pPr>
    </w:p>
    <w:tbl>
      <w:tblPr>
        <w:tblW w:w="0" w:type="auto"/>
        <w:tblLayout w:type="fixed"/>
        <w:tblCellMar>
          <w:left w:w="62" w:type="dxa"/>
          <w:right w:w="62" w:type="dxa"/>
        </w:tblCellMar>
        <w:tblLook w:val="0000"/>
      </w:tblPr>
      <w:tblGrid>
        <w:gridCol w:w="4500"/>
        <w:gridCol w:w="4500"/>
      </w:tblGrid>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Ass</w:t>
            </w:r>
            <w:r w:rsidRPr="0061687A">
              <w:t>essment must confirm sufficient knowledge of managing volunteers in the work environment</w:t>
            </w:r>
          </w:p>
          <w:p w:rsidR="00000000" w:rsidRPr="0061687A" w:rsidP="0061687A">
            <w:pPr>
              <w:pStyle w:val="BodyText"/>
            </w:pPr>
            <w:r w:rsidRPr="0061687A">
              <w:t xml:space="preserve">Assessment of performance should be over a period of time covering one category from the industry sector and all other categories of all the Range Statements that are </w:t>
            </w:r>
            <w:r w:rsidRPr="0061687A">
              <w:t>applicable in the learner's environment</w:t>
            </w:r>
          </w:p>
          <w:p w:rsidR="00000000" w:rsidRPr="0061687A" w:rsidP="0061687A">
            <w:pPr>
              <w:pStyle w:val="BodyText"/>
            </w:pPr>
            <w:r w:rsidRPr="0061687A">
              <w:t xml:space="preserve">Assessment must confirm the ability to apply this knowledge and appropriate techniques to    </w:t>
            </w:r>
          </w:p>
          <w:p w:rsidR="00000000" w:rsidRPr="0061687A" w:rsidP="0061687A">
            <w:pPr>
              <w:pStyle w:val="BodyText"/>
            </w:pPr>
            <w:r w:rsidRPr="0061687A">
              <w:t>ensure the organisation's human resources plan and financial plan incorporate the requirements of the organisation's volun</w:t>
            </w:r>
            <w:r w:rsidRPr="0061687A">
              <w:t>teers</w:t>
            </w:r>
          </w:p>
          <w:p w:rsidR="00000000" w:rsidRPr="0061687A" w:rsidP="0061687A">
            <w:pPr>
              <w:pStyle w:val="BodyText"/>
            </w:pPr>
            <w:r w:rsidRPr="0061687A">
              <w:t>ensure sufficient volunteers are recruited and maintained to fulfil all functions identified as a volunteer function</w:t>
            </w:r>
          </w:p>
          <w:p w:rsidR="00000000" w:rsidRPr="0061687A" w:rsidP="0061687A">
            <w:pPr>
              <w:pStyle w:val="BodyText"/>
            </w:pPr>
            <w:r w:rsidRPr="0061687A">
              <w:t>ensure appropriate training is provided to volunteers to maximise their contribution to the organisation</w:t>
            </w:r>
          </w:p>
          <w:p w:rsidR="00000000" w:rsidP="0061687A">
            <w:pPr>
              <w:pStyle w:val="BodyText"/>
              <w:rPr>
                <w:lang w:val="en-NZ"/>
              </w:rPr>
            </w:pPr>
            <w:r w:rsidRPr="0061687A">
              <w:t>undertake periodical counsel</w:t>
            </w:r>
            <w:r w:rsidRPr="0061687A">
              <w:t>ling and reviews with volunteers and incorporate identified areas of concern in future planning processes</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This unit must be assessed after attainment of competency in the following unit(s)   </w:t>
            </w:r>
          </w:p>
          <w:p w:rsidR="00000000" w:rsidRPr="0061687A" w:rsidP="0061687A">
            <w:pPr>
              <w:pStyle w:val="BodyText"/>
            </w:pPr>
            <w:r w:rsidRPr="0061687A">
              <w:t>BSBMGT605A Provide leadershi</w:t>
            </w:r>
            <w:r w:rsidRPr="0061687A">
              <w:t>p across the organisation</w:t>
            </w:r>
          </w:p>
          <w:p w:rsidR="00000000" w:rsidRPr="0061687A" w:rsidP="0061687A">
            <w:pPr>
              <w:pStyle w:val="BodyText"/>
            </w:pPr>
          </w:p>
          <w:p w:rsidR="00000000" w:rsidRPr="0061687A" w:rsidP="0061687A">
            <w:pPr>
              <w:pStyle w:val="BodyText"/>
            </w:pPr>
            <w:r w:rsidRPr="0061687A">
              <w:t xml:space="preserve">This unit must be assessed in conjunction with the following unit(s)     </w:t>
            </w:r>
          </w:p>
          <w:p w:rsidR="00000000" w:rsidRPr="0061687A" w:rsidP="0061687A">
            <w:pPr>
              <w:pStyle w:val="BodyText"/>
            </w:pPr>
            <w:r w:rsidRPr="0061687A">
              <w:t>Nil</w:t>
            </w:r>
          </w:p>
          <w:p w:rsidR="00000000" w:rsidRPr="0061687A" w:rsidP="0061687A">
            <w:pPr>
              <w:pStyle w:val="BodyText"/>
            </w:pPr>
          </w:p>
          <w:p w:rsidR="00000000" w:rsidRPr="0061687A" w:rsidP="0061687A">
            <w:pPr>
              <w:pStyle w:val="BodyText"/>
            </w:pPr>
            <w:r w:rsidRPr="0061687A">
              <w:t xml:space="preserve">For the purpose of integrated assessment, this unit may be assessed in conjunction with </w:t>
            </w:r>
            <w:r w:rsidRPr="0061687A">
              <w:t xml:space="preserve">the following unit(s)     </w:t>
            </w:r>
          </w:p>
          <w:p w:rsidR="00000000" w:rsidP="0061687A">
            <w:pPr>
              <w:pStyle w:val="BodyText"/>
              <w:rPr>
                <w:lang w:val="en-NZ"/>
              </w:rPr>
            </w:pPr>
            <w:r w:rsidRPr="0061687A">
              <w:t>BSBHR402A Rec</w:t>
            </w:r>
            <w:r w:rsidRPr="0061687A">
              <w:t>ruit and select personnel</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Required knowledge   </w:t>
            </w:r>
          </w:p>
          <w:p w:rsidR="00000000" w:rsidRPr="0061687A" w:rsidP="0061687A">
            <w:pPr>
              <w:pStyle w:val="BodyText"/>
            </w:pPr>
            <w:r w:rsidRPr="0061687A">
              <w:t>Recruitment methods and training processes</w:t>
            </w:r>
          </w:p>
          <w:p w:rsidR="00000000" w:rsidRPr="0061687A" w:rsidP="0061687A">
            <w:pPr>
              <w:pStyle w:val="BodyText"/>
            </w:pPr>
            <w:r w:rsidRPr="0061687A">
              <w:t>Organisation's policy and procedures for developing job descriptions</w:t>
            </w:r>
          </w:p>
          <w:p w:rsidR="00000000" w:rsidRPr="0061687A" w:rsidP="0061687A">
            <w:pPr>
              <w:pStyle w:val="BodyText"/>
            </w:pPr>
            <w:r w:rsidRPr="0061687A">
              <w:t>Organisation's strategic planning processes</w:t>
            </w:r>
          </w:p>
          <w:p w:rsidR="00000000" w:rsidRPr="0061687A" w:rsidP="0061687A">
            <w:pPr>
              <w:pStyle w:val="BodyText"/>
            </w:pPr>
            <w:r w:rsidRPr="0061687A">
              <w:t>Work supervision</w:t>
            </w:r>
          </w:p>
          <w:p w:rsidR="00000000" w:rsidRPr="0061687A" w:rsidP="0061687A">
            <w:pPr>
              <w:pStyle w:val="BodyText"/>
            </w:pPr>
            <w:r w:rsidRPr="0061687A">
              <w:t>Team</w:t>
            </w:r>
            <w:r w:rsidRPr="0061687A">
              <w:t xml:space="preserve"> facilitation</w:t>
            </w:r>
          </w:p>
          <w:p w:rsidR="00000000" w:rsidRPr="0061687A" w:rsidP="0061687A">
            <w:pPr>
              <w:pStyle w:val="BodyText"/>
            </w:pPr>
            <w:r w:rsidRPr="0061687A">
              <w:t>Insurance and relevant policies</w:t>
            </w:r>
          </w:p>
          <w:p w:rsidR="00000000" w:rsidRPr="0061687A" w:rsidP="0061687A">
            <w:pPr>
              <w:pStyle w:val="BodyText"/>
            </w:pPr>
            <w:r w:rsidRPr="0061687A">
              <w:t>Organisational systems, policy and procedures for industrial awards and agreements</w:t>
            </w:r>
          </w:p>
          <w:p w:rsidR="00000000" w:rsidRPr="0061687A" w:rsidP="0061687A">
            <w:pPr>
              <w:pStyle w:val="BodyText"/>
            </w:pPr>
            <w:r w:rsidRPr="0061687A">
              <w:t>Equal Employment Opportunity legislation</w:t>
            </w:r>
          </w:p>
          <w:p w:rsidR="00000000" w:rsidRPr="0061687A" w:rsidP="0061687A">
            <w:pPr>
              <w:pStyle w:val="BodyText"/>
            </w:pPr>
            <w:r w:rsidRPr="0061687A">
              <w:t>Occupational Health and Safety legislation</w:t>
            </w:r>
          </w:p>
          <w:p w:rsidR="00000000" w:rsidRPr="0061687A" w:rsidP="0061687A">
            <w:pPr>
              <w:pStyle w:val="BodyText"/>
            </w:pPr>
          </w:p>
          <w:p w:rsidR="00000000" w:rsidRPr="0061687A" w:rsidP="0061687A">
            <w:pPr>
              <w:pStyle w:val="BodyText"/>
            </w:pPr>
            <w:r w:rsidRPr="0061687A">
              <w:t xml:space="preserve">Required skills     </w:t>
            </w:r>
          </w:p>
          <w:p w:rsidR="00000000" w:rsidRPr="0061687A" w:rsidP="0061687A">
            <w:pPr>
              <w:pStyle w:val="BodyText"/>
            </w:pPr>
            <w:r w:rsidRPr="0061687A">
              <w:t>Communication - writt</w:t>
            </w:r>
            <w:r w:rsidRPr="0061687A">
              <w:t>en and verbal</w:t>
            </w:r>
          </w:p>
          <w:p w:rsidR="00000000" w:rsidRPr="0061687A" w:rsidP="0061687A">
            <w:pPr>
              <w:pStyle w:val="BodyText"/>
            </w:pPr>
            <w:r w:rsidRPr="0061687A">
              <w:t xml:space="preserve">Team and human resource management </w:t>
            </w:r>
          </w:p>
          <w:p w:rsidR="00000000" w:rsidP="0061687A">
            <w:pPr>
              <w:pStyle w:val="BodyText"/>
              <w:rPr>
                <w:lang w:val="en-NZ"/>
              </w:rPr>
            </w:pPr>
            <w:r w:rsidRPr="0061687A">
              <w:t>Counselling/mentoring</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Physical resources - Assessment of this unit of competency requires access to    </w:t>
            </w:r>
          </w:p>
          <w:p w:rsidR="00000000" w:rsidRPr="0061687A" w:rsidP="0061687A">
            <w:pPr>
              <w:pStyle w:val="BodyText"/>
            </w:pPr>
            <w:r w:rsidRPr="0061687A">
              <w:t xml:space="preserve">A real work environment in which volunteers play a vital role </w:t>
            </w:r>
          </w:p>
          <w:p w:rsidR="00000000" w:rsidRPr="0061687A" w:rsidP="0061687A">
            <w:pPr>
              <w:pStyle w:val="BodyText"/>
            </w:pPr>
            <w:r w:rsidRPr="0061687A">
              <w:t>Associated resources and information relevant to the work environment</w:t>
            </w:r>
          </w:p>
          <w:p w:rsidR="00000000" w:rsidRPr="0061687A" w:rsidP="0061687A">
            <w:pPr>
              <w:pStyle w:val="BodyText"/>
            </w:pPr>
          </w:p>
          <w:p w:rsidR="00000000" w:rsidRPr="0061687A" w:rsidP="0061687A">
            <w:pPr>
              <w:pStyle w:val="BodyText"/>
            </w:pPr>
            <w:r w:rsidRPr="0061687A">
              <w:t>Human resources - Assessment of this unit of competency will require human resources consistent with those outlined in the Assessment Guidelines. That is, assessors (or persons within t</w:t>
            </w:r>
            <w:r w:rsidRPr="0061687A">
              <w:t xml:space="preserve">he assessment team) should      </w:t>
            </w:r>
          </w:p>
          <w:p w:rsidR="00000000" w:rsidRPr="0061687A" w:rsidP="0061687A">
            <w:pPr>
              <w:pStyle w:val="BodyText"/>
            </w:pPr>
            <w:r w:rsidRPr="0061687A">
              <w:t xml:space="preserve">be competent in this unit but preferably be competent in the unit at the level above </w:t>
            </w:r>
          </w:p>
          <w:p w:rsidR="00000000" w:rsidRPr="0061687A" w:rsidP="0061687A">
            <w:pPr>
              <w:pStyle w:val="BodyText"/>
            </w:pPr>
            <w:r w:rsidRPr="0061687A">
              <w:t>be current in their knowledge and understanding of the industry through provision of evidence of professional activity in the relevant ar</w:t>
            </w:r>
            <w:r w:rsidRPr="0061687A">
              <w:t xml:space="preserve">ea </w:t>
            </w:r>
          </w:p>
          <w:p w:rsidR="00000000" w:rsidP="0061687A">
            <w:pPr>
              <w:pStyle w:val="BodyText"/>
              <w:rPr>
                <w:lang w:val="en-NZ"/>
              </w:rPr>
            </w:pPr>
            <w:r w:rsidRPr="0061687A">
              <w:t>have attained the National Competency Standards for Assessment: BSZ 401A, BSZ 402A and BSZ 403A</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Due to issues such as variations in contextual issues, this unit of competency must be assessed over a period of time in order t</w:t>
            </w:r>
            <w:r w:rsidRPr="0061687A">
              <w:t>o ensure consistency of performance over the Range Statements and contexts applicable to the learner's work environment</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This unit of competency must be assessed in the context of a sport or recreation activity with the participation </w:t>
            </w:r>
            <w:r w:rsidRPr="0061687A">
              <w:t xml:space="preserve">of volunteers. For valid and reliable assessment the sport or recreation activity should closely replicate the work environment. The environment should be safe with the hazards, circumstances and equipment likely to be encountered in a real workplace </w:t>
            </w:r>
          </w:p>
          <w:p w:rsidR="00000000" w:rsidP="0061687A">
            <w:pPr>
              <w:pStyle w:val="BodyText"/>
              <w:rPr>
                <w:lang w:val="en-NZ"/>
              </w:rPr>
            </w:pPr>
            <w:r w:rsidRPr="0061687A">
              <w:t>This</w:t>
            </w:r>
            <w:r w:rsidRPr="0061687A">
              <w:t xml:space="preserve"> unit of competency should be assessed through the observation of processes and procedures, oral and/or written questioning on required knowledge and skills and consideration of required attitudes </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Where performance is not directly observed and/or is req</w:t>
            </w:r>
            <w:r w:rsidRPr="0061687A">
              <w:t xml:space="preserve">uired to be demonstrated over a 'period of time' and/or in a 'number of locations', any evidence should be authenticated by colleagues, supervisors, clients or other appropriate persons </w:t>
            </w:r>
          </w:p>
        </w:tc>
      </w:tr>
    </w:tbl>
    <w:p w:rsidR="00000000" w:rsidRPr="0061687A" w:rsidP="0061687A">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124940">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Key competencies</w:t>
            </w:r>
          </w:p>
        </w:tc>
      </w:tr>
      <w:tr w:rsidTr="00124940">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Use Technology </w:t>
            </w:r>
          </w:p>
        </w:tc>
      </w:tr>
      <w:tr w:rsidTr="00124940">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2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2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2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2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2 </w:t>
            </w:r>
          </w:p>
        </w:tc>
        <w:tc>
          <w:tcPr>
            <w:tcW w:w="1285"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t xml:space="preserve">- </w:t>
            </w:r>
          </w:p>
        </w:tc>
      </w:tr>
      <w:tr w:rsidTr="00124940">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These levels do not relate to the Australian Qualifications Framework. They relate</w:t>
            </w:r>
            <w:r w:rsidRPr="0061687A">
              <w:t xml:space="preserve"> to the seven areas of generic competency that underpin effective workplace practices.</w:t>
            </w:r>
          </w:p>
          <w:p w:rsidR="00000000" w:rsidRPr="0061687A" w:rsidP="0061687A">
            <w:pPr>
              <w:pStyle w:val="BodyText"/>
            </w:pPr>
            <w:r w:rsidRPr="0061687A">
              <w:t>The three levels of performance (1, 2 and 3) denote the level of competency required to perform the task:</w:t>
            </w:r>
          </w:p>
          <w:p w:rsidR="00000000" w:rsidRPr="0061687A" w:rsidP="0061687A">
            <w:pPr>
              <w:pStyle w:val="BodyText"/>
            </w:pPr>
            <w:r w:rsidRPr="0061687A">
              <w:t>Use routine approaches</w:t>
            </w:r>
          </w:p>
          <w:p w:rsidR="00000000" w:rsidRPr="0061687A" w:rsidP="0061687A">
            <w:pPr>
              <w:pStyle w:val="BodyText"/>
            </w:pPr>
            <w:r w:rsidRPr="0061687A">
              <w:t>Select from routine approaches</w:t>
            </w:r>
          </w:p>
          <w:p w:rsidR="00000000" w:rsidRPr="0061687A" w:rsidP="0061687A">
            <w:pPr>
              <w:pStyle w:val="BodyText"/>
            </w:pPr>
            <w:r w:rsidRPr="0061687A">
              <w:t>Establish new approaches</w:t>
            </w:r>
          </w:p>
          <w:p w:rsidR="00000000" w:rsidRPr="0061687A" w:rsidP="0061687A">
            <w:pPr>
              <w:pStyle w:val="BodyText"/>
            </w:pPr>
            <w:r w:rsidRPr="0061687A">
              <w:rPr>
                <w:rStyle w:val="SpecialBold"/>
              </w:rPr>
              <w:t>Collecting</w:t>
            </w:r>
            <w:r w:rsidRPr="0061687A">
              <w:t xml:space="preserve">, </w:t>
            </w:r>
            <w:r w:rsidRPr="0061687A">
              <w:rPr>
                <w:rStyle w:val="SpecialBold"/>
              </w:rPr>
              <w:t>analysing and organising information</w:t>
            </w:r>
            <w:r w:rsidRPr="0061687A">
              <w:t xml:space="preserve"> - Collecting and evaluating information on organisational needs and matching volunteers to meet needs</w:t>
            </w:r>
          </w:p>
          <w:p w:rsidR="00000000" w:rsidRPr="0061687A" w:rsidP="0061687A">
            <w:pPr>
              <w:pStyle w:val="BodyText"/>
            </w:pPr>
            <w:r w:rsidRPr="0061687A">
              <w:rPr>
                <w:rStyle w:val="SpecialBold"/>
              </w:rPr>
              <w:t>Communicating ideas and information</w:t>
            </w:r>
            <w:r w:rsidRPr="0061687A">
              <w:t xml:space="preserve"> - Communicating information both shared and </w:t>
            </w:r>
            <w:r w:rsidRPr="0061687A">
              <w:t>in a confidential context with colleagues and volunteers</w:t>
            </w:r>
          </w:p>
          <w:p w:rsidR="00000000" w:rsidRPr="0061687A" w:rsidP="0061687A">
            <w:pPr>
              <w:pStyle w:val="BodyText"/>
            </w:pPr>
            <w:r w:rsidRPr="0061687A">
              <w:rPr>
                <w:rStyle w:val="SpecialBold"/>
              </w:rPr>
              <w:t>Planning and organising activities</w:t>
            </w:r>
            <w:r w:rsidRPr="0061687A">
              <w:t xml:space="preserve"> - Planning and organising the recruitment and training of volunteers</w:t>
            </w:r>
          </w:p>
          <w:p w:rsidR="00000000" w:rsidRPr="0061687A" w:rsidP="0061687A">
            <w:pPr>
              <w:pStyle w:val="BodyText"/>
            </w:pPr>
            <w:r w:rsidRPr="0061687A">
              <w:rPr>
                <w:rStyle w:val="SpecialBold"/>
              </w:rPr>
              <w:t>Working with teams and others</w:t>
            </w:r>
            <w:r w:rsidRPr="0061687A">
              <w:t xml:space="preserve"> - Managing the training of volunteers and collaborating with othe</w:t>
            </w:r>
            <w:r w:rsidRPr="0061687A">
              <w:t>rs as to progress</w:t>
            </w:r>
          </w:p>
          <w:p w:rsidR="00000000" w:rsidRPr="0061687A" w:rsidP="0061687A">
            <w:pPr>
              <w:pStyle w:val="BodyText"/>
            </w:pPr>
            <w:r w:rsidRPr="0061687A">
              <w:rPr>
                <w:rStyle w:val="SpecialBold"/>
              </w:rPr>
              <w:t>Using mathematical ideas and techniques</w:t>
            </w:r>
            <w:r w:rsidRPr="0061687A">
              <w:t xml:space="preserve"> - Not applicable</w:t>
            </w:r>
          </w:p>
          <w:p w:rsidR="00000000" w:rsidRPr="0061687A" w:rsidP="0061687A">
            <w:pPr>
              <w:pStyle w:val="BodyText"/>
            </w:pPr>
            <w:r w:rsidRPr="0061687A">
              <w:rPr>
                <w:rStyle w:val="SpecialBold"/>
              </w:rPr>
              <w:t>Solving problems</w:t>
            </w:r>
            <w:r w:rsidRPr="0061687A">
              <w:t xml:space="preserve"> - Resolving difficulties experienced by volunteers</w:t>
            </w:r>
          </w:p>
          <w:p w:rsidR="00000000" w:rsidRPr="0061687A" w:rsidP="0061687A">
            <w:pPr>
              <w:pStyle w:val="BodyText"/>
            </w:pPr>
            <w:r w:rsidRPr="0061687A">
              <w:rPr>
                <w:rStyle w:val="SpecialBold"/>
              </w:rPr>
              <w:t>Using technology</w:t>
            </w:r>
            <w:r w:rsidRPr="0061687A">
              <w:t xml:space="preserve"> - Not applicable </w:t>
            </w:r>
          </w:p>
          <w:p w:rsidR="00000000" w:rsidRPr="0061687A" w:rsidP="0061687A">
            <w:pPr>
              <w:pStyle w:val="BodyText"/>
            </w:pPr>
            <w:r w:rsidRPr="0061687A">
              <w:t xml:space="preserve">Please refer to the Assessment Guidelines for advice on how to use the Key Competencies. </w:t>
            </w:r>
          </w:p>
        </w:tc>
      </w:tr>
    </w:tbl>
    <w:p w:rsidR="00000000" w:rsidRPr="0061687A" w:rsidP="0061687A">
      <w:pPr>
        <w:pStyle w:val="BodyText"/>
      </w:pPr>
    </w:p>
    <w:p w:rsidR="00000000" w:rsidRPr="0061687A" w:rsidP="0061687A">
      <w:pPr>
        <w:pStyle w:val="AllowPageBreak"/>
      </w:pPr>
    </w:p>
    <w:p w:rsidR="00000000" w:rsidRPr="0061687A" w:rsidP="0061687A">
      <w:pPr>
        <w:pStyle w:val="Heading1"/>
      </w:pPr>
      <w:bookmarkStart w:id="11" w:name="O_325999"/>
      <w:bookmarkEnd w:id="11"/>
      <w:r w:rsidRPr="0061687A">
        <w:t>Range Statement</w:t>
      </w:r>
    </w:p>
    <w:tbl>
      <w:tblPr>
        <w:tblW w:w="0" w:type="auto"/>
        <w:tblLayout w:type="fixed"/>
        <w:tblCellMar>
          <w:left w:w="62" w:type="dxa"/>
          <w:right w:w="62" w:type="dxa"/>
        </w:tblCellMar>
        <w:tblLook w:val="0000"/>
      </w:tblPr>
      <w:tblGrid>
        <w:gridCol w:w="9000"/>
      </w:tblGrid>
      <w:tr w:rsidTr="001249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rPr>
                <w:rStyle w:val="SpecialBold"/>
              </w:rPr>
              <w:t xml:space="preserve"> RANGE STATEMENTS</w:t>
            </w:r>
          </w:p>
          <w:p w:rsidR="00000000" w:rsidRPr="0061687A" w:rsidP="0061687A">
            <w:pPr>
              <w:pStyle w:val="BodyText"/>
            </w:pPr>
            <w:r w:rsidRPr="0061687A">
              <w:t>The Range Statements provide advice to interpret the scope and context of this unit of competence, allowing for d</w:t>
            </w:r>
            <w:r w:rsidRPr="0061687A">
              <w:t>ifferences between enterprises and workplaces. The Range Statements relate to the unit as a whole and helps facilitate holistic assessment. In addition, the following variables may be present for this particular unit of competency</w:t>
            </w:r>
          </w:p>
        </w:tc>
      </w:tr>
    </w:tbl>
    <w:p w:rsidR="00000000" w:rsidRPr="0061687A" w:rsidP="0061687A">
      <w:pPr>
        <w:pStyle w:val="BodyText"/>
      </w:pPr>
    </w:p>
    <w:tbl>
      <w:tblPr>
        <w:tblW w:w="0" w:type="auto"/>
        <w:tblLayout w:type="fixed"/>
        <w:tblCellMar>
          <w:left w:w="62" w:type="dxa"/>
          <w:right w:w="62" w:type="dxa"/>
        </w:tblCellMar>
        <w:tblLook w:val="0000"/>
      </w:tblPr>
      <w:tblGrid>
        <w:gridCol w:w="4500"/>
        <w:gridCol w:w="4500"/>
      </w:tblGrid>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CATEGORIES</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Industry sector</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[one category]    </w:t>
            </w:r>
          </w:p>
          <w:p w:rsidR="00000000" w:rsidRPr="0061687A" w:rsidP="0061687A">
            <w:pPr>
              <w:pStyle w:val="BodyText"/>
            </w:pPr>
            <w:r w:rsidRPr="0061687A">
              <w:t>sport</w:t>
            </w:r>
          </w:p>
          <w:p w:rsidR="00000000" w:rsidRPr="0061687A" w:rsidP="0061687A">
            <w:pPr>
              <w:pStyle w:val="BodyText"/>
            </w:pPr>
            <w:r w:rsidRPr="0061687A">
              <w:t>fitness</w:t>
            </w:r>
          </w:p>
          <w:p w:rsidR="00000000" w:rsidRPr="0061687A" w:rsidP="0061687A">
            <w:pPr>
              <w:pStyle w:val="BodyText"/>
            </w:pPr>
            <w:r w:rsidRPr="0061687A">
              <w:t>outdoor recreation</w:t>
            </w:r>
          </w:p>
          <w:p w:rsidR="00000000" w:rsidP="0061687A">
            <w:pPr>
              <w:pStyle w:val="BodyText"/>
              <w:rPr>
                <w:lang w:val="en-NZ"/>
              </w:rPr>
            </w:pPr>
            <w:r w:rsidRPr="0061687A">
              <w:t>community recreation</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Position description</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[all categories]    </w:t>
            </w:r>
          </w:p>
          <w:p w:rsidR="00000000" w:rsidRPr="0061687A" w:rsidP="0061687A">
            <w:pPr>
              <w:pStyle w:val="BodyText"/>
            </w:pPr>
            <w:r w:rsidRPr="0061687A">
              <w:t xml:space="preserve">elements, including    </w:t>
            </w:r>
          </w:p>
          <w:p w:rsidR="00000000" w:rsidRPr="0061687A" w:rsidP="0061687A">
            <w:pPr>
              <w:pStyle w:val="BodyText"/>
            </w:pPr>
            <w:r w:rsidRPr="0061687A">
              <w:t>required knowledge</w:t>
            </w:r>
          </w:p>
          <w:p w:rsidR="00000000" w:rsidRPr="0061687A" w:rsidP="0061687A">
            <w:pPr>
              <w:pStyle w:val="BodyText"/>
            </w:pPr>
            <w:r w:rsidRPr="0061687A">
              <w:t>skills and attributes</w:t>
            </w:r>
          </w:p>
          <w:p w:rsidR="00000000" w:rsidRPr="0061687A" w:rsidP="0061687A">
            <w:pPr>
              <w:pStyle w:val="BodyText"/>
            </w:pPr>
            <w:r w:rsidRPr="0061687A">
              <w:t>responsibilities</w:t>
            </w:r>
          </w:p>
          <w:p w:rsidR="00000000" w:rsidRPr="0061687A" w:rsidP="0061687A">
            <w:pPr>
              <w:pStyle w:val="BodyText"/>
            </w:pPr>
            <w:r w:rsidRPr="0061687A">
              <w:t>accountability</w:t>
            </w:r>
          </w:p>
          <w:p w:rsidR="00000000" w:rsidRPr="0061687A" w:rsidP="0061687A">
            <w:pPr>
              <w:pStyle w:val="BodyText"/>
            </w:pPr>
            <w:r w:rsidRPr="0061687A">
              <w:t>commitment</w:t>
            </w:r>
          </w:p>
          <w:p w:rsidR="00000000" w:rsidRPr="0061687A" w:rsidP="0061687A">
            <w:pPr>
              <w:pStyle w:val="BodyText"/>
            </w:pPr>
            <w:r w:rsidRPr="0061687A">
              <w:t>rewards</w:t>
            </w:r>
          </w:p>
          <w:p w:rsidR="00000000" w:rsidRPr="0061687A" w:rsidP="0061687A">
            <w:pPr>
              <w:pStyle w:val="BodyText"/>
            </w:pPr>
            <w:r w:rsidRPr="0061687A">
              <w:t>reimbursement of costs</w:t>
            </w:r>
          </w:p>
          <w:p w:rsidR="00000000" w:rsidP="0061687A">
            <w:pPr>
              <w:pStyle w:val="BodyText"/>
              <w:rPr>
                <w:lang w:val="en-NZ"/>
              </w:rPr>
            </w:pPr>
            <w:r w:rsidRPr="0061687A">
              <w:t>uniform</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Relevant legislation and industry codes</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[all categories]</w:t>
            </w:r>
          </w:p>
          <w:p w:rsidR="00000000" w:rsidRPr="0061687A" w:rsidP="0061687A">
            <w:pPr>
              <w:pStyle w:val="BodyText"/>
            </w:pPr>
            <w:r w:rsidRPr="0061687A">
              <w:t>may include but are not limited to</w:t>
            </w:r>
          </w:p>
          <w:p w:rsidR="00000000" w:rsidRPr="0061687A" w:rsidP="0061687A">
            <w:pPr>
              <w:pStyle w:val="BodyText"/>
            </w:pPr>
            <w:r w:rsidRPr="0061687A">
              <w:t>Occupational Health and Safety</w:t>
            </w:r>
          </w:p>
          <w:p w:rsidR="00000000" w:rsidRPr="0061687A" w:rsidP="0061687A">
            <w:pPr>
              <w:pStyle w:val="BodyText"/>
            </w:pPr>
            <w:r w:rsidRPr="0061687A">
              <w:t>consumer affairs</w:t>
            </w:r>
          </w:p>
          <w:p w:rsidR="00000000" w:rsidRPr="0061687A" w:rsidP="0061687A">
            <w:pPr>
              <w:pStyle w:val="BodyText"/>
            </w:pPr>
            <w:r w:rsidRPr="0061687A">
              <w:t>equal opportunity</w:t>
            </w:r>
          </w:p>
          <w:p w:rsidR="00000000" w:rsidRPr="0061687A" w:rsidP="0061687A">
            <w:pPr>
              <w:pStyle w:val="BodyText"/>
            </w:pPr>
            <w:r w:rsidRPr="0061687A">
              <w:t>company code</w:t>
            </w:r>
          </w:p>
          <w:p w:rsidR="00000000" w:rsidRPr="0061687A" w:rsidP="0061687A">
            <w:pPr>
              <w:pStyle w:val="BodyText"/>
            </w:pPr>
            <w:r w:rsidRPr="0061687A">
              <w:t>organisation articles of association</w:t>
            </w:r>
          </w:p>
          <w:p w:rsidR="00000000" w:rsidRPr="0061687A" w:rsidP="0061687A">
            <w:pPr>
              <w:pStyle w:val="BodyText"/>
            </w:pPr>
            <w:r w:rsidRPr="0061687A">
              <w:t>professi</w:t>
            </w:r>
            <w:r w:rsidRPr="0061687A">
              <w:t>onal association regulations</w:t>
            </w:r>
          </w:p>
          <w:p w:rsidR="00000000" w:rsidP="0061687A">
            <w:pPr>
              <w:pStyle w:val="BodyText"/>
              <w:rPr>
                <w:lang w:val="en-NZ"/>
              </w:rPr>
            </w:pPr>
            <w:r w:rsidRPr="0061687A">
              <w:t>codes and guidelines</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Role of volunteers</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[all categories]    </w:t>
            </w:r>
          </w:p>
          <w:p w:rsidR="00000000" w:rsidRPr="0061687A" w:rsidP="0061687A">
            <w:pPr>
              <w:pStyle w:val="BodyText"/>
            </w:pPr>
            <w:r w:rsidRPr="0061687A">
              <w:t xml:space="preserve">identify roles, including    </w:t>
            </w:r>
          </w:p>
          <w:p w:rsidR="00000000" w:rsidRPr="0061687A" w:rsidP="0061687A">
            <w:pPr>
              <w:pStyle w:val="BodyText"/>
            </w:pPr>
            <w:r w:rsidRPr="0061687A">
              <w:t>coach</w:t>
            </w:r>
          </w:p>
          <w:p w:rsidR="00000000" w:rsidRPr="0061687A" w:rsidP="0061687A">
            <w:pPr>
              <w:pStyle w:val="BodyText"/>
            </w:pPr>
            <w:r w:rsidRPr="0061687A">
              <w:t>fundraiser</w:t>
            </w:r>
          </w:p>
          <w:p w:rsidR="00000000" w:rsidRPr="0061687A" w:rsidP="0061687A">
            <w:pPr>
              <w:pStyle w:val="BodyText"/>
            </w:pPr>
            <w:r w:rsidRPr="0061687A">
              <w:t>instructor</w:t>
            </w:r>
          </w:p>
          <w:p w:rsidR="00000000" w:rsidRPr="0061687A" w:rsidP="0061687A">
            <w:pPr>
              <w:pStyle w:val="BodyText"/>
            </w:pPr>
            <w:r w:rsidRPr="0061687A">
              <w:t>judge</w:t>
            </w:r>
          </w:p>
          <w:p w:rsidR="00000000" w:rsidRPr="0061687A" w:rsidP="0061687A">
            <w:pPr>
              <w:pStyle w:val="BodyText"/>
            </w:pPr>
            <w:r w:rsidRPr="0061687A">
              <w:t>umpire</w:t>
            </w:r>
          </w:p>
          <w:p w:rsidR="00000000" w:rsidRPr="0061687A" w:rsidP="0061687A">
            <w:pPr>
              <w:pStyle w:val="BodyText"/>
            </w:pPr>
            <w:r w:rsidRPr="0061687A">
              <w:t>referee</w:t>
            </w:r>
          </w:p>
          <w:p w:rsidR="00000000" w:rsidRPr="0061687A" w:rsidP="0061687A">
            <w:pPr>
              <w:pStyle w:val="BodyText"/>
            </w:pPr>
            <w:r w:rsidRPr="0061687A">
              <w:t>administrator</w:t>
            </w:r>
          </w:p>
          <w:p w:rsidR="00000000" w:rsidRPr="0061687A" w:rsidP="0061687A">
            <w:pPr>
              <w:pStyle w:val="BodyText"/>
            </w:pPr>
            <w:r w:rsidRPr="0061687A">
              <w:t>organiser</w:t>
            </w:r>
          </w:p>
          <w:p w:rsidR="00000000" w:rsidRPr="0061687A" w:rsidP="0061687A">
            <w:pPr>
              <w:pStyle w:val="BodyText"/>
            </w:pPr>
            <w:r w:rsidRPr="0061687A">
              <w:t>leader</w:t>
            </w:r>
          </w:p>
          <w:p w:rsidR="00000000" w:rsidRPr="0061687A" w:rsidP="0061687A">
            <w:pPr>
              <w:pStyle w:val="BodyText"/>
            </w:pPr>
            <w:r w:rsidRPr="0061687A">
              <w:t>catering</w:t>
            </w:r>
          </w:p>
          <w:p w:rsidR="00000000" w:rsidRPr="0061687A" w:rsidP="0061687A">
            <w:pPr>
              <w:pStyle w:val="BodyText"/>
            </w:pPr>
            <w:r w:rsidRPr="0061687A">
              <w:t>team support</w:t>
            </w:r>
          </w:p>
          <w:p w:rsidR="00000000" w:rsidRPr="0061687A" w:rsidP="0061687A">
            <w:pPr>
              <w:pStyle w:val="BodyText"/>
            </w:pPr>
            <w:r w:rsidRPr="0061687A">
              <w:t>management of events</w:t>
            </w:r>
          </w:p>
          <w:p w:rsidR="00000000" w:rsidRPr="0061687A" w:rsidP="0061687A">
            <w:pPr>
              <w:pStyle w:val="BodyText"/>
            </w:pPr>
            <w:r w:rsidRPr="0061687A">
              <w:t>projects</w:t>
            </w:r>
          </w:p>
          <w:p w:rsidR="00000000" w:rsidRPr="0061687A" w:rsidP="0061687A">
            <w:pPr>
              <w:pStyle w:val="BodyText"/>
            </w:pPr>
            <w:r w:rsidRPr="0061687A">
              <w:t>finance</w:t>
            </w:r>
          </w:p>
          <w:p w:rsidR="00000000" w:rsidRPr="0061687A" w:rsidP="0061687A">
            <w:pPr>
              <w:pStyle w:val="BodyText"/>
            </w:pPr>
            <w:r w:rsidRPr="0061687A">
              <w:t>administration of facilities</w:t>
            </w:r>
          </w:p>
          <w:p w:rsidR="00000000" w:rsidRPr="0061687A" w:rsidP="0061687A">
            <w:pPr>
              <w:pStyle w:val="BodyText"/>
            </w:pPr>
            <w:r w:rsidRPr="0061687A">
              <w:t>administration of equipment/uniforms</w:t>
            </w:r>
          </w:p>
          <w:p w:rsidR="00000000" w:rsidRPr="0061687A" w:rsidP="0061687A">
            <w:pPr>
              <w:pStyle w:val="BodyText"/>
            </w:pPr>
            <w:r w:rsidRPr="0061687A">
              <w:t>assist with marketing/promotions</w:t>
            </w:r>
          </w:p>
          <w:p w:rsidR="00000000" w:rsidRPr="0061687A" w:rsidP="0061687A">
            <w:pPr>
              <w:pStyle w:val="BodyText"/>
            </w:pPr>
            <w:r w:rsidRPr="0061687A">
              <w:t>technical assistance</w:t>
            </w:r>
          </w:p>
          <w:p w:rsidR="00000000" w:rsidRPr="0061687A" w:rsidP="0061687A">
            <w:pPr>
              <w:pStyle w:val="BodyText"/>
            </w:pPr>
            <w:r w:rsidRPr="0061687A">
              <w:t>maintenance</w:t>
            </w:r>
          </w:p>
          <w:p w:rsidR="00000000" w:rsidRPr="0061687A" w:rsidP="0061687A">
            <w:pPr>
              <w:pStyle w:val="BodyText"/>
            </w:pPr>
            <w:r w:rsidRPr="0061687A">
              <w:t>run events</w:t>
            </w:r>
          </w:p>
          <w:p w:rsidR="00000000" w:rsidRPr="0061687A" w:rsidP="0061687A">
            <w:pPr>
              <w:pStyle w:val="BodyText"/>
            </w:pPr>
            <w:r w:rsidRPr="0061687A">
              <w:t>supervision of children</w:t>
            </w:r>
          </w:p>
          <w:p w:rsidR="00000000" w:rsidRPr="0061687A" w:rsidP="0061687A">
            <w:pPr>
              <w:pStyle w:val="BodyText"/>
            </w:pPr>
            <w:r w:rsidRPr="0061687A">
              <w:t>activity leaders</w:t>
            </w:r>
          </w:p>
          <w:p w:rsidR="00000000" w:rsidP="0061687A">
            <w:pPr>
              <w:pStyle w:val="BodyText"/>
              <w:rPr>
                <w:lang w:val="en-NZ"/>
              </w:rPr>
            </w:pPr>
            <w:r w:rsidRPr="0061687A">
              <w:t>transport</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Social and other motivations</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[all categories]    </w:t>
            </w:r>
          </w:p>
          <w:p w:rsidR="00000000" w:rsidRPr="0061687A" w:rsidP="0061687A">
            <w:pPr>
              <w:pStyle w:val="BodyText"/>
            </w:pPr>
            <w:r w:rsidRPr="0061687A">
              <w:t xml:space="preserve">factors impacting on motivation, including:    </w:t>
            </w:r>
          </w:p>
          <w:p w:rsidR="00000000" w:rsidRPr="0061687A" w:rsidP="0061687A">
            <w:pPr>
              <w:pStyle w:val="BodyText"/>
            </w:pPr>
            <w:r w:rsidRPr="0061687A">
              <w:t>socialisation</w:t>
            </w:r>
          </w:p>
          <w:p w:rsidR="00000000" w:rsidRPr="0061687A" w:rsidP="0061687A">
            <w:pPr>
              <w:pStyle w:val="BodyText"/>
            </w:pPr>
            <w:r w:rsidRPr="0061687A">
              <w:t>enjoyment</w:t>
            </w:r>
          </w:p>
          <w:p w:rsidR="00000000" w:rsidRPr="0061687A" w:rsidP="0061687A">
            <w:pPr>
              <w:pStyle w:val="BodyText"/>
            </w:pPr>
            <w:r w:rsidRPr="0061687A">
              <w:t>loyalty</w:t>
            </w:r>
          </w:p>
          <w:p w:rsidR="00000000" w:rsidRPr="0061687A" w:rsidP="0061687A">
            <w:pPr>
              <w:pStyle w:val="BodyText"/>
            </w:pPr>
            <w:r w:rsidRPr="0061687A">
              <w:t>desire to do something different</w:t>
            </w:r>
          </w:p>
          <w:p w:rsidR="00000000" w:rsidRPr="0061687A" w:rsidP="0061687A">
            <w:pPr>
              <w:pStyle w:val="BodyText"/>
            </w:pPr>
            <w:r w:rsidRPr="0061687A">
              <w:t>support of family members and/or friends</w:t>
            </w:r>
          </w:p>
          <w:p w:rsidR="00000000" w:rsidRPr="0061687A" w:rsidP="0061687A">
            <w:pPr>
              <w:pStyle w:val="BodyText"/>
            </w:pPr>
            <w:r w:rsidRPr="0061687A">
              <w:t>meet new people</w:t>
            </w:r>
          </w:p>
          <w:p w:rsidR="00000000" w:rsidRPr="0061687A" w:rsidP="0061687A">
            <w:pPr>
              <w:pStyle w:val="BodyText"/>
            </w:pPr>
            <w:r w:rsidRPr="0061687A">
              <w:t>break from routine</w:t>
            </w:r>
          </w:p>
          <w:p w:rsidR="00000000" w:rsidRPr="0061687A" w:rsidP="0061687A">
            <w:pPr>
              <w:pStyle w:val="BodyText"/>
            </w:pPr>
            <w:r w:rsidRPr="0061687A">
              <w:t>sense of involvement</w:t>
            </w:r>
          </w:p>
          <w:p w:rsidR="00000000" w:rsidRPr="0061687A" w:rsidP="0061687A">
            <w:pPr>
              <w:pStyle w:val="BodyText"/>
            </w:pPr>
            <w:r w:rsidRPr="0061687A">
              <w:t>learn new skills</w:t>
            </w:r>
          </w:p>
          <w:p w:rsidR="00000000" w:rsidRPr="0061687A" w:rsidP="0061687A">
            <w:pPr>
              <w:pStyle w:val="BodyText"/>
            </w:pPr>
            <w:r w:rsidRPr="0061687A">
              <w:t>increased self esteem</w:t>
            </w:r>
          </w:p>
          <w:p w:rsidR="00000000" w:rsidRPr="0061687A" w:rsidP="0061687A">
            <w:pPr>
              <w:pStyle w:val="BodyText"/>
            </w:pPr>
            <w:r w:rsidRPr="0061687A">
              <w:t>pathway</w:t>
            </w:r>
            <w:r w:rsidRPr="0061687A">
              <w:t xml:space="preserve"> to employment</w:t>
            </w:r>
          </w:p>
          <w:p w:rsidR="00000000" w:rsidRPr="0061687A" w:rsidP="0061687A">
            <w:pPr>
              <w:pStyle w:val="BodyText"/>
            </w:pPr>
            <w:r w:rsidRPr="0061687A">
              <w:t>travel</w:t>
            </w:r>
          </w:p>
          <w:p w:rsidR="00000000" w:rsidRPr="0061687A" w:rsidP="0061687A">
            <w:pPr>
              <w:pStyle w:val="BodyText"/>
            </w:pPr>
            <w:r w:rsidRPr="0061687A">
              <w:t>acknowledgment</w:t>
            </w:r>
          </w:p>
          <w:p w:rsidR="00000000" w:rsidP="0061687A">
            <w:pPr>
              <w:pStyle w:val="BodyText"/>
              <w:rPr>
                <w:lang w:val="en-NZ"/>
              </w:rPr>
            </w:pPr>
            <w:r w:rsidRPr="0061687A">
              <w:t>status</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Target areas</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[all categories]</w:t>
            </w:r>
          </w:p>
          <w:p w:rsidR="00000000" w:rsidRPr="0061687A" w:rsidP="0061687A">
            <w:pPr>
              <w:pStyle w:val="BodyText"/>
            </w:pPr>
            <w:r w:rsidRPr="0061687A">
              <w:t>may include but are not limited to</w:t>
            </w:r>
          </w:p>
          <w:p w:rsidR="00000000" w:rsidRPr="0061687A" w:rsidP="0061687A">
            <w:pPr>
              <w:pStyle w:val="BodyText"/>
            </w:pPr>
            <w:r w:rsidRPr="0061687A">
              <w:t>past and present membership</w:t>
            </w:r>
          </w:p>
          <w:p w:rsidR="00000000" w:rsidRPr="0061687A" w:rsidP="0061687A">
            <w:pPr>
              <w:pStyle w:val="BodyText"/>
            </w:pPr>
            <w:r w:rsidRPr="0061687A">
              <w:t>family</w:t>
            </w:r>
          </w:p>
          <w:p w:rsidR="00000000" w:rsidRPr="0061687A" w:rsidP="0061687A">
            <w:pPr>
              <w:pStyle w:val="BodyText"/>
            </w:pPr>
            <w:r w:rsidRPr="0061687A">
              <w:t>friends</w:t>
            </w:r>
          </w:p>
          <w:p w:rsidR="00000000" w:rsidRPr="0061687A" w:rsidP="0061687A">
            <w:pPr>
              <w:pStyle w:val="BodyText"/>
            </w:pPr>
            <w:r w:rsidRPr="0061687A">
              <w:t>local community and community groups</w:t>
            </w:r>
          </w:p>
          <w:p w:rsidR="00000000" w:rsidRPr="0061687A" w:rsidP="0061687A">
            <w:pPr>
              <w:pStyle w:val="BodyText"/>
            </w:pPr>
            <w:r w:rsidRPr="0061687A">
              <w:t>volunteer agencies</w:t>
            </w:r>
          </w:p>
          <w:p w:rsidR="00000000" w:rsidRPr="0061687A" w:rsidP="0061687A">
            <w:pPr>
              <w:pStyle w:val="BodyText"/>
            </w:pPr>
            <w:r w:rsidRPr="0061687A">
              <w:t>unemployed people</w:t>
            </w:r>
          </w:p>
          <w:p w:rsidR="00000000" w:rsidP="0061687A">
            <w:pPr>
              <w:pStyle w:val="BodyText"/>
              <w:rPr>
                <w:lang w:val="en-NZ"/>
              </w:rPr>
            </w:pPr>
            <w:r w:rsidRPr="0061687A">
              <w:t>service organisations</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Volunteer activities</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[all categories]    </w:t>
            </w:r>
          </w:p>
          <w:p w:rsidR="00000000" w:rsidRPr="0061687A" w:rsidP="0061687A">
            <w:pPr>
              <w:pStyle w:val="BodyText"/>
            </w:pPr>
            <w:r w:rsidRPr="0061687A">
              <w:t xml:space="preserve">types, including    </w:t>
            </w:r>
          </w:p>
          <w:p w:rsidR="00000000" w:rsidRPr="0061687A" w:rsidP="0061687A">
            <w:pPr>
              <w:pStyle w:val="BodyText"/>
            </w:pPr>
            <w:r w:rsidRPr="0061687A">
              <w:t>events</w:t>
            </w:r>
          </w:p>
          <w:p w:rsidR="00000000" w:rsidRPr="0061687A" w:rsidP="0061687A">
            <w:pPr>
              <w:pStyle w:val="BodyText"/>
            </w:pPr>
            <w:r w:rsidRPr="0061687A">
              <w:t>fixtures</w:t>
            </w:r>
          </w:p>
          <w:p w:rsidR="00000000" w:rsidRPr="0061687A" w:rsidP="0061687A">
            <w:pPr>
              <w:pStyle w:val="BodyText"/>
            </w:pPr>
            <w:r w:rsidRPr="0061687A">
              <w:t>supporting</w:t>
            </w:r>
          </w:p>
          <w:p w:rsidR="00000000" w:rsidRPr="0061687A" w:rsidP="0061687A">
            <w:pPr>
              <w:pStyle w:val="BodyText"/>
            </w:pPr>
            <w:r w:rsidRPr="0061687A">
              <w:t>classes</w:t>
            </w:r>
          </w:p>
          <w:p w:rsidR="00000000" w:rsidRPr="0061687A" w:rsidP="0061687A">
            <w:pPr>
              <w:pStyle w:val="BodyText"/>
            </w:pPr>
            <w:r w:rsidRPr="0061687A">
              <w:t>training</w:t>
            </w:r>
          </w:p>
          <w:p w:rsidR="00000000" w:rsidRPr="0061687A" w:rsidP="0061687A">
            <w:pPr>
              <w:pStyle w:val="BodyText"/>
            </w:pPr>
            <w:r w:rsidRPr="0061687A">
              <w:t>administration</w:t>
            </w:r>
          </w:p>
          <w:p w:rsidR="00000000" w:rsidRPr="0061687A" w:rsidP="0061687A">
            <w:pPr>
              <w:pStyle w:val="BodyText"/>
            </w:pPr>
            <w:r w:rsidRPr="0061687A">
              <w:t>controlling</w:t>
            </w:r>
          </w:p>
          <w:p w:rsidR="00000000" w:rsidRPr="0061687A" w:rsidP="0061687A">
            <w:pPr>
              <w:pStyle w:val="BodyText"/>
            </w:pPr>
            <w:r w:rsidRPr="0061687A">
              <w:t>coaching</w:t>
            </w:r>
          </w:p>
          <w:p w:rsidR="00000000" w:rsidRPr="0061687A" w:rsidP="0061687A">
            <w:pPr>
              <w:pStyle w:val="BodyText"/>
            </w:pPr>
            <w:r w:rsidRPr="0061687A">
              <w:t xml:space="preserve">officiating </w:t>
            </w:r>
          </w:p>
          <w:p w:rsidR="00000000" w:rsidRPr="0061687A" w:rsidP="0061687A">
            <w:pPr>
              <w:pStyle w:val="BodyText"/>
            </w:pPr>
            <w:r w:rsidRPr="0061687A">
              <w:t xml:space="preserve">safety </w:t>
            </w:r>
          </w:p>
          <w:p w:rsidR="00000000" w:rsidP="0061687A">
            <w:pPr>
              <w:pStyle w:val="BodyText"/>
              <w:rPr>
                <w:lang w:val="en-NZ"/>
              </w:rPr>
            </w:pPr>
            <w:r w:rsidRPr="0061687A">
              <w:t>mentoring</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Volunteer rewards</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[all categories]    </w:t>
            </w:r>
          </w:p>
          <w:p w:rsidR="00000000" w:rsidRPr="0061687A" w:rsidP="0061687A">
            <w:pPr>
              <w:pStyle w:val="BodyText"/>
            </w:pPr>
            <w:r w:rsidRPr="0061687A">
              <w:t xml:space="preserve">outcomes in terms of rewards, including   </w:t>
            </w:r>
            <w:r w:rsidRPr="0061687A">
              <w:t xml:space="preserve"> </w:t>
            </w:r>
          </w:p>
          <w:p w:rsidR="00000000" w:rsidRPr="0061687A" w:rsidP="0061687A">
            <w:pPr>
              <w:pStyle w:val="BodyText"/>
            </w:pPr>
            <w:r w:rsidRPr="0061687A">
              <w:t>free admittance to games/competitions/events</w:t>
            </w:r>
          </w:p>
          <w:p w:rsidR="00000000" w:rsidRPr="0061687A" w:rsidP="0061687A">
            <w:pPr>
              <w:pStyle w:val="BodyText"/>
            </w:pPr>
            <w:r w:rsidRPr="0061687A">
              <w:t>free/discounted merchandise</w:t>
            </w:r>
          </w:p>
          <w:p w:rsidR="00000000" w:rsidRPr="0061687A" w:rsidP="0061687A">
            <w:pPr>
              <w:pStyle w:val="BodyText"/>
            </w:pPr>
            <w:r w:rsidRPr="0061687A">
              <w:t>meet new people</w:t>
            </w:r>
          </w:p>
          <w:p w:rsidR="00000000" w:rsidRPr="0061687A" w:rsidP="0061687A">
            <w:pPr>
              <w:pStyle w:val="BodyText"/>
            </w:pPr>
            <w:r w:rsidRPr="0061687A">
              <w:t>break from routine</w:t>
            </w:r>
          </w:p>
          <w:p w:rsidR="00000000" w:rsidRPr="0061687A" w:rsidP="0061687A">
            <w:pPr>
              <w:pStyle w:val="BodyText"/>
            </w:pPr>
            <w:r w:rsidRPr="0061687A">
              <w:t>sense of involvement</w:t>
            </w:r>
          </w:p>
          <w:p w:rsidR="00000000" w:rsidRPr="0061687A" w:rsidP="0061687A">
            <w:pPr>
              <w:pStyle w:val="BodyText"/>
            </w:pPr>
            <w:r w:rsidRPr="0061687A">
              <w:t>learn new skills</w:t>
            </w:r>
          </w:p>
          <w:p w:rsidR="00000000" w:rsidRPr="0061687A" w:rsidP="0061687A">
            <w:pPr>
              <w:pStyle w:val="BodyText"/>
            </w:pPr>
            <w:r w:rsidRPr="0061687A">
              <w:t>increased self esteem</w:t>
            </w:r>
          </w:p>
          <w:p w:rsidR="00000000" w:rsidP="0061687A">
            <w:pPr>
              <w:pStyle w:val="BodyText"/>
              <w:rPr>
                <w:lang w:val="en-NZ"/>
              </w:rPr>
            </w:pPr>
            <w:r w:rsidRPr="0061687A">
              <w:t>pathway to employment</w:t>
            </w:r>
          </w:p>
        </w:tc>
      </w:tr>
      <w:tr w:rsidTr="001249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687A">
            <w:pPr>
              <w:pStyle w:val="BodyText"/>
              <w:rPr>
                <w:lang w:val="en-NZ"/>
              </w:rPr>
            </w:pPr>
            <w:r w:rsidRPr="0061687A">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61687A" w:rsidP="0061687A">
            <w:pPr>
              <w:pStyle w:val="BodyText"/>
            </w:pPr>
            <w:r w:rsidRPr="0061687A">
              <w:t xml:space="preserve">[all categories]    </w:t>
            </w:r>
          </w:p>
          <w:p w:rsidR="00000000" w:rsidRPr="0061687A" w:rsidP="0061687A">
            <w:pPr>
              <w:pStyle w:val="BodyText"/>
            </w:pPr>
            <w:r w:rsidRPr="0061687A">
              <w:t xml:space="preserve">varies with respect to    </w:t>
            </w:r>
          </w:p>
          <w:p w:rsidR="00000000" w:rsidRPr="0061687A" w:rsidP="0061687A">
            <w:pPr>
              <w:pStyle w:val="BodyText"/>
            </w:pPr>
            <w:r w:rsidRPr="0061687A">
              <w:t>size of organisation</w:t>
            </w:r>
          </w:p>
          <w:p w:rsidR="00000000" w:rsidRPr="0061687A" w:rsidP="0061687A">
            <w:pPr>
              <w:pStyle w:val="BodyText"/>
            </w:pPr>
            <w:r w:rsidRPr="0061687A">
              <w:t>type of organisation</w:t>
            </w:r>
          </w:p>
          <w:p w:rsidR="00000000" w:rsidRPr="0061687A" w:rsidP="0061687A">
            <w:pPr>
              <w:pStyle w:val="BodyText"/>
            </w:pPr>
            <w:r w:rsidRPr="0061687A">
              <w:t>location</w:t>
            </w:r>
          </w:p>
          <w:p w:rsidR="00000000" w:rsidRPr="0061687A" w:rsidP="0061687A">
            <w:pPr>
              <w:pStyle w:val="BodyText"/>
            </w:pPr>
            <w:r w:rsidRPr="0061687A">
              <w:t>complexity</w:t>
            </w:r>
          </w:p>
          <w:p w:rsidR="00000000" w:rsidRPr="0061687A" w:rsidP="0061687A">
            <w:pPr>
              <w:pStyle w:val="BodyText"/>
            </w:pPr>
            <w:r w:rsidRPr="0061687A">
              <w:t xml:space="preserve">product/service range </w:t>
            </w:r>
          </w:p>
        </w:tc>
      </w:tr>
    </w:tbl>
    <w:p w:rsidR="00000000" w:rsidRPr="0061687A" w:rsidP="0061687A">
      <w:pPr>
        <w:pStyle w:val="BodyText"/>
      </w:pPr>
    </w:p>
    <w:p w:rsidR="00000000" w:rsidRPr="0061687A" w:rsidP="0061687A">
      <w:pPr>
        <w:pStyle w:val="AllowPageBreak"/>
      </w:pPr>
    </w:p>
    <w:p w:rsidR="00000000" w:rsidRPr="0061687A" w:rsidP="0061687A">
      <w:pPr>
        <w:pStyle w:val="Heading1"/>
      </w:pPr>
      <w:bookmarkStart w:id="12" w:name="O_326003"/>
      <w:bookmarkEnd w:id="12"/>
      <w:r w:rsidRPr="0061687A">
        <w:t>Unit Sector(s)</w:t>
      </w:r>
    </w:p>
    <w:p w:rsidR="00000000" w:rsidRPr="0061687A" w:rsidP="0061687A">
      <w:pPr>
        <w:pStyle w:val="BodyText"/>
      </w:pPr>
      <w:r w:rsidRPr="0061687A">
        <w:t>Not applicable.</w:t>
      </w:r>
    </w:p>
    <w:p w:rsidR="00000000" w:rsidRPr="0061687A" w:rsidP="0061687A"/>
    <w:sectPr w:rsidSect="006168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940" w:rsidP="00124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940" w:rsidP="00616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4940" w:rsidP="006168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24940" w:rsidP="006168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940" w:rsidP="001249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940" w:rsidP="0061687A">
    <w:pPr>
      <w:pStyle w:val="Header"/>
      <w:framePr w:wrap="around"/>
    </w:pPr>
    <w:r>
      <w:fldChar w:fldCharType="begin"/>
    </w:r>
    <w:r>
      <w:instrText xml:space="preserve"> TITLE   \* MERGEFORMAT </w:instrText>
    </w:r>
    <w:r>
      <w:fldChar w:fldCharType="separate"/>
    </w:r>
    <w:r>
      <w:t>SRXHRM001B Manage volunteers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4940" w:rsidP="006168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687A"/>
    <w:pPr>
      <w:spacing w:before="360" w:after="60"/>
      <w:outlineLvl w:val="0"/>
    </w:pPr>
    <w:rPr>
      <w:sz w:val="32"/>
    </w:rPr>
  </w:style>
  <w:style w:type="paragraph" w:styleId="Heading2">
    <w:name w:val="heading 2"/>
    <w:basedOn w:val="HeadingBase"/>
    <w:next w:val="BodyText"/>
    <w:link w:val="Heading2Char"/>
    <w:qFormat/>
    <w:rsid w:val="0061687A"/>
    <w:pPr>
      <w:keepLines/>
      <w:spacing w:before="240" w:after="120"/>
      <w:outlineLvl w:val="1"/>
    </w:pPr>
    <w:rPr>
      <w:sz w:val="28"/>
      <w:szCs w:val="40"/>
    </w:rPr>
  </w:style>
  <w:style w:type="paragraph" w:styleId="Heading3">
    <w:name w:val="heading 3"/>
    <w:basedOn w:val="HeadingBase"/>
    <w:next w:val="BodyText"/>
    <w:link w:val="Heading3Char"/>
    <w:qFormat/>
    <w:rsid w:val="0061687A"/>
    <w:pPr>
      <w:spacing w:before="180" w:after="120"/>
      <w:outlineLvl w:val="2"/>
    </w:pPr>
    <w:rPr>
      <w:spacing w:val="-10"/>
      <w:kern w:val="32"/>
    </w:rPr>
  </w:style>
  <w:style w:type="paragraph" w:styleId="Heading4">
    <w:name w:val="heading 4"/>
    <w:basedOn w:val="HeadingBase"/>
    <w:next w:val="BodyText"/>
    <w:link w:val="Heading4Char"/>
    <w:qFormat/>
    <w:rsid w:val="0061687A"/>
    <w:pPr>
      <w:spacing w:before="160" w:after="120"/>
      <w:outlineLvl w:val="3"/>
    </w:pPr>
    <w:rPr>
      <w:sz w:val="22"/>
    </w:rPr>
  </w:style>
  <w:style w:type="paragraph" w:styleId="Heading5">
    <w:name w:val="heading 5"/>
    <w:basedOn w:val="HeadingBase"/>
    <w:next w:val="Normal"/>
    <w:link w:val="Heading5Char"/>
    <w:qFormat/>
    <w:rsid w:val="0061687A"/>
    <w:pPr>
      <w:spacing w:before="80"/>
      <w:outlineLvl w:val="4"/>
    </w:pPr>
    <w:rPr>
      <w:color w:val="918585"/>
      <w:sz w:val="20"/>
    </w:rPr>
  </w:style>
  <w:style w:type="paragraph" w:styleId="Heading6">
    <w:name w:val="heading 6"/>
    <w:basedOn w:val="HeadingBase"/>
    <w:next w:val="Normal"/>
    <w:link w:val="Heading6Char"/>
    <w:qFormat/>
    <w:rsid w:val="0061687A"/>
    <w:pPr>
      <w:spacing w:before="60"/>
      <w:outlineLvl w:val="5"/>
    </w:pPr>
    <w:rPr>
      <w:color w:val="918585"/>
      <w:sz w:val="20"/>
    </w:rPr>
  </w:style>
  <w:style w:type="paragraph" w:styleId="Heading7">
    <w:name w:val="heading 7"/>
    <w:basedOn w:val="Normal"/>
    <w:next w:val="Normal"/>
    <w:link w:val="Heading7Char"/>
    <w:qFormat/>
    <w:rsid w:val="0061687A"/>
    <w:pPr>
      <w:ind w:left="720"/>
      <w:outlineLvl w:val="6"/>
    </w:pPr>
    <w:rPr>
      <w:i/>
    </w:rPr>
  </w:style>
  <w:style w:type="paragraph" w:styleId="Heading8">
    <w:name w:val="heading 8"/>
    <w:basedOn w:val="Normal"/>
    <w:next w:val="Normal"/>
    <w:link w:val="Heading8Char"/>
    <w:qFormat/>
    <w:rsid w:val="0061687A"/>
    <w:pPr>
      <w:ind w:left="720"/>
      <w:outlineLvl w:val="7"/>
    </w:pPr>
    <w:rPr>
      <w:i/>
    </w:rPr>
  </w:style>
  <w:style w:type="paragraph" w:styleId="Heading9">
    <w:name w:val="heading 9"/>
    <w:basedOn w:val="Normal"/>
    <w:next w:val="Normal"/>
    <w:link w:val="Heading9Char"/>
    <w:qFormat/>
    <w:rsid w:val="0061687A"/>
    <w:pPr>
      <w:ind w:left="720"/>
      <w:outlineLvl w:val="8"/>
    </w:pPr>
    <w:rPr>
      <w:i/>
    </w:rPr>
  </w:style>
  <w:style w:type="character" w:default="1" w:styleId="DefaultParagraphFont">
    <w:name w:val="Default Paragraph Font"/>
    <w:uiPriority w:val="1"/>
    <w:unhideWhenUsed/>
    <w:rsid w:val="00616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87A"/>
  </w:style>
  <w:style w:type="character" w:customStyle="1" w:styleId="Heading1Char">
    <w:name w:val="Heading 1 Char"/>
    <w:basedOn w:val="DefaultParagraphFont"/>
    <w:link w:val="Heading1"/>
    <w:rsid w:val="0061687A"/>
    <w:rPr>
      <w:rFonts w:ascii="Times New Roman" w:eastAsia="Times New Roman" w:hAnsi="Times New Roman" w:cs="Times New Roman"/>
      <w:b/>
      <w:sz w:val="32"/>
      <w:szCs w:val="20"/>
      <w:lang w:eastAsia="en-US"/>
    </w:rPr>
  </w:style>
  <w:style w:type="paragraph" w:styleId="BodyText">
    <w:name w:val="Body Text"/>
    <w:basedOn w:val="Normal"/>
    <w:link w:val="BodyTextChar"/>
    <w:rsid w:val="006168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87A"/>
    <w:rPr>
      <w:rFonts w:ascii="Times New Roman" w:eastAsia="Times New Roman" w:hAnsi="Times New Roman" w:cs="Times New Roman"/>
      <w:sz w:val="24"/>
      <w:lang w:val="en-US" w:eastAsia="en-US"/>
    </w:rPr>
  </w:style>
  <w:style w:type="paragraph" w:styleId="Footer">
    <w:name w:val="footer"/>
    <w:basedOn w:val="Normal"/>
    <w:link w:val="FooterChar"/>
    <w:rsid w:val="00616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87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1687A"/>
    <w:rPr>
      <w:b/>
      <w:spacing w:val="0"/>
    </w:rPr>
  </w:style>
  <w:style w:type="paragraph" w:styleId="Header">
    <w:name w:val="header"/>
    <w:basedOn w:val="Normal"/>
    <w:link w:val="HeaderChar"/>
    <w:rsid w:val="00616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8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687A"/>
    <w:pPr>
      <w:spacing w:before="240" w:after="120"/>
      <w:outlineLvl w:val="0"/>
    </w:pPr>
    <w:rPr>
      <w:rFonts w:ascii="Times New Roman" w:hAnsi="Times New Roman"/>
      <w:b/>
      <w:sz w:val="28"/>
    </w:rPr>
  </w:style>
  <w:style w:type="paragraph" w:customStyle="1" w:styleId="AllowPageBreak">
    <w:name w:val="AllowPageBreak"/>
    <w:rsid w:val="00616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8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68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687A"/>
    <w:rPr>
      <w:rFonts w:ascii="Courier New" w:eastAsia="Times New Roman" w:hAnsi="Courier New" w:cs="Times New Roman"/>
      <w:i/>
      <w:szCs w:val="20"/>
      <w:lang w:val="en-US" w:eastAsia="en-US"/>
    </w:rPr>
  </w:style>
  <w:style w:type="paragraph" w:customStyle="1" w:styleId="HeadingBase">
    <w:name w:val="Heading Base"/>
    <w:rsid w:val="00616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87A"/>
    <w:pPr>
      <w:tabs>
        <w:tab w:val="right" w:leader="dot" w:pos="9072"/>
      </w:tabs>
      <w:ind w:left="567"/>
    </w:pPr>
    <w:rPr>
      <w:szCs w:val="22"/>
    </w:rPr>
  </w:style>
  <w:style w:type="paragraph" w:customStyle="1" w:styleId="TOCBase">
    <w:name w:val="TOC Base"/>
    <w:rsid w:val="00616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87A"/>
    <w:pPr>
      <w:tabs>
        <w:tab w:val="right" w:leader="dot" w:pos="9072"/>
      </w:tabs>
      <w:spacing w:before="40" w:after="40"/>
      <w:ind w:left="284"/>
    </w:pPr>
    <w:rPr>
      <w:rFonts w:ascii="Times New Roman" w:hAnsi="Times New Roman"/>
    </w:rPr>
  </w:style>
  <w:style w:type="paragraph" w:styleId="TOC1">
    <w:name w:val="toc 1"/>
    <w:basedOn w:val="TOCBase"/>
    <w:next w:val="Normal"/>
    <w:rsid w:val="006168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87A"/>
    <w:pPr>
      <w:spacing w:before="5040"/>
      <w:jc w:val="center"/>
    </w:pPr>
    <w:rPr>
      <w:sz w:val="48"/>
      <w:szCs w:val="72"/>
      <w:lang w:val="en-US"/>
    </w:rPr>
  </w:style>
  <w:style w:type="character" w:customStyle="1" w:styleId="TitleChar">
    <w:name w:val="Title Char"/>
    <w:basedOn w:val="DefaultParagraphFont"/>
    <w:link w:val="Title"/>
    <w:rsid w:val="00616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87A"/>
    <w:pPr>
      <w:tabs>
        <w:tab w:val="left" w:pos="3600"/>
        <w:tab w:val="left" w:pos="3958"/>
      </w:tabs>
    </w:pPr>
  </w:style>
  <w:style w:type="paragraph" w:styleId="List">
    <w:name w:val="List"/>
    <w:basedOn w:val="BodyText"/>
    <w:next w:val="BodyText"/>
    <w:rsid w:val="0061687A"/>
    <w:pPr>
      <w:tabs>
        <w:tab w:val="left" w:pos="340"/>
      </w:tabs>
      <w:spacing w:before="60" w:after="60"/>
      <w:ind w:left="340" w:hanging="340"/>
    </w:pPr>
  </w:style>
  <w:style w:type="paragraph" w:styleId="ListBullet">
    <w:name w:val="List Bullet"/>
    <w:basedOn w:val="List"/>
    <w:rsid w:val="0061687A"/>
    <w:pPr>
      <w:numPr>
        <w:numId w:val="11"/>
      </w:numPr>
      <w:tabs>
        <w:tab w:val="clear" w:pos="340"/>
      </w:tabs>
      <w:spacing w:before="40" w:after="40"/>
    </w:pPr>
  </w:style>
  <w:style w:type="paragraph" w:customStyle="1" w:styleId="Note">
    <w:name w:val="Note"/>
    <w:basedOn w:val="BodyText"/>
    <w:rsid w:val="00616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87A"/>
    <w:pPr>
      <w:framePr w:wrap="auto" w:hAnchor="text" w:y="6049"/>
    </w:pPr>
    <w:rPr>
      <w:color w:val="000000"/>
      <w:sz w:val="40"/>
    </w:rPr>
  </w:style>
  <w:style w:type="paragraph" w:customStyle="1" w:styleId="TOCTitle">
    <w:name w:val="TOCTitle"/>
    <w:basedOn w:val="Heading1"/>
    <w:rsid w:val="0061687A"/>
    <w:pPr>
      <w:spacing w:after="240"/>
      <w:jc w:val="center"/>
      <w:outlineLvl w:val="9"/>
    </w:pPr>
    <w:rPr>
      <w:caps/>
    </w:rPr>
  </w:style>
  <w:style w:type="paragraph" w:customStyle="1" w:styleId="Version">
    <w:name w:val="Version"/>
    <w:rsid w:val="006168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87A"/>
    <w:pPr>
      <w:numPr>
        <w:numId w:val="12"/>
      </w:numPr>
      <w:tabs>
        <w:tab w:val="clear" w:pos="680"/>
      </w:tabs>
    </w:pPr>
  </w:style>
  <w:style w:type="paragraph" w:styleId="Index1">
    <w:name w:val="index 1"/>
    <w:basedOn w:val="Normal"/>
    <w:next w:val="Normal"/>
    <w:semiHidden/>
    <w:rsid w:val="0061687A"/>
    <w:pPr>
      <w:keepNext w:val="0"/>
      <w:tabs>
        <w:tab w:val="right" w:pos="4176"/>
      </w:tabs>
      <w:ind w:left="198" w:hanging="198"/>
    </w:pPr>
    <w:rPr>
      <w:rFonts w:ascii="Garamond" w:hAnsi="Garamond"/>
    </w:rPr>
  </w:style>
  <w:style w:type="paragraph" w:styleId="IndexHeading">
    <w:name w:val="index heading"/>
    <w:basedOn w:val="Normal"/>
    <w:next w:val="Index1"/>
    <w:semiHidden/>
    <w:rsid w:val="0061687A"/>
    <w:pPr>
      <w:spacing w:before="120" w:after="120"/>
    </w:pPr>
    <w:rPr>
      <w:rFonts w:ascii="Arial" w:hAnsi="Arial"/>
      <w:b/>
      <w:color w:val="918585"/>
      <w:sz w:val="24"/>
    </w:rPr>
  </w:style>
  <w:style w:type="paragraph" w:customStyle="1" w:styleId="Chapter">
    <w:name w:val="Chapter"/>
    <w:basedOn w:val="Normal"/>
    <w:rsid w:val="0061687A"/>
    <w:pPr>
      <w:spacing w:before="240"/>
    </w:pPr>
    <w:rPr>
      <w:rFonts w:ascii="Times New Roman" w:hAnsi="Times New Roman"/>
      <w:smallCaps/>
      <w:spacing w:val="80"/>
      <w:sz w:val="28"/>
    </w:rPr>
  </w:style>
  <w:style w:type="paragraph" w:customStyle="1" w:styleId="InChapter">
    <w:name w:val="InChapter"/>
    <w:basedOn w:val="Heading3"/>
    <w:rsid w:val="0061687A"/>
    <w:pPr>
      <w:spacing w:after="240"/>
      <w:outlineLvl w:val="9"/>
    </w:pPr>
    <w:rPr>
      <w:noProof/>
    </w:rPr>
  </w:style>
  <w:style w:type="paragraph" w:styleId="Index2">
    <w:name w:val="index 2"/>
    <w:basedOn w:val="Normal"/>
    <w:next w:val="Normal"/>
    <w:semiHidden/>
    <w:rsid w:val="0061687A"/>
    <w:pPr>
      <w:tabs>
        <w:tab w:val="right" w:pos="4176"/>
      </w:tabs>
      <w:ind w:left="568" w:hanging="284"/>
    </w:pPr>
    <w:rPr>
      <w:rFonts w:ascii="Garamond" w:hAnsi="Garamond"/>
    </w:rPr>
  </w:style>
  <w:style w:type="paragraph" w:customStyle="1" w:styleId="Byline">
    <w:name w:val="Byline"/>
    <w:rsid w:val="00616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87A"/>
    <w:pPr>
      <w:tabs>
        <w:tab w:val="clear" w:pos="3600"/>
        <w:tab w:val="clear" w:pos="3958"/>
      </w:tabs>
      <w:jc w:val="right"/>
    </w:pPr>
  </w:style>
  <w:style w:type="character" w:styleId="Emphasis">
    <w:name w:val="Emphasis"/>
    <w:basedOn w:val="DefaultParagraphFont"/>
    <w:qFormat/>
    <w:rsid w:val="0061687A"/>
    <w:rPr>
      <w:i/>
    </w:rPr>
  </w:style>
  <w:style w:type="paragraph" w:styleId="Caption">
    <w:name w:val="caption"/>
    <w:basedOn w:val="BodyText"/>
    <w:next w:val="Normal"/>
    <w:qFormat/>
    <w:rsid w:val="0061687A"/>
    <w:pPr>
      <w:framePr w:w="2268" w:hSpace="181" w:vSpace="181" w:wrap="around" w:vAnchor="text" w:hAnchor="page" w:x="1135" w:y="285" w:anchorLock="1"/>
    </w:pPr>
    <w:rPr>
      <w:i/>
    </w:rPr>
  </w:style>
  <w:style w:type="paragraph" w:customStyle="1" w:styleId="MiniTOCTitle">
    <w:name w:val="MiniTOCTitle"/>
    <w:basedOn w:val="Heading4"/>
    <w:rsid w:val="0061687A"/>
    <w:pPr>
      <w:spacing w:before="240"/>
      <w:outlineLvl w:val="9"/>
    </w:pPr>
    <w:rPr>
      <w:noProof/>
      <w:sz w:val="24"/>
    </w:rPr>
  </w:style>
  <w:style w:type="paragraph" w:customStyle="1" w:styleId="MiniTOCItem">
    <w:name w:val="MiniTOCItem"/>
    <w:basedOn w:val="ListBullet"/>
    <w:rsid w:val="0061687A"/>
    <w:pPr>
      <w:numPr>
        <w:numId w:val="0"/>
      </w:numPr>
      <w:tabs>
        <w:tab w:val="right" w:leader="dot" w:pos="6521"/>
      </w:tabs>
      <w:spacing w:before="0" w:after="0"/>
    </w:pPr>
  </w:style>
  <w:style w:type="paragraph" w:customStyle="1" w:styleId="TOFTitle">
    <w:name w:val="TOFTitle"/>
    <w:basedOn w:val="TOCTitle"/>
    <w:rsid w:val="0061687A"/>
  </w:style>
  <w:style w:type="paragraph" w:styleId="TableofFigures">
    <w:name w:val="table of figures"/>
    <w:basedOn w:val="Normal"/>
    <w:next w:val="Normal"/>
    <w:semiHidden/>
    <w:rsid w:val="0061687A"/>
    <w:pPr>
      <w:tabs>
        <w:tab w:val="right" w:leader="dot" w:pos="9072"/>
      </w:tabs>
      <w:ind w:left="970" w:hanging="403"/>
    </w:pPr>
    <w:rPr>
      <w:rFonts w:ascii="Times New Roman" w:hAnsi="Times New Roman"/>
      <w:b/>
    </w:rPr>
  </w:style>
  <w:style w:type="paragraph" w:styleId="ListNumber">
    <w:name w:val="List Number"/>
    <w:basedOn w:val="List"/>
    <w:rsid w:val="0061687A"/>
    <w:pPr>
      <w:numPr>
        <w:numId w:val="9"/>
      </w:numPr>
    </w:pPr>
  </w:style>
  <w:style w:type="character" w:customStyle="1" w:styleId="WingdingSymbols">
    <w:name w:val="Wingding Symbols"/>
    <w:rsid w:val="0061687A"/>
    <w:rPr>
      <w:rFonts w:ascii="Wingdings" w:hAnsi="Wingdings"/>
    </w:rPr>
  </w:style>
  <w:style w:type="paragraph" w:customStyle="1" w:styleId="TableHeading">
    <w:name w:val="Table Heading"/>
    <w:basedOn w:val="HeadingBase"/>
    <w:rsid w:val="0061687A"/>
    <w:pPr>
      <w:keepLines/>
      <w:pBdr>
        <w:bottom w:val="single" w:sz="6" w:space="1" w:color="918585"/>
      </w:pBdr>
      <w:spacing w:before="240"/>
    </w:pPr>
  </w:style>
  <w:style w:type="character" w:customStyle="1" w:styleId="HotSpot">
    <w:name w:val="HotSpot"/>
    <w:rsid w:val="0061687A"/>
    <w:rPr>
      <w:color w:val="0033CC"/>
      <w:u w:val="none"/>
    </w:rPr>
  </w:style>
  <w:style w:type="paragraph" w:customStyle="1" w:styleId="BodyTextRight">
    <w:name w:val="Body Text Right"/>
    <w:basedOn w:val="BodyText"/>
    <w:rsid w:val="0061687A"/>
    <w:pPr>
      <w:spacing w:before="0" w:after="0"/>
      <w:jc w:val="right"/>
    </w:pPr>
  </w:style>
  <w:style w:type="paragraph" w:styleId="Index3">
    <w:name w:val="index 3"/>
    <w:basedOn w:val="ListNumber2"/>
    <w:next w:val="Normal"/>
    <w:semiHidden/>
    <w:rsid w:val="0061687A"/>
    <w:pPr>
      <w:numPr>
        <w:numId w:val="0"/>
      </w:numPr>
      <w:tabs>
        <w:tab w:val="right" w:leader="dot" w:pos="4176"/>
      </w:tabs>
    </w:pPr>
  </w:style>
  <w:style w:type="paragraph" w:styleId="ListNumber2">
    <w:name w:val="List Number 2"/>
    <w:basedOn w:val="List2"/>
    <w:rsid w:val="0061687A"/>
    <w:pPr>
      <w:numPr>
        <w:numId w:val="8"/>
      </w:numPr>
      <w:tabs>
        <w:tab w:val="clear" w:pos="1060"/>
      </w:tabs>
    </w:pPr>
  </w:style>
  <w:style w:type="paragraph" w:customStyle="1" w:styleId="MarginNote">
    <w:name w:val="Margin Note"/>
    <w:basedOn w:val="BodyText"/>
    <w:rsid w:val="00616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8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687A"/>
    <w:rPr>
      <w:sz w:val="32"/>
    </w:rPr>
  </w:style>
  <w:style w:type="paragraph" w:customStyle="1" w:styleId="HeadingProcedure">
    <w:name w:val="Heading Procedure"/>
    <w:basedOn w:val="HeadingBase"/>
    <w:next w:val="Normal"/>
    <w:rsid w:val="0061687A"/>
    <w:pPr>
      <w:tabs>
        <w:tab w:val="left" w:pos="0"/>
      </w:tabs>
      <w:spacing w:before="120" w:after="60"/>
    </w:pPr>
    <w:rPr>
      <w:i/>
      <w:color w:val="918585"/>
      <w:sz w:val="22"/>
    </w:rPr>
  </w:style>
  <w:style w:type="paragraph" w:customStyle="1" w:styleId="TableBodyText">
    <w:name w:val="Table Body Text"/>
    <w:basedOn w:val="BodyText"/>
    <w:rsid w:val="0061687A"/>
    <w:pPr>
      <w:spacing w:before="60" w:after="60"/>
    </w:pPr>
  </w:style>
  <w:style w:type="paragraph" w:styleId="ListContinue">
    <w:name w:val="List Continue"/>
    <w:basedOn w:val="List"/>
    <w:rsid w:val="0061687A"/>
    <w:pPr>
      <w:ind w:firstLine="0"/>
    </w:pPr>
  </w:style>
  <w:style w:type="paragraph" w:customStyle="1" w:styleId="ListNote">
    <w:name w:val="List Note"/>
    <w:basedOn w:val="List"/>
    <w:rsid w:val="0061687A"/>
    <w:pPr>
      <w:pBdr>
        <w:top w:val="single" w:sz="6" w:space="2" w:color="918585"/>
        <w:bottom w:val="single" w:sz="6" w:space="2" w:color="918585"/>
      </w:pBdr>
      <w:tabs>
        <w:tab w:val="left" w:pos="1021"/>
      </w:tabs>
      <w:ind w:firstLine="0"/>
    </w:pPr>
  </w:style>
  <w:style w:type="paragraph" w:customStyle="1" w:styleId="Warning">
    <w:name w:val="Warning"/>
    <w:basedOn w:val="BodyText"/>
    <w:rsid w:val="0061687A"/>
    <w:pPr>
      <w:shd w:val="clear" w:color="auto" w:fill="D9D9D9"/>
      <w:tabs>
        <w:tab w:val="left" w:pos="992"/>
      </w:tabs>
      <w:ind w:left="119" w:right="119"/>
    </w:pPr>
    <w:rPr>
      <w:sz w:val="20"/>
    </w:rPr>
  </w:style>
  <w:style w:type="paragraph" w:customStyle="1" w:styleId="MarginIcons">
    <w:name w:val="Margin Icons"/>
    <w:basedOn w:val="BodyText"/>
    <w:rsid w:val="00616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87A"/>
    <w:rPr>
      <w:rFonts w:ascii="Courier New" w:hAnsi="Courier New"/>
    </w:rPr>
  </w:style>
  <w:style w:type="paragraph" w:customStyle="1" w:styleId="NoteBullet">
    <w:name w:val="Note Bullet"/>
    <w:basedOn w:val="Note"/>
    <w:rsid w:val="0061687A"/>
    <w:pPr>
      <w:tabs>
        <w:tab w:val="clear" w:pos="680"/>
      </w:tabs>
      <w:spacing w:before="60" w:after="60"/>
    </w:pPr>
  </w:style>
  <w:style w:type="paragraph" w:customStyle="1" w:styleId="SubHeading2">
    <w:name w:val="SubHeading2"/>
    <w:basedOn w:val="HeadingBase"/>
    <w:rsid w:val="0061687A"/>
    <w:pPr>
      <w:spacing w:before="240" w:after="60"/>
    </w:pPr>
    <w:rPr>
      <w:sz w:val="20"/>
    </w:rPr>
  </w:style>
  <w:style w:type="paragraph" w:customStyle="1" w:styleId="SubHeading1">
    <w:name w:val="SubHeading1"/>
    <w:basedOn w:val="HeadingBase"/>
    <w:rsid w:val="0061687A"/>
    <w:pPr>
      <w:spacing w:before="240" w:after="60"/>
    </w:pPr>
    <w:rPr>
      <w:color w:val="918585"/>
      <w:sz w:val="22"/>
    </w:rPr>
  </w:style>
  <w:style w:type="paragraph" w:customStyle="1" w:styleId="SideHeading">
    <w:name w:val="Side Heading"/>
    <w:basedOn w:val="HeadingBase"/>
    <w:rsid w:val="00616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87A"/>
    <w:pPr>
      <w:numPr>
        <w:numId w:val="10"/>
      </w:numPr>
    </w:pPr>
  </w:style>
  <w:style w:type="paragraph" w:styleId="PlainText">
    <w:name w:val="Plain Text"/>
    <w:basedOn w:val="Normal"/>
    <w:link w:val="PlainTextChar"/>
    <w:rsid w:val="0061687A"/>
    <w:rPr>
      <w:sz w:val="20"/>
    </w:rPr>
  </w:style>
  <w:style w:type="character" w:customStyle="1" w:styleId="PlainTextChar">
    <w:name w:val="Plain Text Char"/>
    <w:basedOn w:val="DefaultParagraphFont"/>
    <w:link w:val="PlainText"/>
    <w:rsid w:val="006168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687A"/>
    <w:rPr>
      <w:b/>
      <w:smallCaps/>
    </w:rPr>
  </w:style>
  <w:style w:type="paragraph" w:customStyle="1" w:styleId="TableListNumber">
    <w:name w:val="Table List Number"/>
    <w:basedOn w:val="ListNumber"/>
    <w:rsid w:val="0061687A"/>
    <w:pPr>
      <w:numPr>
        <w:numId w:val="0"/>
      </w:numPr>
    </w:pPr>
  </w:style>
  <w:style w:type="paragraph" w:styleId="TOC4">
    <w:name w:val="toc 4"/>
    <w:basedOn w:val="TOCBase"/>
    <w:next w:val="Normal"/>
    <w:semiHidden/>
    <w:rsid w:val="0061687A"/>
    <w:pPr>
      <w:tabs>
        <w:tab w:val="right" w:leader="dot" w:pos="9071"/>
      </w:tabs>
      <w:ind w:left="1701"/>
    </w:pPr>
  </w:style>
  <w:style w:type="paragraph" w:customStyle="1" w:styleId="ListAlpha">
    <w:name w:val="List Alpha"/>
    <w:basedOn w:val="List"/>
    <w:rsid w:val="0061687A"/>
    <w:pPr>
      <w:numPr>
        <w:numId w:val="7"/>
      </w:numPr>
    </w:pPr>
  </w:style>
  <w:style w:type="paragraph" w:customStyle="1" w:styleId="ListAlpha2">
    <w:name w:val="List Alpha 2"/>
    <w:basedOn w:val="List2"/>
    <w:rsid w:val="0061687A"/>
    <w:pPr>
      <w:numPr>
        <w:numId w:val="6"/>
      </w:numPr>
    </w:pPr>
  </w:style>
  <w:style w:type="paragraph" w:styleId="List2">
    <w:name w:val="List 2"/>
    <w:basedOn w:val="BodyText"/>
    <w:rsid w:val="0061687A"/>
    <w:pPr>
      <w:tabs>
        <w:tab w:val="left" w:pos="680"/>
      </w:tabs>
      <w:spacing w:before="60" w:after="60"/>
      <w:ind w:left="680" w:hanging="340"/>
    </w:pPr>
  </w:style>
  <w:style w:type="paragraph" w:styleId="List3">
    <w:name w:val="List 3"/>
    <w:basedOn w:val="BodyText"/>
    <w:rsid w:val="0061687A"/>
    <w:pPr>
      <w:tabs>
        <w:tab w:val="left" w:pos="1021"/>
      </w:tabs>
      <w:spacing w:before="60" w:after="60"/>
      <w:ind w:left="1020" w:hanging="340"/>
    </w:pPr>
  </w:style>
  <w:style w:type="paragraph" w:styleId="List4">
    <w:name w:val="List 4"/>
    <w:basedOn w:val="BodyText"/>
    <w:rsid w:val="0061687A"/>
    <w:pPr>
      <w:tabs>
        <w:tab w:val="left" w:pos="1361"/>
      </w:tabs>
      <w:spacing w:before="60" w:after="60"/>
      <w:ind w:left="1361" w:hanging="340"/>
    </w:pPr>
  </w:style>
  <w:style w:type="paragraph" w:styleId="List5">
    <w:name w:val="List 5"/>
    <w:basedOn w:val="BodyText"/>
    <w:rsid w:val="0061687A"/>
    <w:pPr>
      <w:tabs>
        <w:tab w:val="left" w:pos="1701"/>
      </w:tabs>
      <w:spacing w:before="60" w:after="60"/>
      <w:ind w:left="1701" w:hanging="340"/>
    </w:pPr>
  </w:style>
  <w:style w:type="paragraph" w:styleId="ListBullet3">
    <w:name w:val="List Bullet 3"/>
    <w:basedOn w:val="List3"/>
    <w:rsid w:val="0061687A"/>
    <w:pPr>
      <w:numPr>
        <w:numId w:val="13"/>
      </w:numPr>
      <w:tabs>
        <w:tab w:val="clear" w:pos="1021"/>
      </w:tabs>
      <w:ind w:left="1037" w:hanging="357"/>
    </w:pPr>
  </w:style>
  <w:style w:type="paragraph" w:styleId="ListBullet4">
    <w:name w:val="List Bullet 4"/>
    <w:basedOn w:val="List4"/>
    <w:rsid w:val="0061687A"/>
    <w:pPr>
      <w:numPr>
        <w:numId w:val="1"/>
      </w:numPr>
    </w:pPr>
  </w:style>
  <w:style w:type="paragraph" w:styleId="ListBullet5">
    <w:name w:val="List Bullet 5"/>
    <w:basedOn w:val="List5"/>
    <w:rsid w:val="0061687A"/>
    <w:pPr>
      <w:numPr>
        <w:numId w:val="2"/>
      </w:numPr>
    </w:pPr>
  </w:style>
  <w:style w:type="paragraph" w:styleId="ListContinue2">
    <w:name w:val="List Continue 2"/>
    <w:basedOn w:val="List2"/>
    <w:rsid w:val="0061687A"/>
    <w:pPr>
      <w:ind w:firstLine="0"/>
    </w:pPr>
  </w:style>
  <w:style w:type="paragraph" w:styleId="ListContinue3">
    <w:name w:val="List Continue 3"/>
    <w:basedOn w:val="List3"/>
    <w:rsid w:val="0061687A"/>
    <w:pPr>
      <w:ind w:left="1021" w:firstLine="0"/>
    </w:pPr>
  </w:style>
  <w:style w:type="paragraph" w:styleId="ListContinue4">
    <w:name w:val="List Continue 4"/>
    <w:basedOn w:val="List4"/>
    <w:rsid w:val="0061687A"/>
    <w:pPr>
      <w:ind w:firstLine="0"/>
    </w:pPr>
  </w:style>
  <w:style w:type="paragraph" w:styleId="ListContinue5">
    <w:name w:val="List Continue 5"/>
    <w:basedOn w:val="List5"/>
    <w:rsid w:val="0061687A"/>
    <w:pPr>
      <w:ind w:firstLine="0"/>
    </w:pPr>
  </w:style>
  <w:style w:type="paragraph" w:styleId="ListNumber3">
    <w:name w:val="List Number 3"/>
    <w:basedOn w:val="List3"/>
    <w:rsid w:val="0061687A"/>
    <w:pPr>
      <w:numPr>
        <w:numId w:val="3"/>
      </w:numPr>
    </w:pPr>
  </w:style>
  <w:style w:type="paragraph" w:styleId="ListNumber4">
    <w:name w:val="List Number 4"/>
    <w:basedOn w:val="List4"/>
    <w:rsid w:val="0061687A"/>
    <w:pPr>
      <w:numPr>
        <w:numId w:val="4"/>
      </w:numPr>
    </w:pPr>
  </w:style>
  <w:style w:type="paragraph" w:styleId="ListNumber5">
    <w:name w:val="List Number 5"/>
    <w:basedOn w:val="List5"/>
    <w:rsid w:val="0061687A"/>
    <w:pPr>
      <w:numPr>
        <w:numId w:val="5"/>
      </w:numPr>
    </w:pPr>
  </w:style>
  <w:style w:type="paragraph" w:styleId="BlockText">
    <w:name w:val="Block Text"/>
    <w:basedOn w:val="Normal"/>
    <w:rsid w:val="0061687A"/>
    <w:pPr>
      <w:spacing w:after="120"/>
      <w:ind w:left="1440" w:right="1440"/>
    </w:pPr>
  </w:style>
  <w:style w:type="character" w:customStyle="1" w:styleId="Subscript">
    <w:name w:val="Subscript"/>
    <w:basedOn w:val="DefaultParagraphFont"/>
    <w:rsid w:val="0061687A"/>
    <w:rPr>
      <w:sz w:val="16"/>
      <w:vertAlign w:val="subscript"/>
    </w:rPr>
  </w:style>
  <w:style w:type="character" w:customStyle="1" w:styleId="Superscript">
    <w:name w:val="Superscript"/>
    <w:basedOn w:val="DefaultParagraphFont"/>
    <w:rsid w:val="0061687A"/>
    <w:rPr>
      <w:sz w:val="16"/>
      <w:vertAlign w:val="superscript"/>
    </w:rPr>
  </w:style>
  <w:style w:type="character" w:customStyle="1" w:styleId="Symbols">
    <w:name w:val="Symbols"/>
    <w:basedOn w:val="DefaultParagraphFont"/>
    <w:rsid w:val="0061687A"/>
    <w:rPr>
      <w:rFonts w:ascii="Symbol" w:hAnsi="Symbol"/>
    </w:rPr>
  </w:style>
  <w:style w:type="character" w:customStyle="1" w:styleId="MenuOptions">
    <w:name w:val="Menu Options"/>
    <w:basedOn w:val="DefaultParagraphFont"/>
    <w:rsid w:val="0061687A"/>
    <w:rPr>
      <w:rFonts w:ascii="Arial Narrow" w:hAnsi="Arial Narrow"/>
      <w:smallCaps/>
    </w:rPr>
  </w:style>
  <w:style w:type="character" w:customStyle="1" w:styleId="Buttons">
    <w:name w:val="Buttons"/>
    <w:basedOn w:val="DefaultParagraphFont"/>
    <w:rsid w:val="0061687A"/>
    <w:rPr>
      <w:b/>
    </w:rPr>
  </w:style>
  <w:style w:type="character" w:customStyle="1" w:styleId="Underlined">
    <w:name w:val="Underlined"/>
    <w:basedOn w:val="DefaultParagraphFont"/>
    <w:rsid w:val="0061687A"/>
    <w:rPr>
      <w:u w:val="single"/>
    </w:rPr>
  </w:style>
  <w:style w:type="paragraph" w:customStyle="1" w:styleId="TableBodyTextRight">
    <w:name w:val="Table Body Text Right"/>
    <w:basedOn w:val="TableBodyText"/>
    <w:rsid w:val="0061687A"/>
    <w:pPr>
      <w:widowControl w:val="0"/>
      <w:autoSpaceDE w:val="0"/>
      <w:autoSpaceDN w:val="0"/>
      <w:adjustRightInd w:val="0"/>
      <w:jc w:val="right"/>
    </w:pPr>
    <w:rPr>
      <w:rFonts w:cs="Arial"/>
      <w:szCs w:val="18"/>
    </w:rPr>
  </w:style>
  <w:style w:type="paragraph" w:customStyle="1" w:styleId="CopyrightText">
    <w:name w:val="Copyright Text"/>
    <w:basedOn w:val="BodyText"/>
    <w:rsid w:val="0061687A"/>
    <w:rPr>
      <w:sz w:val="18"/>
    </w:rPr>
  </w:style>
  <w:style w:type="paragraph" w:customStyle="1" w:styleId="BodySmallRight">
    <w:name w:val="Body Small Right"/>
    <w:basedOn w:val="BodyTextRight"/>
    <w:rsid w:val="0061687A"/>
    <w:rPr>
      <w:sz w:val="18"/>
      <w:szCs w:val="18"/>
    </w:rPr>
  </w:style>
  <w:style w:type="paragraph" w:customStyle="1" w:styleId="MarginEdition">
    <w:name w:val="Margin Edition"/>
    <w:basedOn w:val="MarginNote"/>
    <w:rsid w:val="0061687A"/>
    <w:pPr>
      <w:spacing w:before="0" w:after="0"/>
    </w:pPr>
    <w:rPr>
      <w:rFonts w:ascii="Times New Roman" w:hAnsi="Times New Roman"/>
      <w:color w:val="999999"/>
    </w:rPr>
  </w:style>
  <w:style w:type="paragraph" w:customStyle="1" w:styleId="Spacer">
    <w:name w:val="Spacer"/>
    <w:basedOn w:val="Normal"/>
    <w:rsid w:val="0061687A"/>
    <w:rPr>
      <w:sz w:val="2"/>
      <w:szCs w:val="2"/>
    </w:rPr>
  </w:style>
  <w:style w:type="character" w:customStyle="1" w:styleId="Small">
    <w:name w:val="Small"/>
    <w:basedOn w:val="DefaultParagraphFont"/>
    <w:rsid w:val="0061687A"/>
    <w:rPr>
      <w:sz w:val="16"/>
    </w:rPr>
  </w:style>
  <w:style w:type="paragraph" w:customStyle="1" w:styleId="WideTable">
    <w:name w:val="Wide Table"/>
    <w:basedOn w:val="Normal"/>
    <w:rsid w:val="0061687A"/>
    <w:pPr>
      <w:ind w:left="-1418"/>
    </w:pPr>
    <w:rPr>
      <w:sz w:val="2"/>
      <w:szCs w:val="2"/>
    </w:rPr>
  </w:style>
  <w:style w:type="character" w:styleId="PageNumber">
    <w:name w:val="page number"/>
    <w:basedOn w:val="DefaultParagraphFont"/>
    <w:rsid w:val="0061687A"/>
  </w:style>
  <w:style w:type="paragraph" w:styleId="Quote">
    <w:name w:val="Quote"/>
    <w:basedOn w:val="Heading1"/>
    <w:link w:val="QuoteChar"/>
    <w:qFormat/>
    <w:rsid w:val="0061687A"/>
    <w:rPr>
      <w:b w:val="0"/>
      <w:sz w:val="72"/>
      <w:szCs w:val="72"/>
      <w:lang w:val="en-NZ"/>
    </w:rPr>
  </w:style>
  <w:style w:type="character" w:customStyle="1" w:styleId="QuoteChar">
    <w:name w:val="Quote Char"/>
    <w:basedOn w:val="DefaultParagraphFont"/>
    <w:link w:val="Quote"/>
    <w:rsid w:val="00616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87A"/>
    <w:pPr>
      <w:pageBreakBefore/>
    </w:pPr>
  </w:style>
  <w:style w:type="paragraph" w:customStyle="1" w:styleId="Border">
    <w:name w:val="Border"/>
    <w:basedOn w:val="Normal"/>
    <w:qFormat/>
    <w:rsid w:val="00616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87A"/>
    <w:rPr>
      <w:b/>
      <w:bCs/>
      <w:i/>
      <w:iCs/>
      <w:color w:val="auto"/>
    </w:rPr>
  </w:style>
  <w:style w:type="paragraph" w:styleId="IntenseQuote">
    <w:name w:val="Intense Quote"/>
    <w:basedOn w:val="Normal"/>
    <w:next w:val="Normal"/>
    <w:link w:val="IntenseQuoteChar"/>
    <w:uiPriority w:val="30"/>
    <w:qFormat/>
    <w:rsid w:val="00616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8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687A"/>
    <w:rPr>
      <w:smallCaps/>
      <w:color w:val="auto"/>
      <w:u w:val="single"/>
    </w:rPr>
  </w:style>
  <w:style w:type="character" w:styleId="IntenseReference">
    <w:name w:val="Intense Reference"/>
    <w:basedOn w:val="DefaultParagraphFont"/>
    <w:uiPriority w:val="32"/>
    <w:qFormat/>
    <w:rsid w:val="0061687A"/>
    <w:rPr>
      <w:b/>
      <w:bCs/>
      <w:smallCaps/>
      <w:color w:val="auto"/>
      <w:spacing w:val="5"/>
      <w:u w:val="single"/>
    </w:rPr>
  </w:style>
  <w:style w:type="paragraph" w:customStyle="1" w:styleId="2ColumnHeading">
    <w:name w:val="2Column Heading"/>
    <w:basedOn w:val="BodyText"/>
    <w:qFormat/>
    <w:rsid w:val="0061687A"/>
    <w:pPr>
      <w:spacing w:after="60"/>
      <w:ind w:left="-2268"/>
    </w:pPr>
    <w:rPr>
      <w:b/>
    </w:rPr>
  </w:style>
  <w:style w:type="paragraph" w:customStyle="1" w:styleId="Heading1TOC">
    <w:name w:val="Heading1 TOC"/>
    <w:basedOn w:val="Normal"/>
    <w:qFormat/>
    <w:rsid w:val="0061687A"/>
    <w:pPr>
      <w:spacing w:before="240" w:after="120"/>
    </w:pPr>
    <w:rPr>
      <w:rFonts w:ascii="Times New Roman" w:hAnsi="Times New Roman"/>
      <w:b/>
      <w:sz w:val="32"/>
    </w:rPr>
  </w:style>
  <w:style w:type="paragraph" w:customStyle="1" w:styleId="Heading2TOC">
    <w:name w:val="Heading2 TOC"/>
    <w:basedOn w:val="Normal"/>
    <w:qFormat/>
    <w:rsid w:val="0061687A"/>
    <w:pPr>
      <w:spacing w:before="240" w:after="60"/>
    </w:pPr>
    <w:rPr>
      <w:rFonts w:ascii="Times New Roman" w:hAnsi="Times New Roman"/>
      <w:b/>
      <w:sz w:val="28"/>
    </w:rPr>
  </w:style>
  <w:style w:type="character" w:customStyle="1" w:styleId="Underline">
    <w:name w:val="Underline"/>
    <w:basedOn w:val="DefaultParagraphFont"/>
    <w:qFormat/>
    <w:rsid w:val="0061687A"/>
    <w:rPr>
      <w:u w:val="single"/>
    </w:rPr>
  </w:style>
  <w:style w:type="character" w:customStyle="1" w:styleId="BoldandItalics">
    <w:name w:val="Bold and Italics"/>
    <w:qFormat/>
    <w:rsid w:val="0061687A"/>
    <w:rPr>
      <w:b/>
      <w:i/>
      <w:u w:val="none"/>
    </w:rPr>
  </w:style>
  <w:style w:type="paragraph" w:styleId="BalloonText">
    <w:name w:val="Balloon Text"/>
    <w:basedOn w:val="Normal"/>
    <w:link w:val="BalloonTextChar"/>
    <w:rsid w:val="0061687A"/>
    <w:rPr>
      <w:rFonts w:ascii="Tahoma" w:hAnsi="Tahoma" w:cs="Tahoma"/>
      <w:sz w:val="16"/>
      <w:szCs w:val="16"/>
    </w:rPr>
  </w:style>
  <w:style w:type="character" w:customStyle="1" w:styleId="BalloonTextChar">
    <w:name w:val="Balloon Text Char"/>
    <w:basedOn w:val="DefaultParagraphFont"/>
    <w:link w:val="BalloonText"/>
    <w:rsid w:val="006168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68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8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1400</Words>
  <Characters>8824</Characters>
  <Application>Microsoft Office Word</Application>
  <DocSecurity>0</DocSecurity>
  <Lines>510</Lines>
  <Paragraphs>253</Paragraphs>
  <ScaleCrop>false</ScaleCrop>
  <Company>Author-it Software Corporation Ltd.</Company>
  <LinksUpToDate>false</LinksUpToDate>
  <CharactersWithSpaces>10095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SRXHRM001B Manage volunteers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2012-05-26T21:40:00Z</dcterms:created>
  <dcterms:modified xsi:type="dcterms:W3CDTF">2012-05-26T21:40:00Z</dcterms:modified>
</cp:coreProperties>
</file>