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879" w:rsidP="008B2879">
      <w:pPr>
        <w:pStyle w:val="Title"/>
      </w:pPr>
      <w:bookmarkStart w:id="0" w:name="_GoBack"/>
      <w:bookmarkEnd w:id="0"/>
      <w:r>
        <w:fldChar w:fldCharType="begin"/>
      </w:r>
      <w:r>
        <w:instrText xml:space="preserve"> TITLE   \* MERGEFORMAT </w:instrText>
      </w:r>
      <w:r>
        <w:fldChar w:fldCharType="separate"/>
      </w:r>
      <w:r>
        <w:t>SRXFAC005B Coordinate facility and equipment acquisition and maintenance</w:t>
      </w:r>
      <w:r>
        <w:fldChar w:fldCharType="end"/>
      </w:r>
    </w:p>
    <w:p w:rsidR="008B2879" w:rsidP="008B2879">
      <w:pPr>
        <w:pStyle w:val="Version"/>
        <w:sectPr w:rsidSect="00A86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79" w:rsidP="00A86779">
      <w:pPr>
        <w:pStyle w:val="SuperHeading"/>
      </w:pPr>
      <w:r w:rsidRPr="00A86779">
        <w:t>SRXFAC005B Coordinate facility and equipment acquisition and maintenance</w:t>
      </w:r>
    </w:p>
    <w:p w:rsidR="00000000" w:rsidRPr="00A86779" w:rsidP="00A86779">
      <w:pPr>
        <w:pStyle w:val="Heading1"/>
      </w:pPr>
      <w:bookmarkStart w:id="1" w:name="O_325924"/>
      <w:bookmarkEnd w:id="1"/>
      <w:r w:rsidRPr="00A86779">
        <w:t>Modification History</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2" w:name="O_325923"/>
      <w:bookmarkEnd w:id="2"/>
      <w:r w:rsidRPr="00A86779">
        <w:t>Unit Descriptor</w:t>
      </w:r>
    </w:p>
    <w:p w:rsidR="00000000" w:rsidRPr="00A86779" w:rsidP="00A86779">
      <w:pPr>
        <w:pStyle w:val="BodyText"/>
      </w:pPr>
      <w:r w:rsidRPr="00A86779">
        <w:rPr>
          <w:rStyle w:val="SpecialBold"/>
        </w:rPr>
        <w:t>This un</w:t>
      </w:r>
      <w:r w:rsidRPr="00A86779">
        <w:rPr>
          <w:rStyle w:val="SpecialBold"/>
        </w:rPr>
        <w:t>it has been developed for the Community Recreation, Fitness, Outdoor Recreation and Sport Industry Training Packages.</w:t>
      </w:r>
    </w:p>
    <w:p w:rsidR="00000000" w:rsidRPr="00A86779" w:rsidP="00A86779">
      <w:pPr>
        <w:pStyle w:val="BodyText"/>
      </w:pPr>
      <w:r w:rsidRPr="00A86779">
        <w:rPr>
          <w:rStyle w:val="SpecialBold"/>
        </w:rPr>
        <w:t xml:space="preserve">This unit deals with the knowledge and skills to coordinate equipment selection, use and maintenance and to produce maintenance plans for </w:t>
      </w:r>
      <w:r w:rsidRPr="00A86779">
        <w:rPr>
          <w:rStyle w:val="SpecialBold"/>
        </w:rPr>
        <w:t xml:space="preserve">a facility. It does not include specialist skills but focuses on the need for mainstream managers to pro-actively plan for and manage the acquisition and maintenance of physical assets. </w:t>
      </w:r>
    </w:p>
    <w:p w:rsidR="00000000" w:rsidRPr="00A86779" w:rsidP="00A86779">
      <w:pPr>
        <w:pStyle w:val="BodyText"/>
      </w:pPr>
      <w:r w:rsidRPr="00A86779">
        <w:rPr>
          <w:rStyle w:val="SpecialBold"/>
        </w:rPr>
        <w:t>This unit has been developed for the Community Recreation, Fitness, O</w:t>
      </w:r>
      <w:r w:rsidRPr="00A86779">
        <w:rPr>
          <w:rStyle w:val="SpecialBold"/>
        </w:rPr>
        <w:t>utdoor Recreation and Sport Industry Training Packages.</w:t>
      </w:r>
    </w:p>
    <w:p w:rsidR="00000000" w:rsidRPr="00A86779" w:rsidP="00A86779">
      <w:pPr>
        <w:pStyle w:val="BodyText"/>
      </w:pPr>
      <w:r w:rsidRPr="00A86779">
        <w:rPr>
          <w:rStyle w:val="SpecialBold"/>
        </w:rPr>
        <w:t xml:space="preserve">This unit deals with the knowledge and skills to coordinate equipment selection, use and maintenance and to produce maintenance plans for a facility. It does not include specialist skills but focuses </w:t>
      </w:r>
      <w:r w:rsidRPr="00A86779">
        <w:rPr>
          <w:rStyle w:val="SpecialBold"/>
        </w:rPr>
        <w:t xml:space="preserve">on the need for mainstream managers to pro-actively plan for and manage the acquisition and maintenance of physical assets. </w:t>
      </w:r>
    </w:p>
    <w:p w:rsidR="00000000" w:rsidRPr="00A86779" w:rsidP="00A86779">
      <w:pPr>
        <w:pStyle w:val="AllowPageBreak"/>
      </w:pPr>
    </w:p>
    <w:p w:rsidR="00000000" w:rsidRPr="00A86779" w:rsidP="00A86779">
      <w:pPr>
        <w:pStyle w:val="Heading1"/>
      </w:pPr>
      <w:bookmarkStart w:id="3" w:name="O_325922"/>
      <w:bookmarkEnd w:id="3"/>
      <w:r w:rsidRPr="00A86779">
        <w:t>Application of the Unit</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4" w:name="O_325921"/>
      <w:bookmarkEnd w:id="4"/>
      <w:r w:rsidRPr="00A86779">
        <w:t>Licensing/Regulatory Information</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5" w:name="O_325920"/>
      <w:bookmarkEnd w:id="5"/>
      <w:r w:rsidRPr="00A86779">
        <w:t>Pre-Requisites</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6" w:name="O_325914"/>
      <w:bookmarkEnd w:id="6"/>
      <w:r w:rsidRPr="00A86779">
        <w:t>Employability Skills Information</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7" w:name="O_325919"/>
      <w:bookmarkEnd w:id="7"/>
      <w:r w:rsidRPr="00A86779">
        <w:t>Elements and Performance Criteria Pre-Content</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8" w:name="O_325925"/>
      <w:bookmarkEnd w:id="8"/>
      <w:r w:rsidRPr="00A8677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B287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Elements and Performance Criteria</w:t>
            </w:r>
          </w:p>
        </w:tc>
      </w:tr>
      <w:tr w:rsidTr="008B287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Performance Criteria</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1</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Establish maintenance </w:t>
            </w:r>
            <w:r w:rsidRPr="00A86779">
              <w:t>systems</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Establish </w:t>
            </w:r>
            <w:r w:rsidRPr="00A86779">
              <w:rPr>
                <w:rStyle w:val="SpecialBold"/>
              </w:rPr>
              <w:t xml:space="preserve">systems </w:t>
            </w:r>
            <w:r w:rsidRPr="00A86779">
              <w:t xml:space="preserve">to ensure that the condition and performance of equipment </w:t>
            </w:r>
            <w:r w:rsidRPr="00A86779">
              <w:t>and facilities are regularly reported and discussed within the organisation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Identify areas/items prone to defects, demonstrating frailty, or scheduled for regular maintenance, and use information to develop a long-term maintenance plan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Inform individuals in the organisation who are responsible for performing regular or scheduled maintenance duties of the details of the plan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1.4</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Identify organisations and/or individuals suitably qualified to offer maintenance repair, and store contact </w:t>
            </w:r>
            <w:r w:rsidRPr="00A86779">
              <w:t>numbers for easy access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1.5</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Identify </w:t>
            </w:r>
            <w:r w:rsidRPr="00A86779">
              <w:rPr>
                <w:rStyle w:val="SpecialBold"/>
              </w:rPr>
              <w:t xml:space="preserve">data </w:t>
            </w:r>
            <w:r w:rsidRPr="00A86779">
              <w:t>to be included in the reports on repair work</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1.6</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Develop </w:t>
            </w:r>
            <w:r w:rsidRPr="00A86779">
              <w:rPr>
                <w:rStyle w:val="SpecialBold"/>
              </w:rPr>
              <w:t xml:space="preserve">systems </w:t>
            </w:r>
            <w:r w:rsidRPr="00A86779">
              <w:t>to ensure that urgent/non-routine maintenance jobs are reported to the appropriate authority as soon as problems are found</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2</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Research and plan for facility </w:t>
            </w:r>
            <w:r w:rsidRPr="00A86779">
              <w:t xml:space="preserve">and </w:t>
            </w:r>
            <w:r w:rsidRPr="00A86779">
              <w:rPr>
                <w:rStyle w:val="SpecialBold"/>
              </w:rPr>
              <w:t xml:space="preserve">equipment maintenance </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Identify work requirements and clarify/confirm with appropriate parties or by site inspection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Identify, apply and monitor </w:t>
            </w:r>
            <w:r w:rsidRPr="00A86779">
              <w:rPr>
                <w:rStyle w:val="SpecialBold"/>
              </w:rPr>
              <w:t xml:space="preserve">relevant codes and standards, </w:t>
            </w:r>
            <w:r w:rsidRPr="00A86779">
              <w:t xml:space="preserve">apply and monitor throughout the </w:t>
            </w:r>
            <w:r w:rsidRPr="00A86779">
              <w:t>work procedure</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Identify, obtain and inspect </w:t>
            </w:r>
            <w:r w:rsidRPr="00A86779">
              <w:rPr>
                <w:rStyle w:val="SpecialBold"/>
              </w:rPr>
              <w:t xml:space="preserve">resources and service providers </w:t>
            </w:r>
            <w:r w:rsidRPr="00A86779">
              <w:t>required to satisfy the work plan for compliance with the job specifications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2.4</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Select and interpret relevant plans, drawings and text in accordance with the work plan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2.5</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Plan </w:t>
            </w:r>
            <w:r w:rsidRPr="00A86779">
              <w:rPr>
                <w:rStyle w:val="SpecialBold"/>
              </w:rPr>
              <w:t xml:space="preserve">maintenance </w:t>
            </w:r>
            <w:r w:rsidRPr="00A86779">
              <w:t xml:space="preserve">in detail including sequencing, prioritising and considerations made where appropriate for the maintenance of safety, security and capacity in accordance with system/site/organisation requirements and </w:t>
            </w:r>
            <w:r w:rsidRPr="00A86779">
              <w:t>reference information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2.6</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Res</w:t>
            </w:r>
            <w:r w:rsidRPr="00A86779">
              <w:t>olve coordination requirements, including requests for isolations where appropriate, with others involved, affected or required by the work</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2.7</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Identify potential hazards and select prevention and/or control measures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2.8</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Address </w:t>
            </w:r>
            <w:r w:rsidRPr="00A86779">
              <w:rPr>
                <w:rStyle w:val="SpecialBold"/>
              </w:rPr>
              <w:t xml:space="preserve">equipment </w:t>
            </w:r>
            <w:r w:rsidRPr="00A86779">
              <w:t xml:space="preserve">and </w:t>
            </w:r>
            <w:r w:rsidRPr="00A86779">
              <w:rPr>
                <w:rStyle w:val="SpecialBold"/>
              </w:rPr>
              <w:t xml:space="preserve">facility maintenance </w:t>
            </w:r>
            <w:r w:rsidRPr="00A86779">
              <w:t>history, condition monitoring information, recent modifications and existing status in defining work scope</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2.9</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Undertake costings of work and assess impact on </w:t>
            </w:r>
            <w:r w:rsidRPr="00A86779">
              <w:rPr>
                <w:rStyle w:val="SpecialBold"/>
              </w:rPr>
              <w:t xml:space="preserve">budget </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2.10</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Identify needs for operational testing and/or recommissio</w:t>
            </w:r>
            <w:r w:rsidRPr="00A86779">
              <w:t>ning</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3</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Develop maintenance </w:t>
            </w:r>
            <w:r w:rsidRPr="00A86779">
              <w:t>plan</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Schedule work scope into a plan in accordance with established criteria and demonstrate the sequence and emphasis in </w:t>
            </w:r>
            <w:r w:rsidRPr="00A86779">
              <w:rPr>
                <w:rStyle w:val="SpecialBold"/>
              </w:rPr>
              <w:t xml:space="preserve">maintenance </w:t>
            </w:r>
            <w:r w:rsidRPr="00A86779">
              <w:t>plan are in accordance with organisational procedures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Ensure that </w:t>
            </w:r>
            <w:r w:rsidRPr="00A86779">
              <w:rPr>
                <w:rStyle w:val="SpecialBold"/>
              </w:rPr>
              <w:t xml:space="preserve">work schedules </w:t>
            </w:r>
            <w:r w:rsidRPr="00A86779">
              <w:t xml:space="preserve">are realistic in their expectations of the frequency with which </w:t>
            </w:r>
            <w:r w:rsidRPr="00A86779">
              <w:rPr>
                <w:rStyle w:val="SpecialBold"/>
              </w:rPr>
              <w:t xml:space="preserve">maintenance </w:t>
            </w:r>
            <w:r w:rsidRPr="00A86779">
              <w:t xml:space="preserve">checks are to be performed and contain the required </w:t>
            </w:r>
            <w:r w:rsidRPr="00A86779">
              <w:rPr>
                <w:rStyle w:val="SpecialBold"/>
              </w:rPr>
              <w:t xml:space="preserve">information </w:t>
            </w:r>
            <w:r w:rsidRPr="00A86779">
              <w:t xml:space="preserve">to allow efficient operation of </w:t>
            </w:r>
            <w:r w:rsidRPr="00A86779">
              <w:rPr>
                <w:rStyle w:val="SpecialBold"/>
              </w:rPr>
              <w:t xml:space="preserve">maintenance </w:t>
            </w:r>
            <w:r w:rsidRPr="00A86779">
              <w:t>checks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Document isolation and access requests in accordance with </w:t>
            </w:r>
            <w:r w:rsidRPr="00A86779">
              <w:t>organisation requirements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3.4</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Develop plans in conjunction with other affected groups in accordance with organisation requirements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3.5</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Confirm availability of resources and document in accordance with organisation requirements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3.6</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Attach relevant information to work activities to </w:t>
            </w:r>
            <w:r w:rsidRPr="00A86779">
              <w:rPr>
                <w:rStyle w:val="SpecialBold"/>
              </w:rPr>
              <w:t xml:space="preserve">maintenance </w:t>
            </w:r>
            <w:r w:rsidRPr="00A86779">
              <w:t>plan in accordance with organisation requirements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3.7</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Document </w:t>
            </w:r>
            <w:r w:rsidRPr="00A86779">
              <w:rPr>
                <w:rStyle w:val="SpecialBold"/>
              </w:rPr>
              <w:t xml:space="preserve">maintenance </w:t>
            </w:r>
            <w:r w:rsidRPr="00A86779">
              <w:t xml:space="preserve">plans and associated information and distribute through </w:t>
            </w:r>
            <w:r w:rsidRPr="00A86779">
              <w:rPr>
                <w:rStyle w:val="SpecialBold"/>
              </w:rPr>
              <w:t xml:space="preserve">communication channels </w:t>
            </w:r>
            <w:r w:rsidRPr="00A86779">
              <w:t>to all affected staff in accordance w</w:t>
            </w:r>
            <w:r w:rsidRPr="00A86779">
              <w:t xml:space="preserve">ith organisation </w:t>
            </w:r>
            <w:r w:rsidRPr="00A86779">
              <w:rPr>
                <w:rStyle w:val="SpecialBold"/>
              </w:rPr>
              <w:t>communication systems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3.8</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Draft </w:t>
            </w:r>
            <w:r w:rsidRPr="00A86779">
              <w:rPr>
                <w:rStyle w:val="SpecialBold"/>
              </w:rPr>
              <w:t xml:space="preserve">maintenance </w:t>
            </w:r>
            <w:r w:rsidRPr="00A86779">
              <w:t>methods in accordance with criteria developed in research</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3.9</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Format </w:t>
            </w:r>
            <w:r w:rsidRPr="00A86779">
              <w:rPr>
                <w:rStyle w:val="SpecialBold"/>
              </w:rPr>
              <w:t xml:space="preserve">maintenance </w:t>
            </w:r>
            <w:r w:rsidRPr="00A86779">
              <w:t xml:space="preserve">methods in a legible, accurate and accessible </w:t>
            </w:r>
            <w:r w:rsidRPr="00A86779">
              <w:rPr>
                <w:rStyle w:val="SpecialBold"/>
              </w:rPr>
              <w:t xml:space="preserve">document </w:t>
            </w:r>
            <w:r w:rsidRPr="00A86779">
              <w:t>in accordance with organisation requirements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3.10</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Demonstrate </w:t>
            </w:r>
            <w:r w:rsidRPr="00A86779">
              <w:rPr>
                <w:rStyle w:val="SpecialBold"/>
              </w:rPr>
              <w:t xml:space="preserve">recording systems </w:t>
            </w:r>
            <w:r w:rsidRPr="00A86779">
              <w:t>that are uncomplicated, clear and suited to the organisation's needs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3.11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Present methods for review to relevant staff in accordance with organisation requirements</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4</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Implement and monitor maintenance </w:t>
            </w:r>
            <w:r w:rsidRPr="00A86779">
              <w:t>plan</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4.1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Allocate </w:t>
            </w:r>
            <w:r w:rsidRPr="00A86779">
              <w:rPr>
                <w:rStyle w:val="SpecialBold"/>
              </w:rPr>
              <w:t>ma</w:t>
            </w:r>
            <w:r w:rsidRPr="00A86779">
              <w:rPr>
                <w:rStyle w:val="SpecialBold"/>
              </w:rPr>
              <w:t xml:space="preserve">intenance </w:t>
            </w:r>
            <w:r w:rsidRPr="00A86779">
              <w:t>information to appropriate staff</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4.2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Seek feedback on application/progress of </w:t>
            </w:r>
            <w:r w:rsidRPr="00A86779">
              <w:rPr>
                <w:rStyle w:val="SpecialBold"/>
              </w:rPr>
              <w:t xml:space="preserve">maintenance </w:t>
            </w:r>
            <w:r w:rsidRPr="00A86779">
              <w:t xml:space="preserve">methods and plans and modify </w:t>
            </w:r>
            <w:r w:rsidRPr="00A86779">
              <w:rPr>
                <w:rStyle w:val="SpecialBold"/>
              </w:rPr>
              <w:t xml:space="preserve">maintenance </w:t>
            </w:r>
            <w:r w:rsidRPr="00A86779">
              <w:t>methods/plans to reflect feedback obtained</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4.3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Review/approve modification of method/plan is by relevant staff</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4.4</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Distribute amended/updated </w:t>
            </w:r>
            <w:r w:rsidRPr="00A86779">
              <w:rPr>
                <w:rStyle w:val="SpecialBold"/>
              </w:rPr>
              <w:t xml:space="preserve">documentation </w:t>
            </w:r>
            <w:r w:rsidRPr="00A86779">
              <w:t xml:space="preserve">to relevant staff in accordance with organisation </w:t>
            </w:r>
            <w:r w:rsidRPr="00A86779">
              <w:rPr>
                <w:rStyle w:val="SpecialBold"/>
              </w:rPr>
              <w:t>communication system</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4.5</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Preparation and implementation of strategies are achieved using the services of maintenance and planning staff both within and beyond the authority of this work</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5</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Monitor on-site maintenance </w:t>
            </w:r>
            <w:r w:rsidRPr="00A86779">
              <w:t>contracts and contractors</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5.1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Observe the workings of the </w:t>
            </w:r>
            <w:r w:rsidRPr="00A86779">
              <w:rPr>
                <w:rStyle w:val="SpecialBold"/>
              </w:rPr>
              <w:t>main</w:t>
            </w:r>
            <w:r w:rsidRPr="00A86779">
              <w:rPr>
                <w:rStyle w:val="SpecialBold"/>
              </w:rPr>
              <w:t xml:space="preserve">tenance </w:t>
            </w:r>
            <w:r w:rsidRPr="00A86779">
              <w:t>contractors constantly</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5.2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Ensure the work is in accordance with the requirements of the contract</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5.3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Ensure the work of the contractors is scheduled in line with operation of the service</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6</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Supervise the storage of equipment </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6.1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Establish reorder levels and, where adequate levels cannot be sustained, inform </w:t>
            </w:r>
            <w:r w:rsidRPr="00A86779">
              <w:rPr>
                <w:rStyle w:val="SpecialBold"/>
              </w:rPr>
              <w:t xml:space="preserve">colleagues </w:t>
            </w:r>
            <w:r w:rsidRPr="00A86779">
              <w:t xml:space="preserve">and </w:t>
            </w:r>
            <w:r w:rsidRPr="00A86779">
              <w:rPr>
                <w:rStyle w:val="SpecialBold"/>
              </w:rPr>
              <w:t xml:space="preserve">co-workers </w:t>
            </w:r>
            <w:r w:rsidRPr="00A86779">
              <w:t>promptly</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6.2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Establish procedures to ensure that </w:t>
            </w:r>
            <w:r w:rsidRPr="00A86779">
              <w:rPr>
                <w:rStyle w:val="SpecialBold"/>
              </w:rPr>
              <w:t xml:space="preserve">equipment </w:t>
            </w:r>
            <w:r w:rsidRPr="00A86779">
              <w:t xml:space="preserve">and store materials under </w:t>
            </w:r>
            <w:r w:rsidRPr="00A86779">
              <w:t>conditions recommended by the manufacturer and maintain security</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6.3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Establish systems for recording the quantity and condition of stored </w:t>
            </w:r>
            <w:r w:rsidRPr="00A86779">
              <w:rPr>
                <w:rStyle w:val="SpecialBold"/>
              </w:rPr>
              <w:t xml:space="preserve">equipment </w:t>
            </w:r>
            <w:r w:rsidRPr="00A86779">
              <w:t>in an accurate and up-to-date manner</w:t>
            </w:r>
          </w:p>
        </w:tc>
      </w:tr>
      <w:tr w:rsidTr="008B287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7</w:t>
            </w:r>
          </w:p>
        </w:tc>
        <w:tc>
          <w:tcPr>
            <w:tcW w:w="3000" w:type="dxa"/>
            <w:vMerge w:val="restart"/>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 xml:space="preserve">  Contribute to the selection of equipment </w:t>
            </w:r>
            <w:r w:rsidRPr="00A86779">
              <w:t xml:space="preserve">and </w:t>
            </w:r>
            <w:r w:rsidRPr="00A86779">
              <w:rPr>
                <w:rStyle w:val="SpecialBold"/>
              </w:rPr>
              <w:t xml:space="preserve">facilities </w:t>
            </w: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7.1</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En</w:t>
            </w:r>
            <w:r w:rsidRPr="00A86779">
              <w:t xml:space="preserve">sure suggested new </w:t>
            </w:r>
            <w:r w:rsidRPr="00A86779">
              <w:rPr>
                <w:rStyle w:val="SpecialBold"/>
              </w:rPr>
              <w:t xml:space="preserve">equipment </w:t>
            </w:r>
            <w:r w:rsidRPr="00A86779">
              <w:t xml:space="preserve">and/or </w:t>
            </w:r>
            <w:r w:rsidRPr="00A86779">
              <w:rPr>
                <w:rStyle w:val="SpecialBold"/>
              </w:rPr>
              <w:t xml:space="preserve">facilities </w:t>
            </w:r>
            <w:r w:rsidRPr="00A86779">
              <w:t>meet the current or future needs of service provision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7.2</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Base suggestions on investigating a range of </w:t>
            </w:r>
            <w:r w:rsidRPr="00A86779">
              <w:rPr>
                <w:rStyle w:val="SpecialBold"/>
              </w:rPr>
              <w:t>information sources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7.3</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Encourage members of staff within the learner's area of responsibility to contribute </w:t>
            </w:r>
            <w:r w:rsidRPr="00A86779">
              <w:rPr>
                <w:rStyle w:val="SpecialBold"/>
              </w:rPr>
              <w:t>recommendations</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7.4</w:t>
            </w:r>
          </w:p>
        </w:tc>
        <w:tc>
          <w:tcPr>
            <w:tcW w:w="51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Make </w:t>
            </w:r>
            <w:r w:rsidRPr="00A86779">
              <w:rPr>
                <w:rStyle w:val="SpecialBold"/>
              </w:rPr>
              <w:t xml:space="preserve">recommendations </w:t>
            </w:r>
            <w:r w:rsidRPr="00A86779">
              <w:t>clearly and accurately in the required format to the appropriate person in the organisation</w:t>
            </w:r>
          </w:p>
        </w:tc>
      </w:tr>
      <w:tr w:rsidTr="008B287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7.5</w:t>
            </w:r>
          </w:p>
        </w:tc>
        <w:tc>
          <w:tcPr>
            <w:tcW w:w="51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Demonstrate </w:t>
            </w:r>
            <w:r w:rsidRPr="00A86779">
              <w:rPr>
                <w:rStyle w:val="SpecialBold"/>
              </w:rPr>
              <w:t xml:space="preserve">recommendations </w:t>
            </w:r>
            <w:r w:rsidRPr="00A86779">
              <w:t xml:space="preserve">that state clearly the benefits which can be expected from the suggested new </w:t>
            </w:r>
            <w:r w:rsidRPr="00A86779">
              <w:rPr>
                <w:rStyle w:val="SpecialBold"/>
              </w:rPr>
              <w:t xml:space="preserve">equipment </w:t>
            </w:r>
            <w:r w:rsidRPr="00A86779">
              <w:t xml:space="preserve">and/or </w:t>
            </w:r>
            <w:r w:rsidRPr="00A86779">
              <w:rPr>
                <w:rStyle w:val="SpecialBold"/>
              </w:rPr>
              <w:t>facilities</w:t>
            </w:r>
          </w:p>
        </w:tc>
      </w:tr>
    </w:tbl>
    <w:p w:rsidR="00000000" w:rsidRPr="00A86779" w:rsidP="00A86779">
      <w:pPr>
        <w:pStyle w:val="BodyText"/>
      </w:pPr>
    </w:p>
    <w:p w:rsidR="00000000" w:rsidRPr="00A86779" w:rsidP="00A86779">
      <w:pPr>
        <w:pStyle w:val="AllowPageBreak"/>
      </w:pPr>
    </w:p>
    <w:p w:rsidR="00000000" w:rsidRPr="00A86779" w:rsidP="00A86779">
      <w:pPr>
        <w:pStyle w:val="Heading1"/>
      </w:pPr>
      <w:bookmarkStart w:id="9" w:name="O_325918"/>
      <w:bookmarkEnd w:id="9"/>
      <w:r w:rsidRPr="00A86779">
        <w:t>Required Skills and Knowledge</w:t>
      </w:r>
    </w:p>
    <w:p w:rsidR="00000000" w:rsidRPr="00A86779" w:rsidP="00A86779">
      <w:pPr>
        <w:pStyle w:val="BodyText"/>
      </w:pPr>
      <w:r w:rsidRPr="00A86779">
        <w:t>Not applicable.</w:t>
      </w:r>
    </w:p>
    <w:p w:rsidR="00000000" w:rsidRPr="00A86779" w:rsidP="00A86779">
      <w:pPr>
        <w:pStyle w:val="AllowPageBreak"/>
      </w:pPr>
    </w:p>
    <w:p w:rsidR="00000000" w:rsidRPr="00A86779" w:rsidP="00A86779">
      <w:pPr>
        <w:pStyle w:val="Heading1"/>
      </w:pPr>
      <w:bookmarkStart w:id="10" w:name="O_325917"/>
      <w:bookmarkEnd w:id="10"/>
      <w:r w:rsidRPr="00A86779">
        <w:t>Evidence Guide</w:t>
      </w:r>
    </w:p>
    <w:tbl>
      <w:tblPr>
        <w:tblW w:w="0" w:type="auto"/>
        <w:tblLayout w:type="fixed"/>
        <w:tblCellMar>
          <w:left w:w="62" w:type="dxa"/>
          <w:right w:w="62" w:type="dxa"/>
        </w:tblCellMar>
        <w:tblLook w:val="0000"/>
      </w:tblPr>
      <w:tblGrid>
        <w:gridCol w:w="9000"/>
      </w:tblGrid>
      <w:tr w:rsidTr="008B28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rPr>
                <w:rStyle w:val="SpecialBold"/>
              </w:rPr>
              <w:t>Evidence Guide</w:t>
            </w:r>
          </w:p>
          <w:p w:rsidR="00000000" w:rsidRPr="00A86779" w:rsidP="00A86779">
            <w:pPr>
              <w:pStyle w:val="BodyText"/>
            </w:pPr>
            <w:r w:rsidRPr="00A86779">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A86779" w:rsidP="00A86779">
      <w:pPr>
        <w:pStyle w:val="BodyText"/>
      </w:pPr>
    </w:p>
    <w:tbl>
      <w:tblPr>
        <w:tblW w:w="0" w:type="auto"/>
        <w:tblLayout w:type="fixed"/>
        <w:tblCellMar>
          <w:left w:w="62" w:type="dxa"/>
          <w:right w:w="62" w:type="dxa"/>
        </w:tblCellMar>
        <w:tblLook w:val="0000"/>
      </w:tblPr>
      <w:tblGrid>
        <w:gridCol w:w="4500"/>
        <w:gridCol w:w="4500"/>
      </w:tblGrid>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Critical</w:t>
            </w:r>
            <w:r w:rsidRPr="00A86779">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Assessment must confirm sufficient knowledge of statutory requirements for facility maintenance within an organisation in the sport and recreation industry</w:t>
            </w:r>
          </w:p>
          <w:p w:rsidR="00000000" w:rsidRPr="00A86779" w:rsidP="00A86779">
            <w:pPr>
              <w:pStyle w:val="BodyText"/>
            </w:pPr>
            <w:r w:rsidRPr="00A86779">
              <w:t>Assessment of performance should be over a period of time cove</w:t>
            </w:r>
            <w:r w:rsidRPr="00A86779">
              <w:t>ring all categories of maintenance and all corresponding categories of the remaining Range Statements that are applicable in the learners environment</w:t>
            </w:r>
          </w:p>
          <w:p w:rsidR="00000000" w:rsidRPr="00A86779" w:rsidP="00A86779">
            <w:pPr>
              <w:pStyle w:val="BodyText"/>
            </w:pPr>
            <w:r w:rsidRPr="00A86779">
              <w:t xml:space="preserve">In particular, assessment must confirm the ability to   </w:t>
            </w:r>
          </w:p>
          <w:p w:rsidR="00000000" w:rsidRPr="00A86779" w:rsidP="00A86779">
            <w:pPr>
              <w:pStyle w:val="BodyText"/>
            </w:pPr>
            <w:r w:rsidRPr="00A86779">
              <w:t>develop and implement a maintenance plan for sign</w:t>
            </w:r>
            <w:r w:rsidRPr="00A86779">
              <w:t>ificant work on a facility</w:t>
            </w:r>
          </w:p>
          <w:p w:rsidR="00000000" w:rsidRPr="00A86779" w:rsidP="00A86779">
            <w:pPr>
              <w:pStyle w:val="BodyText"/>
            </w:pPr>
            <w:r w:rsidRPr="00A86779">
              <w:t>plan maintenance schedules for a diverse range of equipment</w:t>
            </w:r>
          </w:p>
          <w:p w:rsidR="00000000" w:rsidRPr="00A86779" w:rsidP="00A86779">
            <w:pPr>
              <w:pStyle w:val="BodyText"/>
            </w:pPr>
            <w:r w:rsidRPr="00A86779">
              <w:t>establish systems for the storage of equipment</w:t>
            </w:r>
          </w:p>
          <w:p w:rsidR="00000000" w:rsidRPr="00A86779" w:rsidP="00A86779">
            <w:pPr>
              <w:pStyle w:val="BodyText"/>
            </w:pPr>
            <w:r w:rsidRPr="00A86779">
              <w:t>respond appropriately to equipment failures</w:t>
            </w:r>
          </w:p>
          <w:p w:rsidR="00000000" w:rsidRPr="00A86779" w:rsidP="00A86779">
            <w:pPr>
              <w:pStyle w:val="BodyText"/>
            </w:pPr>
            <w:r w:rsidRPr="00A86779">
              <w:t>provide suitable input into the selection of new equipment</w:t>
            </w:r>
          </w:p>
          <w:p w:rsidR="00000000" w:rsidRPr="00A86779" w:rsidP="00A86779">
            <w:pPr>
              <w:pStyle w:val="BodyText"/>
            </w:pPr>
            <w:r w:rsidRPr="00A86779">
              <w:t>supervise service c</w:t>
            </w:r>
            <w:r w:rsidRPr="00A86779">
              <w:t>ontractors</w:t>
            </w:r>
          </w:p>
          <w:p w:rsidR="00000000" w:rsidRPr="00A86779" w:rsidP="00A86779">
            <w:pPr>
              <w:pStyle w:val="BodyText"/>
            </w:pPr>
            <w:r w:rsidRPr="00A86779">
              <w:t>negotiate work activities with all relevant personnel</w:t>
            </w:r>
          </w:p>
          <w:p w:rsidR="00000000" w:rsidRPr="00A86779" w:rsidP="00A86779">
            <w:pPr>
              <w:pStyle w:val="BodyText"/>
            </w:pPr>
            <w:r w:rsidRPr="00A86779">
              <w:t>modify maintenance plans based on feedback</w:t>
            </w:r>
          </w:p>
          <w:p w:rsidR="00000000" w:rsidP="00A86779">
            <w:pPr>
              <w:pStyle w:val="BodyText"/>
              <w:rPr>
                <w:lang w:val="en-NZ"/>
              </w:rPr>
            </w:pPr>
            <w:r w:rsidRPr="00A86779">
              <w:t>accurately document all aspects of plan</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This unit must be assessed after attainment of competency in the following unit(s)   </w:t>
            </w:r>
          </w:p>
          <w:p w:rsidR="00000000" w:rsidRPr="00A86779" w:rsidP="00A86779">
            <w:pPr>
              <w:pStyle w:val="BodyText"/>
            </w:pPr>
            <w:r w:rsidRPr="00A86779">
              <w:t>SRXRES003B Contribute to the planning, monitoring and control of resources</w:t>
            </w:r>
          </w:p>
          <w:p w:rsidR="00000000" w:rsidRPr="00A86779" w:rsidP="00A86779">
            <w:pPr>
              <w:pStyle w:val="BodyText"/>
            </w:pPr>
          </w:p>
          <w:p w:rsidR="00000000" w:rsidRPr="00A86779" w:rsidP="00A86779">
            <w:pPr>
              <w:pStyle w:val="BodyText"/>
            </w:pPr>
            <w:r w:rsidRPr="00A86779">
              <w:t xml:space="preserve">This unit must be assessed in conjunction with the following unit(s)     </w:t>
            </w:r>
          </w:p>
          <w:p w:rsidR="00000000" w:rsidRPr="00A86779" w:rsidP="00A86779">
            <w:pPr>
              <w:pStyle w:val="BodyText"/>
            </w:pPr>
            <w:r w:rsidRPr="00A86779">
              <w:t>Nil</w:t>
            </w:r>
          </w:p>
          <w:p w:rsidR="00000000" w:rsidRPr="00A86779" w:rsidP="00A86779">
            <w:pPr>
              <w:pStyle w:val="BodyText"/>
            </w:pPr>
          </w:p>
          <w:p w:rsidR="00000000" w:rsidRPr="00A86779" w:rsidP="00A86779">
            <w:pPr>
              <w:pStyle w:val="BodyText"/>
            </w:pPr>
            <w:r w:rsidRPr="00A86779">
              <w:t>For the purpose</w:t>
            </w:r>
            <w:r w:rsidRPr="00A86779">
              <w:t xml:space="preserve"> of integrated assessment, this unit may be assessed in conjunction with the following unit(s)     </w:t>
            </w:r>
          </w:p>
          <w:p w:rsidR="00000000" w:rsidP="00A86779">
            <w:pPr>
              <w:pStyle w:val="BodyText"/>
              <w:rPr>
                <w:lang w:val="en-NZ"/>
              </w:rPr>
            </w:pPr>
            <w:r w:rsidRPr="00A86779">
              <w:t xml:space="preserve">Nil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Required knowledge   </w:t>
            </w:r>
          </w:p>
          <w:p w:rsidR="00000000" w:rsidRPr="00A86779" w:rsidP="00A86779">
            <w:pPr>
              <w:pStyle w:val="BodyText"/>
            </w:pPr>
            <w:r w:rsidRPr="00A86779">
              <w:t>Relevant statutory requirements and codes of practice relating to facility construction and constr</w:t>
            </w:r>
            <w:r w:rsidRPr="00A86779">
              <w:t>uction sites</w:t>
            </w:r>
          </w:p>
          <w:p w:rsidR="00000000" w:rsidRPr="00A86779" w:rsidP="00A86779">
            <w:pPr>
              <w:pStyle w:val="BodyText"/>
            </w:pPr>
            <w:r w:rsidRPr="00A86779">
              <w:t>Environmental standards and requirements</w:t>
            </w:r>
          </w:p>
          <w:p w:rsidR="00000000" w:rsidRPr="00A86779" w:rsidP="00A86779">
            <w:pPr>
              <w:pStyle w:val="BodyText"/>
            </w:pPr>
            <w:r w:rsidRPr="00A86779">
              <w:t>Safety standards of equipment and range of repair techniques relevant to the equipment being maintained</w:t>
            </w:r>
          </w:p>
          <w:p w:rsidR="00000000" w:rsidRPr="00A86779" w:rsidP="00A86779">
            <w:pPr>
              <w:pStyle w:val="BodyText"/>
            </w:pPr>
            <w:r w:rsidRPr="00A86779">
              <w:t>Organisational procedure for reporting faulty equipment</w:t>
            </w:r>
          </w:p>
          <w:p w:rsidR="00000000" w:rsidRPr="00A86779" w:rsidP="00A86779">
            <w:pPr>
              <w:pStyle w:val="BodyText"/>
            </w:pPr>
            <w:r w:rsidRPr="00A86779">
              <w:t>Recording/reporting procedures and require</w:t>
            </w:r>
            <w:r w:rsidRPr="00A86779">
              <w:t>ments within the organisation</w:t>
            </w:r>
          </w:p>
          <w:p w:rsidR="00000000" w:rsidRPr="00A86779" w:rsidP="00A86779">
            <w:pPr>
              <w:pStyle w:val="BodyText"/>
            </w:pPr>
            <w:r w:rsidRPr="00A86779">
              <w:t>Occupational Health and Safety (OH&amp;S) standards, guidelines and codes of practice pertaining to reporting of unsafe equipment, recording of equipment repair and the repair and maintenance of facilities and equipment</w:t>
            </w:r>
          </w:p>
          <w:p w:rsidR="00000000" w:rsidRPr="00A86779" w:rsidP="00A86779">
            <w:pPr>
              <w:pStyle w:val="BodyText"/>
            </w:pPr>
            <w:r w:rsidRPr="00A86779">
              <w:t>Methods of</w:t>
            </w:r>
            <w:r w:rsidRPr="00A86779">
              <w:t xml:space="preserve"> monitoring work of contractors and contract requirements when outsourcing repairs</w:t>
            </w:r>
          </w:p>
          <w:p w:rsidR="00000000" w:rsidRPr="00A86779" w:rsidP="00A86779">
            <w:pPr>
              <w:pStyle w:val="BodyText"/>
            </w:pPr>
            <w:r w:rsidRPr="00A86779">
              <w:t>Schedule of facility operation which the contractors work should fall in line with</w:t>
            </w:r>
          </w:p>
          <w:p w:rsidR="00000000" w:rsidRPr="00A86779" w:rsidP="00A86779">
            <w:pPr>
              <w:pStyle w:val="BodyText"/>
            </w:pPr>
            <w:r w:rsidRPr="00A86779">
              <w:t>Reorder levels for consumables</w:t>
            </w:r>
          </w:p>
          <w:p w:rsidR="00000000" w:rsidRPr="00A86779" w:rsidP="00A86779">
            <w:pPr>
              <w:pStyle w:val="BodyText"/>
            </w:pPr>
            <w:r w:rsidRPr="00A86779">
              <w:t>Procedures for judging whether materials and equipment are fit for use and maintenance requirements and frequency of checks for the equipment</w:t>
            </w:r>
          </w:p>
          <w:p w:rsidR="00000000" w:rsidRPr="00A86779" w:rsidP="00A86779">
            <w:pPr>
              <w:pStyle w:val="BodyText"/>
            </w:pPr>
            <w:r w:rsidRPr="00A86779">
              <w:t>Methods of equipment disposal</w:t>
            </w:r>
          </w:p>
          <w:p w:rsidR="00000000" w:rsidRPr="00A86779" w:rsidP="00A86779">
            <w:pPr>
              <w:pStyle w:val="BodyText"/>
            </w:pPr>
            <w:r w:rsidRPr="00A86779">
              <w:t xml:space="preserve">Routine and non - routine schedules for maintenance </w:t>
            </w:r>
          </w:p>
          <w:p w:rsidR="00000000" w:rsidRPr="00A86779" w:rsidP="00A86779">
            <w:pPr>
              <w:pStyle w:val="BodyText"/>
            </w:pPr>
            <w:r w:rsidRPr="00A86779">
              <w:t>Requirements within maintenance</w:t>
            </w:r>
            <w:r w:rsidRPr="00A86779">
              <w:t xml:space="preserve"> schedules and considerations when planning and timetabling a cleaning and maintenance schedule</w:t>
            </w:r>
          </w:p>
          <w:p w:rsidR="00000000" w:rsidRPr="00A86779" w:rsidP="00A86779">
            <w:pPr>
              <w:pStyle w:val="BodyText"/>
            </w:pPr>
            <w:r w:rsidRPr="00A86779">
              <w:t>Communication channels within organisations</w:t>
            </w:r>
          </w:p>
          <w:p w:rsidR="00000000" w:rsidRPr="00A86779" w:rsidP="00A86779">
            <w:pPr>
              <w:pStyle w:val="BodyText"/>
            </w:pPr>
            <w:r w:rsidRPr="00A86779">
              <w:t>Methods to determine current and future equipment needs and information sources which may be used</w:t>
            </w:r>
          </w:p>
          <w:p w:rsidR="00000000" w:rsidRPr="00A86779" w:rsidP="00A86779">
            <w:pPr>
              <w:pStyle w:val="BodyText"/>
            </w:pPr>
          </w:p>
          <w:p w:rsidR="00000000" w:rsidRPr="00A86779" w:rsidP="00A86779">
            <w:pPr>
              <w:pStyle w:val="BodyText"/>
            </w:pPr>
            <w:r w:rsidRPr="00A86779">
              <w:t xml:space="preserve">Required skills  </w:t>
            </w:r>
            <w:r w:rsidRPr="00A86779">
              <w:t xml:space="preserve">   </w:t>
            </w:r>
          </w:p>
          <w:p w:rsidR="00000000" w:rsidRPr="00A86779" w:rsidP="00A86779">
            <w:pPr>
              <w:pStyle w:val="BodyText"/>
            </w:pPr>
            <w:r w:rsidRPr="00A86779">
              <w:t>Application of Occupational Health and Safety (OH&amp;S) standards, statutory requirements, codes of practice and environmental requirements</w:t>
            </w:r>
          </w:p>
          <w:p w:rsidR="00000000" w:rsidRPr="00A86779" w:rsidP="00A86779">
            <w:pPr>
              <w:pStyle w:val="BodyText"/>
            </w:pPr>
            <w:r w:rsidRPr="00A86779">
              <w:t>Development of implementation plans</w:t>
            </w:r>
          </w:p>
          <w:p w:rsidR="00000000" w:rsidRPr="00A86779" w:rsidP="00A86779">
            <w:pPr>
              <w:pStyle w:val="BodyText"/>
            </w:pPr>
            <w:r w:rsidRPr="00A86779">
              <w:t>Report writing</w:t>
            </w:r>
          </w:p>
          <w:p w:rsidR="00000000" w:rsidP="00A86779">
            <w:pPr>
              <w:pStyle w:val="BodyText"/>
              <w:rPr>
                <w:lang w:val="en-NZ"/>
              </w:rPr>
            </w:pPr>
            <w:r w:rsidRPr="00A86779">
              <w:t xml:space="preserve">Prioritising work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Physical resources - a</w:t>
            </w:r>
            <w:r w:rsidRPr="00A86779">
              <w:t xml:space="preserve">ssessment of this competency requires access to    </w:t>
            </w:r>
          </w:p>
          <w:p w:rsidR="00000000" w:rsidRPr="00A86779" w:rsidP="00A86779">
            <w:pPr>
              <w:pStyle w:val="BodyText"/>
            </w:pPr>
            <w:r w:rsidRPr="00A86779">
              <w:t>a work environment with a facility requiring maintenance</w:t>
            </w:r>
          </w:p>
          <w:p w:rsidR="00000000" w:rsidRPr="00A86779" w:rsidP="00A86779">
            <w:pPr>
              <w:pStyle w:val="BodyText"/>
            </w:pPr>
          </w:p>
          <w:p w:rsidR="00000000" w:rsidRPr="00A86779" w:rsidP="00A86779">
            <w:pPr>
              <w:pStyle w:val="BodyText"/>
            </w:pPr>
            <w:r w:rsidRPr="00A86779">
              <w:t xml:space="preserve">Human resources - assessment of this unit of competency will require human resources consistent with those outlined in the Assessment Guidelines. </w:t>
            </w:r>
            <w:r w:rsidRPr="00A86779">
              <w:t xml:space="preserve">That is, assessors (or persons within the assessment team) must      </w:t>
            </w:r>
          </w:p>
          <w:p w:rsidR="00000000" w:rsidRPr="00A86779" w:rsidP="00A86779">
            <w:pPr>
              <w:pStyle w:val="BodyText"/>
            </w:pPr>
            <w:r w:rsidRPr="00A86779">
              <w:t xml:space="preserve">be competent in this unit but preferably be competent in the unit at the level above </w:t>
            </w:r>
          </w:p>
          <w:p w:rsidR="00000000" w:rsidRPr="00A86779" w:rsidP="00A86779">
            <w:pPr>
              <w:pStyle w:val="BodyText"/>
            </w:pPr>
            <w:r w:rsidRPr="00A86779">
              <w:t>be current in their knowledge and understanding of the industry through provision of evidence of pro</w:t>
            </w:r>
            <w:r w:rsidRPr="00A86779">
              <w:t xml:space="preserve">fessional activity in the relevant area </w:t>
            </w:r>
          </w:p>
          <w:p w:rsidR="00000000" w:rsidP="00A86779">
            <w:pPr>
              <w:pStyle w:val="BodyText"/>
              <w:rPr>
                <w:lang w:val="en-NZ"/>
              </w:rPr>
            </w:pPr>
            <w:r w:rsidRPr="00A86779">
              <w:t xml:space="preserve">have attained the mandatory competency requirements for assessors under the Australian Quality Training Framework (AQTF) as specified in Standard 7.3 of the </w:t>
            </w:r>
            <w:r w:rsidRPr="00A86779">
              <w:rPr>
                <w:rStyle w:val="SpecialBold"/>
              </w:rPr>
              <w:t>Standards for Registered Training Organisations</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Consisten</w:t>
            </w:r>
            <w:r w:rsidRPr="00A86779">
              <w:rPr>
                <w:rStyle w:val="SpecialBold"/>
              </w:rPr>
              <w:t>cy in performance</w:t>
            </w:r>
          </w:p>
        </w:tc>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Due to issues such as the diversity of the items around a facility that require maintenance, this unit of competency must be assessed over </w:t>
            </w:r>
            <w:r w:rsidRPr="00A86779">
              <w:t xml:space="preserve">a period of time in order to ensure consistency of performance over the Range Statements and contexts applicable to coordinating facility and equipment acquisition and maintenance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This unit of competency must be assessed in the co</w:t>
            </w:r>
            <w:r w:rsidRPr="00A86779">
              <w:t>ntext of a sport or recreation organisation. For valid and reliable assessment the sport or recreation organisation should closely replicate the work environment. The environment should be safe with the hazards, circumstances and equipment likely to be enc</w:t>
            </w:r>
            <w:r w:rsidRPr="00A86779">
              <w:t xml:space="preserve">ountered in a real workplace </w:t>
            </w:r>
          </w:p>
          <w:p w:rsidR="00000000" w:rsidRPr="00A86779" w:rsidP="00A86779">
            <w:pPr>
              <w:pStyle w:val="BodyText"/>
            </w:pPr>
            <w:r w:rsidRPr="00A86779">
              <w:t>Assessment of this unit of competence will usually include observation of processes and procedures, oral and/or written questioning on required knowledge and skills and consideration of required attitudes</w:t>
            </w:r>
          </w:p>
          <w:p w:rsidR="00000000" w:rsidRPr="00A86779" w:rsidP="00A86779">
            <w:pPr>
              <w:pStyle w:val="BodyText"/>
            </w:pPr>
            <w:r w:rsidRPr="00A86779">
              <w:t xml:space="preserve">Where performance is </w:t>
            </w:r>
            <w:r w:rsidRPr="00A86779">
              <w:t xml:space="preserve">not directly observed and/or is required to be demonstrated over a "period of time" and/or in a "number of locations", any evidence should be authenticated by colleagues, supervisors, clients or other appropriate persons </w:t>
            </w:r>
          </w:p>
        </w:tc>
      </w:tr>
    </w:tbl>
    <w:p w:rsidR="00000000" w:rsidRPr="00A86779" w:rsidP="00A8677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B287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KEY COMPETENCIES</w:t>
            </w:r>
          </w:p>
        </w:tc>
      </w:tr>
      <w:tr w:rsidTr="008B287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Collect, Analy</w:t>
            </w:r>
            <w:r w:rsidRPr="00A86779">
              <w:t xml:space="preserve">se&amp;Organise Information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Use Technology </w:t>
            </w:r>
          </w:p>
        </w:tc>
      </w:tr>
      <w:tr w:rsidTr="008B287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3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2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3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2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2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2 </w:t>
            </w:r>
          </w:p>
        </w:tc>
        <w:tc>
          <w:tcPr>
            <w:tcW w:w="1285"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t xml:space="preserve">1 </w:t>
            </w:r>
          </w:p>
        </w:tc>
      </w:tr>
      <w:tr w:rsidTr="008B287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These levels do not relate to the Australian Qualifications Framework. They relate to the seven areas of generic competency that underpin effective workplace practices.</w:t>
            </w:r>
          </w:p>
          <w:p w:rsidR="00000000" w:rsidRPr="00A86779" w:rsidP="00A86779">
            <w:pPr>
              <w:pStyle w:val="BodyText"/>
            </w:pPr>
            <w:r w:rsidRPr="00A86779">
              <w:t>The three levels of performance (1, 2 and 3) denote the level of competency required to</w:t>
            </w:r>
            <w:r w:rsidRPr="00A86779">
              <w:t xml:space="preserve"> perform the task:</w:t>
            </w:r>
          </w:p>
          <w:p w:rsidR="00000000" w:rsidRPr="00A86779" w:rsidP="00A86779">
            <w:pPr>
              <w:pStyle w:val="BodyText"/>
            </w:pPr>
            <w:r w:rsidRPr="00A86779">
              <w:t>Use routine approaches</w:t>
            </w:r>
          </w:p>
          <w:p w:rsidR="00000000" w:rsidRPr="00A86779" w:rsidP="00A86779">
            <w:pPr>
              <w:pStyle w:val="BodyText"/>
            </w:pPr>
            <w:r w:rsidRPr="00A86779">
              <w:t>Select from routine approaches</w:t>
            </w:r>
          </w:p>
          <w:p w:rsidR="00000000" w:rsidRPr="00A86779" w:rsidP="00A86779">
            <w:pPr>
              <w:pStyle w:val="BodyText"/>
            </w:pPr>
            <w:r w:rsidRPr="00A86779">
              <w:t>Establish new approaches</w:t>
            </w:r>
          </w:p>
          <w:p w:rsidR="00000000" w:rsidRPr="00A86779" w:rsidP="00A86779">
            <w:pPr>
              <w:pStyle w:val="BodyText"/>
            </w:pPr>
            <w:r w:rsidRPr="00A86779">
              <w:rPr>
                <w:rStyle w:val="SpecialBold"/>
              </w:rPr>
              <w:t>Collecting</w:t>
            </w:r>
            <w:r w:rsidRPr="00A86779">
              <w:t xml:space="preserve">, </w:t>
            </w:r>
            <w:r w:rsidRPr="00A86779">
              <w:rPr>
                <w:rStyle w:val="SpecialBold"/>
              </w:rPr>
              <w:t>analysing and organising information</w:t>
            </w:r>
            <w:r w:rsidRPr="00A86779">
              <w:t xml:space="preserve"> - Collecting maintenance information on the equipment at the facility</w:t>
            </w:r>
          </w:p>
          <w:p w:rsidR="00000000" w:rsidRPr="00A86779" w:rsidP="00A86779">
            <w:pPr>
              <w:pStyle w:val="BodyText"/>
            </w:pPr>
            <w:r w:rsidRPr="00A86779">
              <w:rPr>
                <w:rStyle w:val="SpecialBold"/>
              </w:rPr>
              <w:t>Communicating ideas and information</w:t>
            </w:r>
            <w:r w:rsidRPr="00A86779">
              <w:t xml:space="preserve"> - I</w:t>
            </w:r>
            <w:r w:rsidRPr="00A86779">
              <w:t>nforming individuals in the organisation who are responsible for performing regular or scheduled maintenance duties of the details of the plan</w:t>
            </w:r>
          </w:p>
          <w:p w:rsidR="00000000" w:rsidRPr="00A86779" w:rsidP="00A86779">
            <w:pPr>
              <w:pStyle w:val="BodyText"/>
            </w:pPr>
            <w:r w:rsidRPr="00A86779">
              <w:rPr>
                <w:rStyle w:val="SpecialBold"/>
              </w:rPr>
              <w:t>Planning and organising activities</w:t>
            </w:r>
            <w:r w:rsidRPr="00A86779">
              <w:t xml:space="preserve"> - Planning maintenance sequencing</w:t>
            </w:r>
          </w:p>
          <w:p w:rsidR="00000000" w:rsidRPr="00A86779" w:rsidP="00A86779">
            <w:pPr>
              <w:pStyle w:val="BodyText"/>
            </w:pPr>
            <w:r w:rsidRPr="00A86779">
              <w:rPr>
                <w:rStyle w:val="SpecialBold"/>
              </w:rPr>
              <w:t>Working with teams and others</w:t>
            </w:r>
            <w:r w:rsidRPr="00A86779">
              <w:t xml:space="preserve"> - Working with</w:t>
            </w:r>
            <w:r w:rsidRPr="00A86779">
              <w:t xml:space="preserve"> specialist contractors</w:t>
            </w:r>
          </w:p>
          <w:p w:rsidR="00000000" w:rsidRPr="00A86779" w:rsidP="00A86779">
            <w:pPr>
              <w:pStyle w:val="BodyText"/>
            </w:pPr>
            <w:r w:rsidRPr="00A86779">
              <w:rPr>
                <w:rStyle w:val="SpecialBold"/>
              </w:rPr>
              <w:t>Using mathematical ideas and techniques</w:t>
            </w:r>
            <w:r w:rsidRPr="00A86779">
              <w:t xml:space="preserve"> - Calculating budgets for maintenance</w:t>
            </w:r>
          </w:p>
          <w:p w:rsidR="00000000" w:rsidRPr="00A86779" w:rsidP="00A86779">
            <w:pPr>
              <w:pStyle w:val="BodyText"/>
            </w:pPr>
            <w:r w:rsidRPr="00A86779">
              <w:rPr>
                <w:rStyle w:val="SpecialBold"/>
              </w:rPr>
              <w:t>Solving problems</w:t>
            </w:r>
            <w:r w:rsidRPr="00A86779">
              <w:t xml:space="preserve"> - Dealing with non-routine maintenance requirements</w:t>
            </w:r>
          </w:p>
          <w:p w:rsidR="00000000" w:rsidRPr="00A86779" w:rsidP="00A86779">
            <w:pPr>
              <w:pStyle w:val="BodyText"/>
            </w:pPr>
            <w:r w:rsidRPr="00A86779">
              <w:rPr>
                <w:rStyle w:val="SpecialBold"/>
              </w:rPr>
              <w:t>Using technology</w:t>
            </w:r>
            <w:r w:rsidRPr="00A86779">
              <w:t xml:space="preserve"> - Using a database to monitor assets </w:t>
            </w:r>
          </w:p>
          <w:p w:rsidR="00000000" w:rsidRPr="00A86779" w:rsidP="00A86779">
            <w:pPr>
              <w:pStyle w:val="BodyText"/>
            </w:pPr>
            <w:r w:rsidRPr="00A86779">
              <w:t>Please refer to the Assessment</w:t>
            </w:r>
            <w:r w:rsidRPr="00A86779">
              <w:t xml:space="preserve"> Guidelines for advice on how to use the Key Competencies. </w:t>
            </w:r>
          </w:p>
        </w:tc>
      </w:tr>
    </w:tbl>
    <w:p w:rsidR="00000000" w:rsidRPr="00A86779" w:rsidP="00A86779">
      <w:pPr>
        <w:pStyle w:val="BodyText"/>
      </w:pPr>
    </w:p>
    <w:p w:rsidR="00000000" w:rsidRPr="00A86779" w:rsidP="00A86779">
      <w:pPr>
        <w:pStyle w:val="AllowPageBreak"/>
      </w:pPr>
    </w:p>
    <w:p w:rsidR="00000000" w:rsidRPr="00A86779" w:rsidP="00A86779">
      <w:pPr>
        <w:pStyle w:val="Heading1"/>
      </w:pPr>
      <w:bookmarkStart w:id="11" w:name="O_325916"/>
      <w:bookmarkEnd w:id="11"/>
      <w:r w:rsidRPr="00A86779">
        <w:t>Range Statement</w:t>
      </w:r>
    </w:p>
    <w:tbl>
      <w:tblPr>
        <w:tblW w:w="0" w:type="auto"/>
        <w:tblLayout w:type="fixed"/>
        <w:tblCellMar>
          <w:left w:w="62" w:type="dxa"/>
          <w:right w:w="62" w:type="dxa"/>
        </w:tblCellMar>
        <w:tblLook w:val="0000"/>
      </w:tblPr>
      <w:tblGrid>
        <w:gridCol w:w="9000"/>
      </w:tblGrid>
      <w:tr w:rsidTr="008B287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rPr>
                <w:rStyle w:val="SpecialBold"/>
              </w:rPr>
              <w:t>Range Statements</w:t>
            </w:r>
          </w:p>
          <w:p w:rsidR="00000000" w:rsidRPr="00A86779" w:rsidP="00A86779">
            <w:pPr>
              <w:pStyle w:val="BodyText"/>
            </w:pPr>
            <w:r w:rsidRPr="00A86779">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A86779">
              <w:t>addition, the following variables may be present for this particular unit of competency</w:t>
            </w:r>
          </w:p>
        </w:tc>
      </w:tr>
    </w:tbl>
    <w:p w:rsidR="00000000" w:rsidRPr="00A86779" w:rsidP="00A86779">
      <w:pPr>
        <w:pStyle w:val="BodyText"/>
      </w:pPr>
    </w:p>
    <w:tbl>
      <w:tblPr>
        <w:tblW w:w="0" w:type="auto"/>
        <w:tblLayout w:type="fixed"/>
        <w:tblCellMar>
          <w:left w:w="62" w:type="dxa"/>
          <w:right w:w="62" w:type="dxa"/>
        </w:tblCellMar>
        <w:tblLook w:val="0000"/>
      </w:tblPr>
      <w:tblGrid>
        <w:gridCol w:w="4500"/>
        <w:gridCol w:w="4500"/>
      </w:tblGrid>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CATEGORIES</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Budget</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cost of labour</w:t>
            </w:r>
          </w:p>
          <w:p w:rsidR="00000000" w:rsidRPr="00A86779" w:rsidP="00A86779">
            <w:pPr>
              <w:pStyle w:val="BodyText"/>
            </w:pPr>
            <w:r w:rsidRPr="00A86779">
              <w:t>materials</w:t>
            </w:r>
          </w:p>
          <w:p w:rsidR="00000000" w:rsidRPr="00A86779" w:rsidP="00A86779">
            <w:pPr>
              <w:pStyle w:val="BodyText"/>
            </w:pPr>
            <w:r w:rsidRPr="00A86779">
              <w:t>training</w:t>
            </w:r>
          </w:p>
          <w:p w:rsidR="00000000" w:rsidRPr="00A86779" w:rsidP="00A86779">
            <w:pPr>
              <w:pStyle w:val="BodyText"/>
            </w:pPr>
            <w:r w:rsidRPr="00A86779">
              <w:t>services</w:t>
            </w:r>
          </w:p>
          <w:p w:rsidR="00000000" w:rsidP="00A86779">
            <w:pPr>
              <w:pStyle w:val="BodyText"/>
              <w:rPr>
                <w:lang w:val="en-NZ"/>
              </w:rPr>
            </w:pPr>
            <w:r w:rsidRPr="00A86779">
              <w:t xml:space="preserve">tools and equipment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Colleagues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those working in the same organisation</w:t>
            </w:r>
          </w:p>
          <w:p w:rsidR="00000000" w:rsidP="00A86779">
            <w:pPr>
              <w:pStyle w:val="BodyText"/>
              <w:rPr>
                <w:lang w:val="en-NZ"/>
              </w:rPr>
            </w:pPr>
            <w:r w:rsidRPr="00A86779">
              <w:t xml:space="preserve">line manager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Communication channels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verbal</w:t>
            </w:r>
          </w:p>
          <w:p w:rsidR="00000000" w:rsidP="00A86779">
            <w:pPr>
              <w:pStyle w:val="BodyText"/>
              <w:rPr>
                <w:lang w:val="en-NZ"/>
              </w:rPr>
            </w:pPr>
            <w:r w:rsidRPr="00A86779">
              <w:t xml:space="preserve">written memorandums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Communication systems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[three categories] </w:t>
            </w:r>
          </w:p>
          <w:p w:rsidR="00000000" w:rsidRPr="00A86779" w:rsidP="00A86779">
            <w:pPr>
              <w:pStyle w:val="BodyText"/>
            </w:pPr>
            <w:r w:rsidRPr="00A86779">
              <w:t>site meetings</w:t>
            </w:r>
          </w:p>
          <w:p w:rsidR="00000000" w:rsidRPr="00A86779" w:rsidP="00A86779">
            <w:pPr>
              <w:pStyle w:val="BodyText"/>
            </w:pPr>
            <w:r w:rsidRPr="00A86779">
              <w:t xml:space="preserve">computers   </w:t>
            </w:r>
          </w:p>
          <w:p w:rsidR="00000000" w:rsidRPr="00A86779" w:rsidP="00A86779">
            <w:pPr>
              <w:pStyle w:val="BodyText"/>
            </w:pPr>
            <w:r w:rsidRPr="00A86779">
              <w:t>personal computer</w:t>
            </w:r>
          </w:p>
          <w:p w:rsidR="00000000" w:rsidRPr="00A86779" w:rsidP="00A86779">
            <w:pPr>
              <w:pStyle w:val="BodyText"/>
            </w:pPr>
            <w:r w:rsidRPr="00A86779">
              <w:t>mainframe</w:t>
            </w:r>
          </w:p>
          <w:p w:rsidR="00000000" w:rsidRPr="00A86779" w:rsidP="00A86779">
            <w:pPr>
              <w:pStyle w:val="BodyText"/>
            </w:pPr>
          </w:p>
          <w:p w:rsidR="00000000" w:rsidRPr="00A86779" w:rsidP="00A86779">
            <w:pPr>
              <w:pStyle w:val="BodyText"/>
            </w:pPr>
            <w:r w:rsidRPr="00A86779">
              <w:t xml:space="preserve">manuals  </w:t>
            </w:r>
          </w:p>
          <w:p w:rsidR="00000000" w:rsidRPr="00A86779" w:rsidP="00A86779">
            <w:pPr>
              <w:pStyle w:val="BodyText"/>
            </w:pPr>
            <w:r w:rsidRPr="00A86779">
              <w:t>drawings</w:t>
            </w:r>
          </w:p>
          <w:p w:rsidR="00000000" w:rsidP="00A86779">
            <w:pPr>
              <w:pStyle w:val="BodyText"/>
              <w:rPr>
                <w:lang w:val="en-NZ"/>
              </w:rPr>
            </w:pPr>
            <w:r w:rsidRPr="00A86779">
              <w:t xml:space="preserve">logs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Co</w:t>
            </w:r>
            <w:r w:rsidRPr="00A86779">
              <w:t>-</w:t>
            </w:r>
            <w:r w:rsidRPr="00A86779">
              <w:rPr>
                <w:rStyle w:val="SpecialBold"/>
              </w:rPr>
              <w:t>workers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[one category] </w:t>
            </w:r>
          </w:p>
          <w:p w:rsidR="00000000" w:rsidRPr="00A86779" w:rsidP="00A86779">
            <w:pPr>
              <w:pStyle w:val="BodyText"/>
            </w:pPr>
            <w:r w:rsidRPr="00A86779">
              <w:t>volunteers</w:t>
            </w:r>
          </w:p>
          <w:p w:rsidR="00000000" w:rsidP="00A86779">
            <w:pPr>
              <w:pStyle w:val="BodyText"/>
              <w:rPr>
                <w:lang w:val="en-NZ"/>
              </w:rPr>
            </w:pPr>
            <w:r w:rsidRPr="00A86779">
              <w:t xml:space="preserve">workers in other organisations for whom the learner has resourcing responsibility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Data</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date</w:t>
            </w:r>
          </w:p>
          <w:p w:rsidR="00000000" w:rsidRPr="00A86779" w:rsidP="00A86779">
            <w:pPr>
              <w:pStyle w:val="BodyText"/>
            </w:pPr>
            <w:r w:rsidRPr="00A86779">
              <w:t>time</w:t>
            </w:r>
          </w:p>
          <w:p w:rsidR="00000000" w:rsidRPr="00A86779" w:rsidP="00A86779">
            <w:pPr>
              <w:pStyle w:val="BodyText"/>
            </w:pPr>
            <w:r w:rsidRPr="00A86779">
              <w:t>nature of fault/repair</w:t>
            </w:r>
          </w:p>
          <w:p w:rsidR="00000000" w:rsidRPr="00A86779" w:rsidP="00A86779">
            <w:pPr>
              <w:pStyle w:val="BodyText"/>
            </w:pPr>
            <w:r w:rsidRPr="00A86779">
              <w:t xml:space="preserve">repairs carried out </w:t>
            </w:r>
          </w:p>
        </w:tc>
      </w:tr>
    </w:tbl>
    <w:p w:rsidR="00000000" w:rsidRPr="00A86779" w:rsidP="00A86779">
      <w:pPr>
        <w:pStyle w:val="BodyText"/>
      </w:pPr>
    </w:p>
    <w:tbl>
      <w:tblPr>
        <w:tblW w:w="0" w:type="auto"/>
        <w:tblLayout w:type="fixed"/>
        <w:tblCellMar>
          <w:left w:w="62" w:type="dxa"/>
          <w:right w:w="62" w:type="dxa"/>
        </w:tblCellMar>
        <w:tblLook w:val="0000"/>
      </w:tblPr>
      <w:tblGrid>
        <w:gridCol w:w="4500"/>
        <w:gridCol w:w="4500"/>
      </w:tblGrid>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Documentation</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job cards</w:t>
            </w:r>
          </w:p>
          <w:p w:rsidR="00000000" w:rsidRPr="00A86779" w:rsidP="00A86779">
            <w:pPr>
              <w:pStyle w:val="BodyText"/>
            </w:pPr>
            <w:r w:rsidRPr="00A86779">
              <w:t>check sheets</w:t>
            </w:r>
          </w:p>
          <w:p w:rsidR="00000000" w:rsidRPr="00A86779" w:rsidP="00A86779">
            <w:pPr>
              <w:pStyle w:val="BodyText"/>
            </w:pPr>
            <w:r w:rsidRPr="00A86779">
              <w:t>safety rule procedures</w:t>
            </w:r>
          </w:p>
          <w:p w:rsidR="00000000" w:rsidRPr="00A86779" w:rsidP="00A86779">
            <w:pPr>
              <w:pStyle w:val="BodyText"/>
            </w:pPr>
            <w:r w:rsidRPr="00A86779">
              <w:t>plant records</w:t>
            </w:r>
          </w:p>
          <w:p w:rsidR="00000000" w:rsidRPr="00A86779" w:rsidP="00A86779">
            <w:pPr>
              <w:pStyle w:val="BodyText"/>
            </w:pPr>
            <w:r w:rsidRPr="00A86779">
              <w:t>drawings</w:t>
            </w:r>
          </w:p>
          <w:p w:rsidR="00000000" w:rsidRPr="00A86779" w:rsidP="00A86779">
            <w:pPr>
              <w:pStyle w:val="BodyText"/>
            </w:pPr>
            <w:r w:rsidRPr="00A86779">
              <w:t>Quality Assurance documentation</w:t>
            </w:r>
          </w:p>
          <w:p w:rsidR="00000000" w:rsidP="00A86779">
            <w:pPr>
              <w:pStyle w:val="BodyText"/>
              <w:rPr>
                <w:lang w:val="en-NZ"/>
              </w:rPr>
            </w:pPr>
            <w:r w:rsidRPr="00A86779">
              <w:t>maintenance procedures and outage reports</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Documents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maintenance plans</w:t>
            </w:r>
          </w:p>
          <w:p w:rsidR="00000000" w:rsidRPr="00A86779" w:rsidP="00A86779">
            <w:pPr>
              <w:pStyle w:val="BodyText"/>
            </w:pPr>
            <w:r w:rsidRPr="00A86779">
              <w:t>scheduling documents</w:t>
            </w:r>
          </w:p>
          <w:p w:rsidR="00000000" w:rsidRPr="00A86779" w:rsidP="00A86779">
            <w:pPr>
              <w:pStyle w:val="BodyText"/>
            </w:pPr>
            <w:r w:rsidRPr="00A86779">
              <w:t>budgets</w:t>
            </w:r>
          </w:p>
          <w:p w:rsidR="00000000" w:rsidRPr="00A86779" w:rsidP="00A86779">
            <w:pPr>
              <w:pStyle w:val="BodyText"/>
            </w:pPr>
            <w:r w:rsidRPr="00A86779">
              <w:t>reports</w:t>
            </w:r>
          </w:p>
          <w:p w:rsidR="00000000" w:rsidP="00A86779">
            <w:pPr>
              <w:pStyle w:val="BodyText"/>
              <w:rPr>
                <w:lang w:val="en-NZ"/>
              </w:rPr>
            </w:pPr>
            <w:r w:rsidRPr="00A86779">
              <w:t xml:space="preserve">submissions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[three categories] </w:t>
            </w:r>
          </w:p>
          <w:p w:rsidR="00000000" w:rsidRPr="00A86779" w:rsidP="00A86779">
            <w:pPr>
              <w:pStyle w:val="BodyText"/>
            </w:pPr>
            <w:r w:rsidRPr="00A86779">
              <w:t>large it</w:t>
            </w:r>
            <w:r w:rsidRPr="00A86779">
              <w:t>ems of equipment</w:t>
            </w:r>
          </w:p>
          <w:p w:rsidR="00000000" w:rsidRPr="00A86779" w:rsidP="00A86779">
            <w:pPr>
              <w:pStyle w:val="BodyText"/>
            </w:pPr>
            <w:r w:rsidRPr="00A86779">
              <w:t>small items of equipment</w:t>
            </w:r>
          </w:p>
          <w:p w:rsidR="00000000" w:rsidRPr="00A86779" w:rsidP="00A86779">
            <w:pPr>
              <w:pStyle w:val="BodyText"/>
            </w:pPr>
            <w:r w:rsidRPr="00A86779">
              <w:t>simple equipment</w:t>
            </w:r>
          </w:p>
          <w:p w:rsidR="00000000" w:rsidRPr="00A86779" w:rsidP="00A86779">
            <w:pPr>
              <w:pStyle w:val="BodyText"/>
            </w:pPr>
            <w:r w:rsidRPr="00A86779">
              <w:t>complex equipment</w:t>
            </w:r>
          </w:p>
          <w:p w:rsidR="00000000" w:rsidP="00A86779">
            <w:pPr>
              <w:pStyle w:val="BodyText"/>
              <w:rPr>
                <w:lang w:val="en-NZ"/>
              </w:rPr>
            </w:pPr>
            <w:r w:rsidRPr="00A86779">
              <w:t xml:space="preserve">equipment with significant health and safety implications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Facility</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[one category] </w:t>
            </w:r>
          </w:p>
          <w:p w:rsidR="00000000" w:rsidRPr="00A86779" w:rsidP="00A86779">
            <w:pPr>
              <w:pStyle w:val="BodyText"/>
            </w:pPr>
            <w:r w:rsidRPr="00A86779">
              <w:t xml:space="preserve">buildings    </w:t>
            </w:r>
          </w:p>
          <w:p w:rsidR="00000000" w:rsidRPr="00A86779" w:rsidP="00A86779">
            <w:pPr>
              <w:pStyle w:val="BodyText"/>
            </w:pPr>
            <w:r w:rsidRPr="00A86779">
              <w:t xml:space="preserve">single </w:t>
            </w:r>
          </w:p>
          <w:p w:rsidR="00000000" w:rsidRPr="00A86779" w:rsidP="00A86779">
            <w:pPr>
              <w:pStyle w:val="BodyText"/>
            </w:pPr>
            <w:r w:rsidRPr="00A86779">
              <w:t>multi purpose</w:t>
            </w:r>
          </w:p>
          <w:p w:rsidR="00000000" w:rsidRPr="00A86779" w:rsidP="00A86779">
            <w:pPr>
              <w:pStyle w:val="BodyText"/>
            </w:pPr>
          </w:p>
          <w:p w:rsidR="00000000" w:rsidRPr="00A86779" w:rsidP="00A86779">
            <w:pPr>
              <w:pStyle w:val="BodyText"/>
            </w:pPr>
            <w:r w:rsidRPr="00A86779">
              <w:t xml:space="preserve">built structures, eg, tracks and walkways  </w:t>
            </w:r>
          </w:p>
          <w:p w:rsidR="00000000" w:rsidRPr="00A86779" w:rsidP="00A86779">
            <w:pPr>
              <w:pStyle w:val="BodyText"/>
            </w:pPr>
            <w:r w:rsidRPr="00A86779">
              <w:t xml:space="preserve">plant    </w:t>
            </w:r>
          </w:p>
          <w:p w:rsidR="00000000" w:rsidRPr="00A86779" w:rsidP="00A86779">
            <w:pPr>
              <w:pStyle w:val="BodyText"/>
            </w:pPr>
            <w:r w:rsidRPr="00A86779">
              <w:t xml:space="preserve">fixtures </w:t>
            </w:r>
          </w:p>
          <w:p w:rsidR="00000000" w:rsidRPr="00A86779" w:rsidP="00A86779">
            <w:pPr>
              <w:pStyle w:val="BodyText"/>
            </w:pPr>
            <w:r w:rsidRPr="00A86779">
              <w:t xml:space="preserve">infrastructure </w:t>
            </w:r>
          </w:p>
          <w:p w:rsidR="00000000" w:rsidP="00A86779">
            <w:pPr>
              <w:pStyle w:val="BodyText"/>
              <w:rPr>
                <w:lang w:val="en-NZ"/>
              </w:rPr>
            </w:pPr>
            <w:r w:rsidRPr="00A86779">
              <w:t xml:space="preserve">superstructure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Information sources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[two categories] </w:t>
            </w:r>
          </w:p>
          <w:p w:rsidR="00000000" w:rsidRPr="00A86779" w:rsidP="00A86779">
            <w:pPr>
              <w:pStyle w:val="BodyText"/>
            </w:pPr>
            <w:r w:rsidRPr="00A86779">
              <w:t>trade journals</w:t>
            </w:r>
          </w:p>
          <w:p w:rsidR="00000000" w:rsidRPr="00A86779" w:rsidP="00A86779">
            <w:pPr>
              <w:pStyle w:val="BodyText"/>
            </w:pPr>
            <w:r w:rsidRPr="00A86779">
              <w:t>exhibitions</w:t>
            </w:r>
          </w:p>
          <w:p w:rsidR="00000000" w:rsidRPr="00A86779" w:rsidP="00A86779">
            <w:pPr>
              <w:pStyle w:val="BodyText"/>
            </w:pPr>
            <w:r w:rsidRPr="00A86779">
              <w:t>work of other organisations</w:t>
            </w:r>
          </w:p>
          <w:p w:rsidR="00000000" w:rsidRPr="00A86779" w:rsidP="00A86779">
            <w:pPr>
              <w:pStyle w:val="BodyText"/>
            </w:pPr>
            <w:r w:rsidRPr="00A86779">
              <w:t>sales information</w:t>
            </w:r>
          </w:p>
          <w:p w:rsidR="00000000" w:rsidP="00A86779">
            <w:pPr>
              <w:pStyle w:val="BodyText"/>
              <w:rPr>
                <w:lang w:val="en-NZ"/>
              </w:rPr>
            </w:pPr>
            <w:r w:rsidRPr="00A86779">
              <w:t xml:space="preserve">client feedback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Maintenance</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[one category] </w:t>
            </w:r>
          </w:p>
          <w:p w:rsidR="00000000" w:rsidRPr="00A86779" w:rsidP="00A86779">
            <w:pPr>
              <w:pStyle w:val="BodyText"/>
            </w:pPr>
            <w:r w:rsidRPr="00A86779">
              <w:t>structural modifications to building</w:t>
            </w:r>
          </w:p>
          <w:p w:rsidR="00000000" w:rsidRPr="00A86779" w:rsidP="00A86779">
            <w:pPr>
              <w:pStyle w:val="BodyText"/>
            </w:pPr>
            <w:r w:rsidRPr="00A86779">
              <w:t>internal or externa</w:t>
            </w:r>
            <w:r w:rsidRPr="00A86779">
              <w:t>l painting of facility, buildings or structures</w:t>
            </w:r>
          </w:p>
          <w:p w:rsidR="00000000" w:rsidRPr="00A86779" w:rsidP="00A86779">
            <w:pPr>
              <w:pStyle w:val="BodyText"/>
            </w:pPr>
            <w:r w:rsidRPr="00A86779">
              <w:t>resurfacing/returfing</w:t>
            </w:r>
          </w:p>
          <w:p w:rsidR="00000000" w:rsidRPr="00A86779" w:rsidP="00A86779">
            <w:pPr>
              <w:pStyle w:val="BodyText"/>
            </w:pPr>
            <w:r w:rsidRPr="00A86779">
              <w:t>major cleaning procedures</w:t>
            </w:r>
          </w:p>
          <w:p w:rsidR="00000000" w:rsidRPr="00A86779" w:rsidP="00A86779">
            <w:pPr>
              <w:pStyle w:val="BodyText"/>
            </w:pPr>
            <w:r w:rsidRPr="00A86779">
              <w:t>facility repairs, eg, electrical, plumbing, structural</w:t>
            </w:r>
          </w:p>
          <w:p w:rsidR="00000000" w:rsidP="00A86779">
            <w:pPr>
              <w:pStyle w:val="BodyText"/>
              <w:rPr>
                <w:lang w:val="en-NZ"/>
              </w:rPr>
            </w:pPr>
            <w:r w:rsidRPr="00A86779">
              <w:t xml:space="preserve">equipment cleaning, servicing and repair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Recommendations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written reports</w:t>
            </w:r>
          </w:p>
          <w:p w:rsidR="00000000" w:rsidP="00A86779">
            <w:pPr>
              <w:pStyle w:val="BodyText"/>
              <w:rPr>
                <w:lang w:val="en-NZ"/>
              </w:rPr>
            </w:pPr>
            <w:r w:rsidRPr="00A86779">
              <w:t xml:space="preserve">verbal briefings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Recording systems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[one category] </w:t>
            </w:r>
          </w:p>
          <w:p w:rsidR="00000000" w:rsidRPr="00A86779" w:rsidP="00A86779">
            <w:pPr>
              <w:pStyle w:val="BodyText"/>
            </w:pPr>
            <w:r w:rsidRPr="00A86779">
              <w:t>computer records</w:t>
            </w:r>
          </w:p>
          <w:p w:rsidR="00000000" w:rsidRPr="00A86779" w:rsidP="00A86779">
            <w:pPr>
              <w:pStyle w:val="BodyText"/>
            </w:pPr>
            <w:r w:rsidRPr="00A86779">
              <w:t>form books</w:t>
            </w:r>
          </w:p>
          <w:p w:rsidR="00000000" w:rsidP="00A86779">
            <w:pPr>
              <w:pStyle w:val="BodyText"/>
              <w:rPr>
                <w:lang w:val="en-NZ"/>
              </w:rPr>
            </w:pPr>
            <w:r w:rsidRPr="00A86779">
              <w:t xml:space="preserve">index file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Reference information</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[two categories] </w:t>
            </w:r>
          </w:p>
          <w:p w:rsidR="00000000" w:rsidRPr="00A86779" w:rsidP="00A86779">
            <w:pPr>
              <w:pStyle w:val="BodyText"/>
            </w:pPr>
            <w:r w:rsidRPr="00A86779">
              <w:t>benchmarking reports</w:t>
            </w:r>
          </w:p>
          <w:p w:rsidR="00000000" w:rsidRPr="00A86779" w:rsidP="00A86779">
            <w:pPr>
              <w:pStyle w:val="BodyText"/>
            </w:pPr>
            <w:r w:rsidRPr="00A86779">
              <w:t>maintenance data</w:t>
            </w:r>
          </w:p>
          <w:p w:rsidR="00000000" w:rsidRPr="00A86779" w:rsidP="00A86779">
            <w:pPr>
              <w:pStyle w:val="BodyText"/>
            </w:pPr>
            <w:r w:rsidRPr="00A86779">
              <w:t>market requirements</w:t>
            </w:r>
          </w:p>
          <w:p w:rsidR="00000000" w:rsidRPr="00A86779" w:rsidP="00A86779">
            <w:pPr>
              <w:pStyle w:val="BodyText"/>
            </w:pPr>
            <w:r w:rsidRPr="00A86779">
              <w:t>budgets</w:t>
            </w:r>
          </w:p>
          <w:p w:rsidR="00000000" w:rsidP="00A86779">
            <w:pPr>
              <w:pStyle w:val="BodyText"/>
              <w:rPr>
                <w:lang w:val="en-NZ"/>
              </w:rPr>
            </w:pPr>
            <w:r w:rsidRPr="00A86779">
              <w:t xml:space="preserve">business plans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Relevant codes and standards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relevant categories] </w:t>
            </w:r>
          </w:p>
          <w:p w:rsidR="00000000" w:rsidRPr="00A86779" w:rsidP="00A86779">
            <w:pPr>
              <w:pStyle w:val="BodyText"/>
            </w:pPr>
            <w:r w:rsidRPr="00A86779">
              <w:t>Occupational Health and Safety (OH&amp;S) standards</w:t>
            </w:r>
          </w:p>
          <w:p w:rsidR="00000000" w:rsidRPr="00A86779" w:rsidP="00A86779">
            <w:pPr>
              <w:pStyle w:val="BodyText"/>
            </w:pPr>
            <w:r w:rsidRPr="00A86779">
              <w:t>statutory requirements</w:t>
            </w:r>
          </w:p>
          <w:p w:rsidR="00000000" w:rsidRPr="00A86779" w:rsidP="00A86779">
            <w:pPr>
              <w:pStyle w:val="BodyText"/>
            </w:pPr>
            <w:r w:rsidRPr="00A86779">
              <w:t>relevant Australian standards</w:t>
            </w:r>
          </w:p>
          <w:p w:rsidR="00000000" w:rsidRPr="00A86779" w:rsidP="00A86779">
            <w:pPr>
              <w:pStyle w:val="BodyText"/>
            </w:pPr>
            <w:r w:rsidRPr="00A86779">
              <w:t>codes of practice</w:t>
            </w:r>
          </w:p>
          <w:p w:rsidR="00000000" w:rsidRPr="00A86779" w:rsidP="00A86779">
            <w:pPr>
              <w:pStyle w:val="BodyText"/>
            </w:pPr>
            <w:r w:rsidRPr="00A86779">
              <w:t>manufacturers' specifications</w:t>
            </w:r>
          </w:p>
          <w:p w:rsidR="00000000" w:rsidRPr="00A86779" w:rsidP="00A86779">
            <w:pPr>
              <w:pStyle w:val="BodyText"/>
            </w:pPr>
            <w:r w:rsidRPr="00A86779">
              <w:t>environmental requirements</w:t>
            </w:r>
          </w:p>
          <w:p w:rsidR="00000000" w:rsidP="00A86779">
            <w:pPr>
              <w:pStyle w:val="BodyText"/>
              <w:rPr>
                <w:lang w:val="en-NZ"/>
              </w:rPr>
            </w:pPr>
            <w:r w:rsidRPr="00A86779">
              <w:t xml:space="preserve">enterprise procedures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[all categories] </w:t>
            </w:r>
          </w:p>
          <w:p w:rsidR="00000000" w:rsidRPr="00A86779" w:rsidP="00A86779">
            <w:pPr>
              <w:pStyle w:val="BodyText"/>
            </w:pPr>
            <w:r w:rsidRPr="00A86779">
              <w:t>a</w:t>
            </w:r>
            <w:r w:rsidRPr="00A86779">
              <w:t>ll service providers</w:t>
            </w:r>
          </w:p>
          <w:p w:rsidR="00000000" w:rsidRPr="00A86779" w:rsidP="00A86779">
            <w:pPr>
              <w:pStyle w:val="BodyText"/>
            </w:pPr>
            <w:r w:rsidRPr="00A86779">
              <w:t>materials</w:t>
            </w:r>
          </w:p>
          <w:p w:rsidR="00000000" w:rsidRPr="00A86779" w:rsidP="00A86779">
            <w:pPr>
              <w:pStyle w:val="BodyText"/>
            </w:pPr>
            <w:r w:rsidRPr="00A86779">
              <w:t>equipment</w:t>
            </w:r>
          </w:p>
          <w:p w:rsidR="00000000" w:rsidRPr="00A86779" w:rsidP="00A86779">
            <w:pPr>
              <w:pStyle w:val="BodyText"/>
            </w:pPr>
            <w:r w:rsidRPr="00A86779">
              <w:t>tools</w:t>
            </w:r>
          </w:p>
          <w:p w:rsidR="00000000" w:rsidP="00A86779">
            <w:pPr>
              <w:pStyle w:val="BodyText"/>
              <w:rPr>
                <w:lang w:val="en-NZ"/>
              </w:rPr>
            </w:pPr>
            <w:r w:rsidRPr="00A86779">
              <w:t xml:space="preserve">finances </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Service providers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[one category] </w:t>
            </w:r>
          </w:p>
          <w:p w:rsidR="00000000" w:rsidRPr="00A86779" w:rsidP="00A86779">
            <w:pPr>
              <w:pStyle w:val="BodyText"/>
            </w:pPr>
            <w:r w:rsidRPr="00A86779">
              <w:t>internal staff</w:t>
            </w:r>
          </w:p>
          <w:p w:rsidR="00000000" w:rsidRPr="00A86779" w:rsidP="00A86779">
            <w:pPr>
              <w:pStyle w:val="BodyText"/>
            </w:pPr>
            <w:r w:rsidRPr="00A86779">
              <w:t>external specialists</w:t>
            </w:r>
          </w:p>
          <w:p w:rsidR="00000000" w:rsidRPr="00A86779" w:rsidP="00A86779">
            <w:pPr>
              <w:pStyle w:val="BodyText"/>
            </w:pPr>
            <w:r w:rsidRPr="00A86779">
              <w:t xml:space="preserve">contractors </w:t>
            </w:r>
          </w:p>
        </w:tc>
      </w:tr>
    </w:tbl>
    <w:p w:rsidR="00000000" w:rsidRPr="00A86779" w:rsidP="00A86779">
      <w:pPr>
        <w:pStyle w:val="BodyText"/>
      </w:pPr>
    </w:p>
    <w:tbl>
      <w:tblPr>
        <w:tblW w:w="0" w:type="auto"/>
        <w:tblLayout w:type="fixed"/>
        <w:tblCellMar>
          <w:left w:w="62" w:type="dxa"/>
          <w:right w:w="62" w:type="dxa"/>
        </w:tblCellMar>
        <w:tblLook w:val="0000"/>
      </w:tblPr>
      <w:tblGrid>
        <w:gridCol w:w="4500"/>
        <w:gridCol w:w="4500"/>
      </w:tblGrid>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System</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 xml:space="preserve">[two categories] </w:t>
            </w:r>
          </w:p>
          <w:p w:rsidR="00000000" w:rsidRPr="00A86779" w:rsidP="00A86779">
            <w:pPr>
              <w:pStyle w:val="BodyText"/>
            </w:pPr>
            <w:r w:rsidRPr="00A86779">
              <w:t xml:space="preserve">a plan allocating, reporting and recording the routine and non-routine maintenance of the components of a facility, including    </w:t>
            </w:r>
          </w:p>
          <w:p w:rsidR="00000000" w:rsidRPr="00A86779" w:rsidP="00A86779">
            <w:pPr>
              <w:pStyle w:val="BodyText"/>
            </w:pPr>
            <w:r w:rsidRPr="00A86779">
              <w:t xml:space="preserve">plant </w:t>
            </w:r>
          </w:p>
          <w:p w:rsidR="00000000" w:rsidRPr="00A86779" w:rsidP="00A86779">
            <w:pPr>
              <w:pStyle w:val="BodyText"/>
            </w:pPr>
            <w:r w:rsidRPr="00A86779">
              <w:t xml:space="preserve">equipment </w:t>
            </w:r>
          </w:p>
          <w:p w:rsidR="00000000" w:rsidRPr="00A86779" w:rsidP="00A86779">
            <w:pPr>
              <w:pStyle w:val="BodyText"/>
            </w:pPr>
            <w:r w:rsidRPr="00A86779">
              <w:t xml:space="preserve">fixtures and fittings </w:t>
            </w:r>
          </w:p>
          <w:p w:rsidR="00000000" w:rsidP="00A86779">
            <w:pPr>
              <w:pStyle w:val="BodyText"/>
              <w:rPr>
                <w:lang w:val="en-NZ"/>
              </w:rPr>
            </w:pPr>
            <w:r w:rsidRPr="00A86779">
              <w:t>grounds</w:t>
            </w:r>
          </w:p>
        </w:tc>
      </w:tr>
      <w:tr w:rsidTr="008B287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86779">
            <w:pPr>
              <w:pStyle w:val="BodyText"/>
              <w:rPr>
                <w:lang w:val="en-NZ"/>
              </w:rPr>
            </w:pPr>
            <w:r w:rsidRPr="00A86779">
              <w:rPr>
                <w:rStyle w:val="SpecialBold"/>
              </w:rPr>
              <w:t>Work schedules</w:t>
            </w:r>
          </w:p>
        </w:tc>
        <w:tc>
          <w:tcPr>
            <w:tcW w:w="4500" w:type="dxa"/>
            <w:tcBorders>
              <w:top w:val="nil"/>
              <w:left w:val="nil"/>
              <w:bottom w:val="nil"/>
              <w:right w:val="nil"/>
            </w:tcBorders>
            <w:tcMar>
              <w:top w:w="0" w:type="dxa"/>
              <w:left w:w="62" w:type="dxa"/>
              <w:bottom w:w="0" w:type="dxa"/>
              <w:right w:w="62" w:type="dxa"/>
            </w:tcMar>
          </w:tcPr>
          <w:p w:rsidR="00000000" w:rsidRPr="00A86779" w:rsidP="00A86779">
            <w:pPr>
              <w:pStyle w:val="BodyText"/>
            </w:pPr>
            <w:r w:rsidRPr="00A86779">
              <w:t>[all categories]</w:t>
            </w:r>
          </w:p>
          <w:p w:rsidR="00000000" w:rsidRPr="00A86779" w:rsidP="00A86779">
            <w:pPr>
              <w:pStyle w:val="BodyText"/>
            </w:pPr>
            <w:r w:rsidRPr="00A86779">
              <w:t>include information on</w:t>
            </w:r>
          </w:p>
          <w:p w:rsidR="00000000" w:rsidRPr="00A86779" w:rsidP="00A86779">
            <w:pPr>
              <w:pStyle w:val="BodyText"/>
            </w:pPr>
            <w:r w:rsidRPr="00A86779">
              <w:t xml:space="preserve">days </w:t>
            </w:r>
          </w:p>
          <w:p w:rsidR="00000000" w:rsidRPr="00A86779" w:rsidP="00A86779">
            <w:pPr>
              <w:pStyle w:val="BodyText"/>
            </w:pPr>
            <w:r w:rsidRPr="00A86779">
              <w:t xml:space="preserve">times </w:t>
            </w:r>
          </w:p>
          <w:p w:rsidR="00000000" w:rsidRPr="00A86779" w:rsidP="00A86779">
            <w:pPr>
              <w:pStyle w:val="BodyText"/>
            </w:pPr>
            <w:r w:rsidRPr="00A86779">
              <w:t>frequenc</w:t>
            </w:r>
            <w:r w:rsidRPr="00A86779">
              <w:t xml:space="preserve">y of checks </w:t>
            </w:r>
          </w:p>
          <w:p w:rsidR="00000000" w:rsidRPr="00A86779" w:rsidP="00A86779">
            <w:pPr>
              <w:pStyle w:val="BodyText"/>
            </w:pPr>
            <w:r w:rsidRPr="00A86779">
              <w:t xml:space="preserve">staff allocation </w:t>
            </w:r>
          </w:p>
        </w:tc>
      </w:tr>
    </w:tbl>
    <w:p w:rsidR="00000000" w:rsidRPr="00A86779" w:rsidP="00A86779">
      <w:pPr>
        <w:pStyle w:val="BodyText"/>
      </w:pPr>
    </w:p>
    <w:p w:rsidR="00000000" w:rsidRPr="00A86779" w:rsidP="00A86779">
      <w:pPr>
        <w:pStyle w:val="AllowPageBreak"/>
      </w:pPr>
    </w:p>
    <w:p w:rsidR="00000000" w:rsidRPr="00A86779" w:rsidP="00A86779">
      <w:pPr>
        <w:pStyle w:val="Heading1"/>
      </w:pPr>
      <w:bookmarkStart w:id="12" w:name="O_325915"/>
      <w:bookmarkEnd w:id="12"/>
      <w:r w:rsidRPr="00A86779">
        <w:t>Unit Sector(s)</w:t>
      </w:r>
    </w:p>
    <w:p w:rsidR="00000000" w:rsidRPr="00A86779" w:rsidP="00A86779">
      <w:pPr>
        <w:pStyle w:val="BodyText"/>
      </w:pPr>
      <w:r w:rsidRPr="00A86779">
        <w:t>Not applicable.</w:t>
      </w:r>
    </w:p>
    <w:p w:rsidR="00000000" w:rsidRPr="00A86779" w:rsidP="00A86779"/>
    <w:sectPr w:rsidSect="00A86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879" w:rsidP="008B28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79" w:rsidP="00A867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B2879" w:rsidP="00A86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B2879" w:rsidP="00A86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79" w:rsidRPr="008B2879" w:rsidP="008B28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79" w:rsidRPr="002D2AF8" w:rsidP="00A86779">
    <w:pPr>
      <w:pStyle w:val="Header"/>
      <w:framePr w:wrap="around"/>
    </w:pPr>
    <w:r>
      <w:fldChar w:fldCharType="begin"/>
    </w:r>
    <w:r>
      <w:instrText xml:space="preserve"> TITLE   \* MERGEFORMAT </w:instrText>
    </w:r>
    <w:r>
      <w:fldChar w:fldCharType="separate"/>
    </w:r>
    <w:r>
      <w:t>SRXFAC005B Coordinate facility and equipment acquisition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B2879" w:rsidP="00A86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779"/>
    <w:pPr>
      <w:spacing w:before="360" w:after="60"/>
      <w:outlineLvl w:val="0"/>
    </w:pPr>
    <w:rPr>
      <w:sz w:val="32"/>
    </w:rPr>
  </w:style>
  <w:style w:type="paragraph" w:styleId="Heading2">
    <w:name w:val="heading 2"/>
    <w:basedOn w:val="HeadingBase"/>
    <w:next w:val="BodyText"/>
    <w:link w:val="Heading2Char"/>
    <w:qFormat/>
    <w:rsid w:val="00A86779"/>
    <w:pPr>
      <w:keepLines/>
      <w:spacing w:before="240" w:after="120"/>
      <w:outlineLvl w:val="1"/>
    </w:pPr>
    <w:rPr>
      <w:sz w:val="28"/>
      <w:szCs w:val="40"/>
    </w:rPr>
  </w:style>
  <w:style w:type="paragraph" w:styleId="Heading3">
    <w:name w:val="heading 3"/>
    <w:basedOn w:val="HeadingBase"/>
    <w:next w:val="BodyText"/>
    <w:link w:val="Heading3Char"/>
    <w:qFormat/>
    <w:rsid w:val="00A86779"/>
    <w:pPr>
      <w:spacing w:before="180" w:after="120"/>
      <w:outlineLvl w:val="2"/>
    </w:pPr>
    <w:rPr>
      <w:spacing w:val="-10"/>
      <w:kern w:val="32"/>
    </w:rPr>
  </w:style>
  <w:style w:type="paragraph" w:styleId="Heading4">
    <w:name w:val="heading 4"/>
    <w:basedOn w:val="HeadingBase"/>
    <w:next w:val="BodyText"/>
    <w:link w:val="Heading4Char"/>
    <w:qFormat/>
    <w:rsid w:val="00A86779"/>
    <w:pPr>
      <w:spacing w:before="160" w:after="120"/>
      <w:outlineLvl w:val="3"/>
    </w:pPr>
    <w:rPr>
      <w:sz w:val="22"/>
    </w:rPr>
  </w:style>
  <w:style w:type="paragraph" w:styleId="Heading5">
    <w:name w:val="heading 5"/>
    <w:basedOn w:val="HeadingBase"/>
    <w:next w:val="Normal"/>
    <w:link w:val="Heading5Char"/>
    <w:qFormat/>
    <w:rsid w:val="00A86779"/>
    <w:pPr>
      <w:spacing w:before="80"/>
      <w:outlineLvl w:val="4"/>
    </w:pPr>
    <w:rPr>
      <w:color w:val="918585"/>
      <w:sz w:val="20"/>
    </w:rPr>
  </w:style>
  <w:style w:type="paragraph" w:styleId="Heading6">
    <w:name w:val="heading 6"/>
    <w:basedOn w:val="HeadingBase"/>
    <w:next w:val="Normal"/>
    <w:link w:val="Heading6Char"/>
    <w:qFormat/>
    <w:rsid w:val="00A86779"/>
    <w:pPr>
      <w:spacing w:before="60"/>
      <w:outlineLvl w:val="5"/>
    </w:pPr>
    <w:rPr>
      <w:color w:val="918585"/>
      <w:sz w:val="20"/>
    </w:rPr>
  </w:style>
  <w:style w:type="paragraph" w:styleId="Heading7">
    <w:name w:val="heading 7"/>
    <w:basedOn w:val="Normal"/>
    <w:next w:val="Normal"/>
    <w:link w:val="Heading7Char"/>
    <w:qFormat/>
    <w:rsid w:val="00A86779"/>
    <w:pPr>
      <w:ind w:left="720"/>
      <w:outlineLvl w:val="6"/>
    </w:pPr>
    <w:rPr>
      <w:i/>
    </w:rPr>
  </w:style>
  <w:style w:type="paragraph" w:styleId="Heading8">
    <w:name w:val="heading 8"/>
    <w:basedOn w:val="Normal"/>
    <w:next w:val="Normal"/>
    <w:link w:val="Heading8Char"/>
    <w:qFormat/>
    <w:rsid w:val="00A86779"/>
    <w:pPr>
      <w:ind w:left="720"/>
      <w:outlineLvl w:val="7"/>
    </w:pPr>
    <w:rPr>
      <w:i/>
    </w:rPr>
  </w:style>
  <w:style w:type="paragraph" w:styleId="Heading9">
    <w:name w:val="heading 9"/>
    <w:basedOn w:val="Normal"/>
    <w:next w:val="Normal"/>
    <w:link w:val="Heading9Char"/>
    <w:qFormat/>
    <w:rsid w:val="00A86779"/>
    <w:pPr>
      <w:ind w:left="720"/>
      <w:outlineLvl w:val="8"/>
    </w:pPr>
    <w:rPr>
      <w:i/>
    </w:rPr>
  </w:style>
  <w:style w:type="character" w:default="1" w:styleId="DefaultParagraphFont">
    <w:name w:val="Default Paragraph Font"/>
    <w:uiPriority w:val="1"/>
    <w:unhideWhenUsed/>
    <w:rsid w:val="00A86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79"/>
  </w:style>
  <w:style w:type="character" w:customStyle="1" w:styleId="Heading1Char">
    <w:name w:val="Heading 1 Char"/>
    <w:basedOn w:val="DefaultParagraphFont"/>
    <w:link w:val="Heading1"/>
    <w:rsid w:val="00A86779"/>
    <w:rPr>
      <w:rFonts w:ascii="Times New Roman" w:eastAsia="Times New Roman" w:hAnsi="Times New Roman" w:cs="Times New Roman"/>
      <w:b/>
      <w:sz w:val="32"/>
      <w:szCs w:val="20"/>
      <w:lang w:eastAsia="en-US"/>
    </w:rPr>
  </w:style>
  <w:style w:type="paragraph" w:styleId="BodyText">
    <w:name w:val="Body Text"/>
    <w:basedOn w:val="Normal"/>
    <w:link w:val="BodyTextChar"/>
    <w:rsid w:val="00A86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779"/>
    <w:rPr>
      <w:rFonts w:ascii="Times New Roman" w:eastAsia="Times New Roman" w:hAnsi="Times New Roman" w:cs="Times New Roman"/>
      <w:sz w:val="24"/>
      <w:lang w:eastAsia="en-US"/>
    </w:rPr>
  </w:style>
  <w:style w:type="paragraph" w:styleId="Footer">
    <w:name w:val="footer"/>
    <w:basedOn w:val="Normal"/>
    <w:link w:val="FooterChar"/>
    <w:rsid w:val="00A86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79"/>
    <w:rPr>
      <w:rFonts w:ascii="Times New Roman" w:eastAsia="Times New Roman" w:hAnsi="Times New Roman" w:cs="Times New Roman"/>
      <w:sz w:val="16"/>
      <w:lang w:eastAsia="en-US"/>
    </w:rPr>
  </w:style>
  <w:style w:type="character" w:customStyle="1" w:styleId="SpecialBold">
    <w:name w:val="Special Bold"/>
    <w:basedOn w:val="DefaultParagraphFont"/>
    <w:rsid w:val="00A86779"/>
    <w:rPr>
      <w:b/>
      <w:spacing w:val="0"/>
    </w:rPr>
  </w:style>
  <w:style w:type="paragraph" w:customStyle="1" w:styleId="SuperHeading">
    <w:name w:val="SuperHeading"/>
    <w:basedOn w:val="Normal"/>
    <w:rsid w:val="00A86779"/>
    <w:pPr>
      <w:spacing w:before="240" w:after="120"/>
      <w:outlineLvl w:val="0"/>
    </w:pPr>
    <w:rPr>
      <w:rFonts w:ascii="Times New Roman" w:hAnsi="Times New Roman"/>
      <w:b/>
      <w:sz w:val="28"/>
    </w:rPr>
  </w:style>
  <w:style w:type="paragraph" w:customStyle="1" w:styleId="AllowPageBreak">
    <w:name w:val="AllowPageBreak"/>
    <w:rsid w:val="00A86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779"/>
    <w:rPr>
      <w:rFonts w:ascii="Courier New" w:eastAsia="Times New Roman" w:hAnsi="Courier New" w:cs="Times New Roman"/>
      <w:i/>
      <w:szCs w:val="20"/>
      <w:lang w:eastAsia="en-US"/>
    </w:rPr>
  </w:style>
  <w:style w:type="paragraph" w:customStyle="1" w:styleId="HeadingBase">
    <w:name w:val="Heading Base"/>
    <w:rsid w:val="00A86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79"/>
    <w:pPr>
      <w:tabs>
        <w:tab w:val="right" w:leader="dot" w:pos="9072"/>
      </w:tabs>
      <w:ind w:left="567"/>
    </w:pPr>
    <w:rPr>
      <w:szCs w:val="22"/>
    </w:rPr>
  </w:style>
  <w:style w:type="paragraph" w:customStyle="1" w:styleId="TOCBase">
    <w:name w:val="TOC Base"/>
    <w:rsid w:val="00A86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79"/>
    <w:pPr>
      <w:tabs>
        <w:tab w:val="right" w:leader="dot" w:pos="9072"/>
      </w:tabs>
      <w:spacing w:before="40" w:after="40"/>
      <w:ind w:left="284"/>
    </w:pPr>
    <w:rPr>
      <w:rFonts w:ascii="Times New Roman" w:hAnsi="Times New Roman"/>
    </w:rPr>
  </w:style>
  <w:style w:type="paragraph" w:styleId="TOC1">
    <w:name w:val="toc 1"/>
    <w:basedOn w:val="TOCBase"/>
    <w:next w:val="Normal"/>
    <w:rsid w:val="00A86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779"/>
    <w:pPr>
      <w:spacing w:before="5040"/>
      <w:jc w:val="center"/>
    </w:pPr>
    <w:rPr>
      <w:sz w:val="48"/>
      <w:szCs w:val="72"/>
      <w:lang w:val="en-US"/>
    </w:rPr>
  </w:style>
  <w:style w:type="character" w:customStyle="1" w:styleId="TitleChar">
    <w:name w:val="Title Char"/>
    <w:basedOn w:val="DefaultParagraphFont"/>
    <w:link w:val="Title"/>
    <w:rsid w:val="00A86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79"/>
    <w:pPr>
      <w:tabs>
        <w:tab w:val="left" w:pos="3600"/>
        <w:tab w:val="left" w:pos="3958"/>
      </w:tabs>
    </w:pPr>
  </w:style>
  <w:style w:type="paragraph" w:styleId="List">
    <w:name w:val="List"/>
    <w:basedOn w:val="BodyText"/>
    <w:next w:val="BodyText"/>
    <w:rsid w:val="00A86779"/>
    <w:pPr>
      <w:tabs>
        <w:tab w:val="left" w:pos="340"/>
      </w:tabs>
      <w:spacing w:before="60" w:after="60"/>
      <w:ind w:left="340" w:hanging="340"/>
    </w:pPr>
  </w:style>
  <w:style w:type="paragraph" w:styleId="ListBullet">
    <w:name w:val="List Bullet"/>
    <w:basedOn w:val="List"/>
    <w:rsid w:val="00A86779"/>
    <w:pPr>
      <w:numPr>
        <w:numId w:val="11"/>
      </w:numPr>
      <w:tabs>
        <w:tab w:val="clear" w:pos="340"/>
      </w:tabs>
      <w:spacing w:before="40" w:after="40"/>
    </w:pPr>
  </w:style>
  <w:style w:type="paragraph" w:customStyle="1" w:styleId="Note">
    <w:name w:val="Note"/>
    <w:basedOn w:val="BodyText"/>
    <w:rsid w:val="00A86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79"/>
    <w:pPr>
      <w:framePr w:wrap="auto" w:hAnchor="text" w:y="6049"/>
    </w:pPr>
    <w:rPr>
      <w:color w:val="000000"/>
      <w:sz w:val="40"/>
    </w:rPr>
  </w:style>
  <w:style w:type="paragraph" w:customStyle="1" w:styleId="TOCTitle">
    <w:name w:val="TOCTitle"/>
    <w:basedOn w:val="Heading1"/>
    <w:rsid w:val="00A86779"/>
    <w:pPr>
      <w:spacing w:after="240"/>
      <w:jc w:val="center"/>
      <w:outlineLvl w:val="9"/>
    </w:pPr>
    <w:rPr>
      <w:caps/>
    </w:rPr>
  </w:style>
  <w:style w:type="paragraph" w:customStyle="1" w:styleId="Version">
    <w:name w:val="Version"/>
    <w:rsid w:val="00A86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779"/>
    <w:pPr>
      <w:numPr>
        <w:numId w:val="12"/>
      </w:numPr>
      <w:tabs>
        <w:tab w:val="clear" w:pos="680"/>
      </w:tabs>
    </w:pPr>
  </w:style>
  <w:style w:type="paragraph" w:styleId="Index1">
    <w:name w:val="index 1"/>
    <w:basedOn w:val="Normal"/>
    <w:next w:val="Normal"/>
    <w:semiHidden/>
    <w:rsid w:val="00A86779"/>
    <w:pPr>
      <w:keepNext w:val="0"/>
      <w:tabs>
        <w:tab w:val="right" w:pos="4176"/>
      </w:tabs>
      <w:ind w:left="198" w:hanging="198"/>
    </w:pPr>
    <w:rPr>
      <w:rFonts w:ascii="Garamond" w:hAnsi="Garamond"/>
    </w:rPr>
  </w:style>
  <w:style w:type="paragraph" w:styleId="IndexHeading">
    <w:name w:val="index heading"/>
    <w:basedOn w:val="Normal"/>
    <w:next w:val="Index1"/>
    <w:semiHidden/>
    <w:rsid w:val="00A86779"/>
    <w:pPr>
      <w:spacing w:before="120" w:after="120"/>
    </w:pPr>
    <w:rPr>
      <w:rFonts w:ascii="Arial" w:hAnsi="Arial"/>
      <w:b/>
      <w:color w:val="918585"/>
      <w:sz w:val="24"/>
    </w:rPr>
  </w:style>
  <w:style w:type="paragraph" w:styleId="Header">
    <w:name w:val="header"/>
    <w:basedOn w:val="Normal"/>
    <w:link w:val="HeaderChar"/>
    <w:rsid w:val="00A86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79"/>
    <w:rPr>
      <w:rFonts w:ascii="Times New Roman" w:eastAsia="Times New Roman" w:hAnsi="Times New Roman" w:cs="Times New Roman"/>
      <w:sz w:val="16"/>
      <w:szCs w:val="20"/>
      <w:lang w:val="en-GB" w:eastAsia="en-US"/>
    </w:rPr>
  </w:style>
  <w:style w:type="paragraph" w:customStyle="1" w:styleId="Chapter">
    <w:name w:val="Chapter"/>
    <w:basedOn w:val="Normal"/>
    <w:rsid w:val="00A86779"/>
    <w:pPr>
      <w:spacing w:before="240"/>
    </w:pPr>
    <w:rPr>
      <w:rFonts w:ascii="Times New Roman" w:hAnsi="Times New Roman"/>
      <w:smallCaps/>
      <w:spacing w:val="80"/>
      <w:sz w:val="28"/>
    </w:rPr>
  </w:style>
  <w:style w:type="paragraph" w:customStyle="1" w:styleId="InChapter">
    <w:name w:val="InChapter"/>
    <w:basedOn w:val="Heading3"/>
    <w:rsid w:val="00A86779"/>
    <w:pPr>
      <w:spacing w:after="240"/>
      <w:outlineLvl w:val="9"/>
    </w:pPr>
    <w:rPr>
      <w:noProof/>
    </w:rPr>
  </w:style>
  <w:style w:type="paragraph" w:styleId="Index2">
    <w:name w:val="index 2"/>
    <w:basedOn w:val="Normal"/>
    <w:next w:val="Normal"/>
    <w:semiHidden/>
    <w:rsid w:val="00A86779"/>
    <w:pPr>
      <w:tabs>
        <w:tab w:val="right" w:pos="4176"/>
      </w:tabs>
      <w:ind w:left="568" w:hanging="284"/>
    </w:pPr>
    <w:rPr>
      <w:rFonts w:ascii="Garamond" w:hAnsi="Garamond"/>
    </w:rPr>
  </w:style>
  <w:style w:type="paragraph" w:customStyle="1" w:styleId="Byline">
    <w:name w:val="Byline"/>
    <w:rsid w:val="00A86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79"/>
    <w:pPr>
      <w:tabs>
        <w:tab w:val="clear" w:pos="3600"/>
        <w:tab w:val="clear" w:pos="3958"/>
      </w:tabs>
      <w:jc w:val="right"/>
    </w:pPr>
  </w:style>
  <w:style w:type="character" w:styleId="Emphasis">
    <w:name w:val="Emphasis"/>
    <w:basedOn w:val="DefaultParagraphFont"/>
    <w:qFormat/>
    <w:rsid w:val="00A86779"/>
    <w:rPr>
      <w:i/>
    </w:rPr>
  </w:style>
  <w:style w:type="paragraph" w:styleId="Caption">
    <w:name w:val="caption"/>
    <w:basedOn w:val="BodyText"/>
    <w:next w:val="Normal"/>
    <w:qFormat/>
    <w:rsid w:val="00A86779"/>
    <w:pPr>
      <w:framePr w:w="2268" w:hSpace="181" w:vSpace="181" w:wrap="around" w:vAnchor="text" w:hAnchor="page" w:x="1135" w:y="285" w:anchorLock="1"/>
    </w:pPr>
    <w:rPr>
      <w:i/>
    </w:rPr>
  </w:style>
  <w:style w:type="paragraph" w:customStyle="1" w:styleId="MiniTOCTitle">
    <w:name w:val="MiniTOCTitle"/>
    <w:basedOn w:val="Heading4"/>
    <w:rsid w:val="00A86779"/>
    <w:pPr>
      <w:spacing w:before="240"/>
      <w:outlineLvl w:val="9"/>
    </w:pPr>
    <w:rPr>
      <w:noProof/>
      <w:sz w:val="24"/>
    </w:rPr>
  </w:style>
  <w:style w:type="paragraph" w:customStyle="1" w:styleId="MiniTOCItem">
    <w:name w:val="MiniTOCItem"/>
    <w:basedOn w:val="ListBullet"/>
    <w:rsid w:val="00A86779"/>
    <w:pPr>
      <w:numPr>
        <w:numId w:val="0"/>
      </w:numPr>
      <w:tabs>
        <w:tab w:val="right" w:leader="dot" w:pos="6521"/>
      </w:tabs>
      <w:spacing w:before="0" w:after="0"/>
    </w:pPr>
  </w:style>
  <w:style w:type="paragraph" w:customStyle="1" w:styleId="TOFTitle">
    <w:name w:val="TOFTitle"/>
    <w:basedOn w:val="TOCTitle"/>
    <w:rsid w:val="00A86779"/>
  </w:style>
  <w:style w:type="paragraph" w:styleId="TableofFigures">
    <w:name w:val="table of figures"/>
    <w:basedOn w:val="Normal"/>
    <w:next w:val="Normal"/>
    <w:semiHidden/>
    <w:rsid w:val="00A86779"/>
    <w:pPr>
      <w:tabs>
        <w:tab w:val="right" w:leader="dot" w:pos="9072"/>
      </w:tabs>
      <w:ind w:left="970" w:hanging="403"/>
    </w:pPr>
    <w:rPr>
      <w:rFonts w:ascii="Times New Roman" w:hAnsi="Times New Roman"/>
      <w:b/>
    </w:rPr>
  </w:style>
  <w:style w:type="paragraph" w:styleId="ListNumber">
    <w:name w:val="List Number"/>
    <w:basedOn w:val="List"/>
    <w:rsid w:val="00A86779"/>
    <w:pPr>
      <w:numPr>
        <w:numId w:val="9"/>
      </w:numPr>
    </w:pPr>
  </w:style>
  <w:style w:type="character" w:customStyle="1" w:styleId="WingdingSymbols">
    <w:name w:val="Wingding Symbols"/>
    <w:rsid w:val="00A86779"/>
    <w:rPr>
      <w:rFonts w:ascii="Wingdings" w:hAnsi="Wingdings"/>
    </w:rPr>
  </w:style>
  <w:style w:type="paragraph" w:customStyle="1" w:styleId="TableHeading">
    <w:name w:val="Table Heading"/>
    <w:basedOn w:val="HeadingBase"/>
    <w:rsid w:val="00A86779"/>
    <w:pPr>
      <w:keepLines/>
      <w:pBdr>
        <w:bottom w:val="single" w:sz="6" w:space="1" w:color="918585"/>
      </w:pBdr>
      <w:spacing w:before="240"/>
    </w:pPr>
  </w:style>
  <w:style w:type="character" w:customStyle="1" w:styleId="HotSpot">
    <w:name w:val="HotSpot"/>
    <w:rsid w:val="00A86779"/>
    <w:rPr>
      <w:color w:val="0033CC"/>
      <w:u w:val="none"/>
    </w:rPr>
  </w:style>
  <w:style w:type="paragraph" w:customStyle="1" w:styleId="BodyTextRight">
    <w:name w:val="Body Text Right"/>
    <w:basedOn w:val="BodyText"/>
    <w:rsid w:val="00A86779"/>
    <w:pPr>
      <w:spacing w:before="0" w:after="0"/>
      <w:jc w:val="right"/>
    </w:pPr>
  </w:style>
  <w:style w:type="paragraph" w:styleId="Index3">
    <w:name w:val="index 3"/>
    <w:basedOn w:val="ListNumber2"/>
    <w:next w:val="Normal"/>
    <w:semiHidden/>
    <w:rsid w:val="00A86779"/>
    <w:pPr>
      <w:numPr>
        <w:numId w:val="0"/>
      </w:numPr>
      <w:tabs>
        <w:tab w:val="right" w:leader="dot" w:pos="4176"/>
      </w:tabs>
    </w:pPr>
  </w:style>
  <w:style w:type="paragraph" w:styleId="ListNumber2">
    <w:name w:val="List Number 2"/>
    <w:basedOn w:val="List2"/>
    <w:rsid w:val="00A86779"/>
    <w:pPr>
      <w:numPr>
        <w:numId w:val="8"/>
      </w:numPr>
      <w:tabs>
        <w:tab w:val="clear" w:pos="1060"/>
      </w:tabs>
    </w:pPr>
  </w:style>
  <w:style w:type="paragraph" w:customStyle="1" w:styleId="MarginNote">
    <w:name w:val="Margin Note"/>
    <w:basedOn w:val="BodyText"/>
    <w:rsid w:val="00A86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779"/>
    <w:rPr>
      <w:sz w:val="32"/>
    </w:rPr>
  </w:style>
  <w:style w:type="paragraph" w:customStyle="1" w:styleId="HeadingProcedure">
    <w:name w:val="Heading Procedure"/>
    <w:basedOn w:val="HeadingBase"/>
    <w:next w:val="Normal"/>
    <w:rsid w:val="00A86779"/>
    <w:pPr>
      <w:tabs>
        <w:tab w:val="left" w:pos="0"/>
      </w:tabs>
      <w:spacing w:before="120" w:after="60"/>
    </w:pPr>
    <w:rPr>
      <w:i/>
      <w:color w:val="918585"/>
      <w:sz w:val="22"/>
    </w:rPr>
  </w:style>
  <w:style w:type="paragraph" w:customStyle="1" w:styleId="TableBodyText">
    <w:name w:val="Table Body Text"/>
    <w:basedOn w:val="BodyText"/>
    <w:rsid w:val="00A86779"/>
    <w:pPr>
      <w:spacing w:before="60" w:after="60"/>
    </w:pPr>
  </w:style>
  <w:style w:type="paragraph" w:styleId="ListContinue">
    <w:name w:val="List Continue"/>
    <w:basedOn w:val="List"/>
    <w:rsid w:val="00A86779"/>
    <w:pPr>
      <w:ind w:firstLine="0"/>
    </w:pPr>
  </w:style>
  <w:style w:type="paragraph" w:customStyle="1" w:styleId="ListNote">
    <w:name w:val="List Note"/>
    <w:basedOn w:val="List"/>
    <w:rsid w:val="00A86779"/>
    <w:pPr>
      <w:pBdr>
        <w:top w:val="single" w:sz="6" w:space="2" w:color="918585"/>
        <w:bottom w:val="single" w:sz="6" w:space="2" w:color="918585"/>
      </w:pBdr>
      <w:tabs>
        <w:tab w:val="left" w:pos="1021"/>
      </w:tabs>
      <w:ind w:firstLine="0"/>
    </w:pPr>
  </w:style>
  <w:style w:type="paragraph" w:customStyle="1" w:styleId="Warning">
    <w:name w:val="Warning"/>
    <w:basedOn w:val="BodyText"/>
    <w:rsid w:val="00A86779"/>
    <w:pPr>
      <w:shd w:val="clear" w:color="auto" w:fill="D9D9D9"/>
      <w:tabs>
        <w:tab w:val="left" w:pos="992"/>
      </w:tabs>
      <w:ind w:left="119" w:right="119"/>
    </w:pPr>
    <w:rPr>
      <w:sz w:val="20"/>
    </w:rPr>
  </w:style>
  <w:style w:type="paragraph" w:customStyle="1" w:styleId="MarginIcons">
    <w:name w:val="Margin Icons"/>
    <w:basedOn w:val="BodyText"/>
    <w:rsid w:val="00A86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79"/>
    <w:rPr>
      <w:rFonts w:ascii="Courier New" w:hAnsi="Courier New"/>
    </w:rPr>
  </w:style>
  <w:style w:type="paragraph" w:customStyle="1" w:styleId="NoteBullet">
    <w:name w:val="Note Bullet"/>
    <w:basedOn w:val="Note"/>
    <w:rsid w:val="00A86779"/>
    <w:pPr>
      <w:tabs>
        <w:tab w:val="clear" w:pos="680"/>
      </w:tabs>
      <w:spacing w:before="60" w:after="60"/>
    </w:pPr>
  </w:style>
  <w:style w:type="paragraph" w:customStyle="1" w:styleId="SubHeading2">
    <w:name w:val="SubHeading2"/>
    <w:basedOn w:val="HeadingBase"/>
    <w:rsid w:val="00A86779"/>
    <w:pPr>
      <w:spacing w:before="240" w:after="60"/>
    </w:pPr>
    <w:rPr>
      <w:sz w:val="20"/>
    </w:rPr>
  </w:style>
  <w:style w:type="paragraph" w:customStyle="1" w:styleId="SubHeading1">
    <w:name w:val="SubHeading1"/>
    <w:basedOn w:val="HeadingBase"/>
    <w:rsid w:val="00A86779"/>
    <w:pPr>
      <w:spacing w:before="240" w:after="60"/>
    </w:pPr>
    <w:rPr>
      <w:color w:val="918585"/>
      <w:sz w:val="22"/>
    </w:rPr>
  </w:style>
  <w:style w:type="paragraph" w:customStyle="1" w:styleId="SideHeading">
    <w:name w:val="Side Heading"/>
    <w:basedOn w:val="HeadingBase"/>
    <w:rsid w:val="00A86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79"/>
    <w:pPr>
      <w:numPr>
        <w:numId w:val="10"/>
      </w:numPr>
    </w:pPr>
  </w:style>
  <w:style w:type="paragraph" w:styleId="PlainText">
    <w:name w:val="Plain Text"/>
    <w:basedOn w:val="Normal"/>
    <w:link w:val="PlainTextChar"/>
    <w:rsid w:val="00A86779"/>
    <w:rPr>
      <w:sz w:val="20"/>
    </w:rPr>
  </w:style>
  <w:style w:type="character" w:customStyle="1" w:styleId="PlainTextChar">
    <w:name w:val="Plain Text Char"/>
    <w:basedOn w:val="DefaultParagraphFont"/>
    <w:link w:val="PlainText"/>
    <w:rsid w:val="00A86779"/>
    <w:rPr>
      <w:rFonts w:ascii="Courier New" w:eastAsia="Times New Roman" w:hAnsi="Courier New" w:cs="Times New Roman"/>
      <w:sz w:val="20"/>
      <w:szCs w:val="20"/>
      <w:lang w:eastAsia="en-US"/>
    </w:rPr>
  </w:style>
  <w:style w:type="character" w:customStyle="1" w:styleId="MenuOption">
    <w:name w:val="Menu Option"/>
    <w:basedOn w:val="DefaultParagraphFont"/>
    <w:rsid w:val="00A86779"/>
    <w:rPr>
      <w:b/>
      <w:smallCaps/>
    </w:rPr>
  </w:style>
  <w:style w:type="paragraph" w:customStyle="1" w:styleId="TableListNumber">
    <w:name w:val="Table List Number"/>
    <w:basedOn w:val="ListNumber"/>
    <w:rsid w:val="00A86779"/>
    <w:pPr>
      <w:numPr>
        <w:numId w:val="0"/>
      </w:numPr>
    </w:pPr>
  </w:style>
  <w:style w:type="paragraph" w:styleId="TOC4">
    <w:name w:val="toc 4"/>
    <w:basedOn w:val="TOCBase"/>
    <w:next w:val="Normal"/>
    <w:semiHidden/>
    <w:rsid w:val="00A86779"/>
    <w:pPr>
      <w:tabs>
        <w:tab w:val="right" w:leader="dot" w:pos="9071"/>
      </w:tabs>
      <w:ind w:left="1701"/>
    </w:pPr>
  </w:style>
  <w:style w:type="paragraph" w:customStyle="1" w:styleId="ListAlpha">
    <w:name w:val="List Alpha"/>
    <w:basedOn w:val="List"/>
    <w:rsid w:val="00A86779"/>
    <w:pPr>
      <w:numPr>
        <w:numId w:val="7"/>
      </w:numPr>
    </w:pPr>
  </w:style>
  <w:style w:type="paragraph" w:customStyle="1" w:styleId="ListAlpha2">
    <w:name w:val="List Alpha 2"/>
    <w:basedOn w:val="List2"/>
    <w:rsid w:val="00A86779"/>
    <w:pPr>
      <w:numPr>
        <w:numId w:val="6"/>
      </w:numPr>
    </w:pPr>
  </w:style>
  <w:style w:type="paragraph" w:styleId="List2">
    <w:name w:val="List 2"/>
    <w:basedOn w:val="BodyText"/>
    <w:rsid w:val="00A86779"/>
    <w:pPr>
      <w:tabs>
        <w:tab w:val="left" w:pos="680"/>
      </w:tabs>
      <w:spacing w:before="60" w:after="60"/>
      <w:ind w:left="680" w:hanging="340"/>
    </w:pPr>
  </w:style>
  <w:style w:type="paragraph" w:styleId="List3">
    <w:name w:val="List 3"/>
    <w:basedOn w:val="BodyText"/>
    <w:rsid w:val="00A86779"/>
    <w:pPr>
      <w:tabs>
        <w:tab w:val="left" w:pos="1021"/>
      </w:tabs>
      <w:spacing w:before="60" w:after="60"/>
      <w:ind w:left="1020" w:hanging="340"/>
    </w:pPr>
  </w:style>
  <w:style w:type="paragraph" w:styleId="List4">
    <w:name w:val="List 4"/>
    <w:basedOn w:val="BodyText"/>
    <w:rsid w:val="00A86779"/>
    <w:pPr>
      <w:tabs>
        <w:tab w:val="left" w:pos="1361"/>
      </w:tabs>
      <w:spacing w:before="60" w:after="60"/>
      <w:ind w:left="1361" w:hanging="340"/>
    </w:pPr>
  </w:style>
  <w:style w:type="paragraph" w:styleId="List5">
    <w:name w:val="List 5"/>
    <w:basedOn w:val="BodyText"/>
    <w:rsid w:val="00A86779"/>
    <w:pPr>
      <w:tabs>
        <w:tab w:val="left" w:pos="1701"/>
      </w:tabs>
      <w:spacing w:before="60" w:after="60"/>
      <w:ind w:left="1701" w:hanging="340"/>
    </w:pPr>
  </w:style>
  <w:style w:type="paragraph" w:styleId="ListBullet3">
    <w:name w:val="List Bullet 3"/>
    <w:basedOn w:val="List3"/>
    <w:rsid w:val="00A86779"/>
    <w:pPr>
      <w:numPr>
        <w:numId w:val="13"/>
      </w:numPr>
      <w:tabs>
        <w:tab w:val="clear" w:pos="1021"/>
      </w:tabs>
      <w:ind w:left="1037" w:hanging="357"/>
    </w:pPr>
  </w:style>
  <w:style w:type="paragraph" w:styleId="ListBullet4">
    <w:name w:val="List Bullet 4"/>
    <w:basedOn w:val="List4"/>
    <w:rsid w:val="00A86779"/>
    <w:pPr>
      <w:numPr>
        <w:numId w:val="1"/>
      </w:numPr>
    </w:pPr>
  </w:style>
  <w:style w:type="paragraph" w:styleId="ListBullet5">
    <w:name w:val="List Bullet 5"/>
    <w:basedOn w:val="List5"/>
    <w:rsid w:val="00A86779"/>
    <w:pPr>
      <w:numPr>
        <w:numId w:val="2"/>
      </w:numPr>
    </w:pPr>
  </w:style>
  <w:style w:type="paragraph" w:styleId="ListContinue2">
    <w:name w:val="List Continue 2"/>
    <w:basedOn w:val="List2"/>
    <w:rsid w:val="00A86779"/>
    <w:pPr>
      <w:ind w:firstLine="0"/>
    </w:pPr>
  </w:style>
  <w:style w:type="paragraph" w:styleId="ListContinue3">
    <w:name w:val="List Continue 3"/>
    <w:basedOn w:val="List3"/>
    <w:rsid w:val="00A86779"/>
    <w:pPr>
      <w:ind w:left="1021" w:firstLine="0"/>
    </w:pPr>
  </w:style>
  <w:style w:type="paragraph" w:styleId="ListContinue4">
    <w:name w:val="List Continue 4"/>
    <w:basedOn w:val="List4"/>
    <w:rsid w:val="00A86779"/>
    <w:pPr>
      <w:ind w:firstLine="0"/>
    </w:pPr>
  </w:style>
  <w:style w:type="paragraph" w:styleId="ListContinue5">
    <w:name w:val="List Continue 5"/>
    <w:basedOn w:val="List5"/>
    <w:rsid w:val="00A86779"/>
    <w:pPr>
      <w:ind w:firstLine="0"/>
    </w:pPr>
  </w:style>
  <w:style w:type="paragraph" w:styleId="ListNumber3">
    <w:name w:val="List Number 3"/>
    <w:basedOn w:val="List3"/>
    <w:rsid w:val="00A86779"/>
    <w:pPr>
      <w:numPr>
        <w:numId w:val="3"/>
      </w:numPr>
    </w:pPr>
  </w:style>
  <w:style w:type="paragraph" w:styleId="ListNumber4">
    <w:name w:val="List Number 4"/>
    <w:basedOn w:val="List4"/>
    <w:rsid w:val="00A86779"/>
    <w:pPr>
      <w:numPr>
        <w:numId w:val="4"/>
      </w:numPr>
    </w:pPr>
  </w:style>
  <w:style w:type="paragraph" w:styleId="ListNumber5">
    <w:name w:val="List Number 5"/>
    <w:basedOn w:val="List5"/>
    <w:rsid w:val="00A86779"/>
    <w:pPr>
      <w:numPr>
        <w:numId w:val="5"/>
      </w:numPr>
    </w:pPr>
  </w:style>
  <w:style w:type="paragraph" w:styleId="BlockText">
    <w:name w:val="Block Text"/>
    <w:basedOn w:val="Normal"/>
    <w:rsid w:val="00A86779"/>
    <w:pPr>
      <w:spacing w:after="120"/>
      <w:ind w:left="1440" w:right="1440"/>
    </w:pPr>
  </w:style>
  <w:style w:type="character" w:customStyle="1" w:styleId="Subscript">
    <w:name w:val="Subscript"/>
    <w:basedOn w:val="DefaultParagraphFont"/>
    <w:rsid w:val="00A86779"/>
    <w:rPr>
      <w:sz w:val="16"/>
      <w:vertAlign w:val="subscript"/>
    </w:rPr>
  </w:style>
  <w:style w:type="character" w:customStyle="1" w:styleId="Superscript">
    <w:name w:val="Superscript"/>
    <w:basedOn w:val="DefaultParagraphFont"/>
    <w:rsid w:val="00A86779"/>
    <w:rPr>
      <w:sz w:val="16"/>
      <w:vertAlign w:val="superscript"/>
    </w:rPr>
  </w:style>
  <w:style w:type="character" w:customStyle="1" w:styleId="Symbols">
    <w:name w:val="Symbols"/>
    <w:basedOn w:val="DefaultParagraphFont"/>
    <w:rsid w:val="00A86779"/>
    <w:rPr>
      <w:rFonts w:ascii="Symbol" w:hAnsi="Symbol"/>
    </w:rPr>
  </w:style>
  <w:style w:type="character" w:customStyle="1" w:styleId="MenuOptions">
    <w:name w:val="Menu Options"/>
    <w:basedOn w:val="DefaultParagraphFont"/>
    <w:rsid w:val="00A86779"/>
    <w:rPr>
      <w:rFonts w:ascii="Arial Narrow" w:hAnsi="Arial Narrow"/>
      <w:smallCaps/>
    </w:rPr>
  </w:style>
  <w:style w:type="character" w:customStyle="1" w:styleId="Buttons">
    <w:name w:val="Buttons"/>
    <w:basedOn w:val="DefaultParagraphFont"/>
    <w:rsid w:val="00A86779"/>
    <w:rPr>
      <w:b/>
    </w:rPr>
  </w:style>
  <w:style w:type="character" w:customStyle="1" w:styleId="Underlined">
    <w:name w:val="Underlined"/>
    <w:basedOn w:val="DefaultParagraphFont"/>
    <w:rsid w:val="00A86779"/>
    <w:rPr>
      <w:u w:val="single"/>
    </w:rPr>
  </w:style>
  <w:style w:type="paragraph" w:customStyle="1" w:styleId="TableBodyTextRight">
    <w:name w:val="Table Body Text Right"/>
    <w:basedOn w:val="TableBodyText"/>
    <w:rsid w:val="00A86779"/>
    <w:pPr>
      <w:widowControl w:val="0"/>
      <w:autoSpaceDE w:val="0"/>
      <w:autoSpaceDN w:val="0"/>
      <w:adjustRightInd w:val="0"/>
      <w:jc w:val="right"/>
    </w:pPr>
    <w:rPr>
      <w:rFonts w:cs="Arial"/>
      <w:szCs w:val="18"/>
    </w:rPr>
  </w:style>
  <w:style w:type="paragraph" w:customStyle="1" w:styleId="CopyrightText">
    <w:name w:val="Copyright Text"/>
    <w:basedOn w:val="BodyText"/>
    <w:rsid w:val="00A86779"/>
    <w:rPr>
      <w:sz w:val="18"/>
    </w:rPr>
  </w:style>
  <w:style w:type="paragraph" w:customStyle="1" w:styleId="BodySmallRight">
    <w:name w:val="Body Small Right"/>
    <w:basedOn w:val="BodyTextRight"/>
    <w:rsid w:val="00A86779"/>
    <w:rPr>
      <w:sz w:val="18"/>
      <w:szCs w:val="18"/>
    </w:rPr>
  </w:style>
  <w:style w:type="paragraph" w:customStyle="1" w:styleId="MarginEdition">
    <w:name w:val="Margin Edition"/>
    <w:basedOn w:val="MarginNote"/>
    <w:rsid w:val="00A86779"/>
    <w:pPr>
      <w:spacing w:before="0" w:after="0"/>
    </w:pPr>
    <w:rPr>
      <w:rFonts w:ascii="Times New Roman" w:hAnsi="Times New Roman"/>
      <w:color w:val="999999"/>
    </w:rPr>
  </w:style>
  <w:style w:type="paragraph" w:customStyle="1" w:styleId="Spacer">
    <w:name w:val="Spacer"/>
    <w:basedOn w:val="Normal"/>
    <w:rsid w:val="00A86779"/>
    <w:rPr>
      <w:sz w:val="2"/>
      <w:szCs w:val="2"/>
    </w:rPr>
  </w:style>
  <w:style w:type="character" w:customStyle="1" w:styleId="Small">
    <w:name w:val="Small"/>
    <w:basedOn w:val="DefaultParagraphFont"/>
    <w:rsid w:val="00A86779"/>
    <w:rPr>
      <w:sz w:val="16"/>
    </w:rPr>
  </w:style>
  <w:style w:type="paragraph" w:customStyle="1" w:styleId="WideTable">
    <w:name w:val="Wide Table"/>
    <w:basedOn w:val="Normal"/>
    <w:rsid w:val="00A86779"/>
    <w:pPr>
      <w:ind w:left="-1418"/>
    </w:pPr>
    <w:rPr>
      <w:sz w:val="2"/>
      <w:szCs w:val="2"/>
    </w:rPr>
  </w:style>
  <w:style w:type="character" w:styleId="PageNumber">
    <w:name w:val="page number"/>
    <w:basedOn w:val="DefaultParagraphFont"/>
    <w:rsid w:val="00A86779"/>
  </w:style>
  <w:style w:type="paragraph" w:styleId="Quote">
    <w:name w:val="Quote"/>
    <w:basedOn w:val="Heading1"/>
    <w:link w:val="QuoteChar"/>
    <w:qFormat/>
    <w:rsid w:val="00A86779"/>
    <w:rPr>
      <w:b w:val="0"/>
      <w:sz w:val="72"/>
      <w:szCs w:val="72"/>
      <w:lang w:val="en-NZ"/>
    </w:rPr>
  </w:style>
  <w:style w:type="character" w:customStyle="1" w:styleId="QuoteChar">
    <w:name w:val="Quote Char"/>
    <w:basedOn w:val="DefaultParagraphFont"/>
    <w:link w:val="Quote"/>
    <w:rsid w:val="00A86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79"/>
    <w:pPr>
      <w:pageBreakBefore/>
    </w:pPr>
  </w:style>
  <w:style w:type="paragraph" w:customStyle="1" w:styleId="Border">
    <w:name w:val="Border"/>
    <w:basedOn w:val="Normal"/>
    <w:qFormat/>
    <w:rsid w:val="00A86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79"/>
    <w:rPr>
      <w:b/>
      <w:bCs/>
      <w:i/>
      <w:iCs/>
      <w:color w:val="auto"/>
    </w:rPr>
  </w:style>
  <w:style w:type="paragraph" w:styleId="IntenseQuote">
    <w:name w:val="Intense Quote"/>
    <w:basedOn w:val="Normal"/>
    <w:next w:val="Normal"/>
    <w:link w:val="IntenseQuoteChar"/>
    <w:uiPriority w:val="30"/>
    <w:qFormat/>
    <w:rsid w:val="00A86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779"/>
    <w:rPr>
      <w:smallCaps/>
      <w:color w:val="auto"/>
      <w:u w:val="single"/>
    </w:rPr>
  </w:style>
  <w:style w:type="character" w:styleId="IntenseReference">
    <w:name w:val="Intense Reference"/>
    <w:basedOn w:val="DefaultParagraphFont"/>
    <w:uiPriority w:val="32"/>
    <w:qFormat/>
    <w:rsid w:val="00A86779"/>
    <w:rPr>
      <w:b/>
      <w:bCs/>
      <w:smallCaps/>
      <w:color w:val="auto"/>
      <w:spacing w:val="5"/>
      <w:u w:val="single"/>
    </w:rPr>
  </w:style>
  <w:style w:type="paragraph" w:customStyle="1" w:styleId="2ColumnHeading">
    <w:name w:val="2Column Heading"/>
    <w:basedOn w:val="BodyText"/>
    <w:qFormat/>
    <w:rsid w:val="00A86779"/>
    <w:pPr>
      <w:spacing w:after="60"/>
      <w:ind w:left="-2268"/>
    </w:pPr>
    <w:rPr>
      <w:b/>
    </w:rPr>
  </w:style>
  <w:style w:type="paragraph" w:customStyle="1" w:styleId="Heading1TOC">
    <w:name w:val="Heading1 TOC"/>
    <w:basedOn w:val="Normal"/>
    <w:qFormat/>
    <w:rsid w:val="00A86779"/>
    <w:pPr>
      <w:spacing w:before="240" w:after="120"/>
    </w:pPr>
    <w:rPr>
      <w:rFonts w:ascii="Times New Roman" w:hAnsi="Times New Roman"/>
      <w:b/>
      <w:sz w:val="32"/>
    </w:rPr>
  </w:style>
  <w:style w:type="paragraph" w:customStyle="1" w:styleId="Heading2TOC">
    <w:name w:val="Heading2 TOC"/>
    <w:basedOn w:val="Normal"/>
    <w:qFormat/>
    <w:rsid w:val="00A86779"/>
    <w:pPr>
      <w:spacing w:before="240" w:after="60"/>
    </w:pPr>
    <w:rPr>
      <w:rFonts w:ascii="Times New Roman" w:hAnsi="Times New Roman"/>
      <w:b/>
      <w:sz w:val="28"/>
    </w:rPr>
  </w:style>
  <w:style w:type="character" w:customStyle="1" w:styleId="Underline">
    <w:name w:val="Underline"/>
    <w:basedOn w:val="DefaultParagraphFont"/>
    <w:qFormat/>
    <w:rsid w:val="00A86779"/>
    <w:rPr>
      <w:u w:val="single"/>
    </w:rPr>
  </w:style>
  <w:style w:type="character" w:customStyle="1" w:styleId="BoldandItalics">
    <w:name w:val="Bold and Italics"/>
    <w:qFormat/>
    <w:rsid w:val="00A86779"/>
    <w:rPr>
      <w:b/>
      <w:i/>
      <w:u w:val="none"/>
    </w:rPr>
  </w:style>
  <w:style w:type="paragraph" w:styleId="BalloonText">
    <w:name w:val="Balloon Text"/>
    <w:basedOn w:val="Normal"/>
    <w:link w:val="BalloonTextChar"/>
    <w:rsid w:val="00A86779"/>
    <w:rPr>
      <w:rFonts w:ascii="Tahoma" w:hAnsi="Tahoma" w:cs="Tahoma"/>
      <w:sz w:val="16"/>
      <w:szCs w:val="16"/>
    </w:rPr>
  </w:style>
  <w:style w:type="character" w:customStyle="1" w:styleId="BalloonTextChar">
    <w:name w:val="Balloon Text Char"/>
    <w:basedOn w:val="DefaultParagraphFont"/>
    <w:link w:val="BalloonText"/>
    <w:rsid w:val="00A86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779"/>
    <w:rPr>
      <w:b/>
      <w:color w:val="660033"/>
      <w:spacing w:val="0"/>
    </w:rPr>
  </w:style>
  <w:style w:type="paragraph" w:customStyle="1" w:styleId="Nameditemlist">
    <w:name w:val="Named item list"/>
    <w:basedOn w:val="BodyText"/>
    <w:qFormat/>
    <w:rsid w:val="00A86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2215</Words>
  <Characters>13985</Characters>
  <Application>Microsoft Office Word</Application>
  <DocSecurity>0</DocSecurity>
  <Lines>774</Lines>
  <Paragraphs>352</Paragraphs>
  <ScaleCrop>false</ScaleCrop>
  <Company>Author-it Software Corporation Ltd.</Company>
  <LinksUpToDate>false</LinksUpToDate>
  <CharactersWithSpaces>15991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SRXFAC005B Coordinate facility and equipment acquisition and maintenance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2012-10-11T19:51:00Z</dcterms:created>
  <dcterms:modified xsi:type="dcterms:W3CDTF">2012-10-11T19:51:00Z</dcterms:modified>
</cp:coreProperties>
</file>