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8BF" w:rsidP="009558BF">
      <w:pPr>
        <w:pStyle w:val="Title"/>
      </w:pPr>
      <w:r>
        <w:fldChar w:fldCharType="begin"/>
      </w:r>
      <w:r>
        <w:instrText xml:space="preserve"> TITLE   \* MERGEFORMAT </w:instrText>
      </w:r>
      <w:r>
        <w:fldChar w:fldCharType="separate"/>
      </w:r>
      <w:r>
        <w:t>SRXFAC004B Plan and provide sport and recreational services</w:t>
      </w:r>
      <w:r>
        <w:fldChar w:fldCharType="end"/>
      </w:r>
    </w:p>
    <w:p w:rsidR="009558BF" w:rsidP="009558BF">
      <w:pPr>
        <w:pStyle w:val="Version"/>
        <w:sectPr w:rsidSect="00F135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54C" w:rsidP="00F1354C">
      <w:pPr>
        <w:pStyle w:val="SuperHeading"/>
      </w:pPr>
      <w:r w:rsidRPr="00F1354C">
        <w:t>SRXFAC004B Plan and provide sport and recreational services</w:t>
      </w:r>
    </w:p>
    <w:p w:rsidR="00000000" w:rsidRPr="00F1354C" w:rsidP="00F1354C">
      <w:pPr>
        <w:pStyle w:val="Heading1"/>
      </w:pPr>
      <w:bookmarkStart w:id="1" w:name="O_325911"/>
      <w:bookmarkEnd w:id="1"/>
      <w:r w:rsidRPr="00F1354C">
        <w:t>Modification History</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2" w:name="O_325912"/>
      <w:bookmarkEnd w:id="2"/>
      <w:r w:rsidRPr="00F1354C">
        <w:t>Unit Descriptor</w:t>
      </w:r>
    </w:p>
    <w:p w:rsidR="00000000" w:rsidRPr="00F1354C" w:rsidP="00F1354C">
      <w:pPr>
        <w:pStyle w:val="BodyText"/>
      </w:pPr>
      <w:r w:rsidRPr="00F1354C">
        <w:rPr>
          <w:rStyle w:val="SpecialBold"/>
        </w:rPr>
        <w:t>This unit has been d</w:t>
      </w:r>
      <w:r w:rsidRPr="00F1354C">
        <w:rPr>
          <w:rStyle w:val="SpecialBold"/>
        </w:rPr>
        <w:t>eveloped for the Community Recreation, Fitness, Outdoor Recreation and Sport Industry Training Packages.</w:t>
      </w:r>
    </w:p>
    <w:p w:rsidR="00000000" w:rsidRPr="00F1354C" w:rsidP="00F1354C">
      <w:pPr>
        <w:pStyle w:val="BodyText"/>
      </w:pPr>
      <w:r w:rsidRPr="00F1354C">
        <w:rPr>
          <w:rStyle w:val="SpecialBold"/>
        </w:rPr>
        <w:t>This unit covers the knowledge and skills to determine the services required by clients and to plan, implement and evaluate the services, from a facili</w:t>
      </w:r>
      <w:r w:rsidRPr="00F1354C">
        <w:rPr>
          <w:rStyle w:val="SpecialBold"/>
        </w:rPr>
        <w:t xml:space="preserve">ty management perspective. </w:t>
      </w:r>
    </w:p>
    <w:p w:rsidR="00000000" w:rsidRPr="00F1354C" w:rsidP="00F1354C">
      <w:pPr>
        <w:pStyle w:val="BodyText"/>
      </w:pPr>
      <w:r w:rsidRPr="00F1354C">
        <w:rPr>
          <w:rStyle w:val="SpecialBold"/>
        </w:rPr>
        <w:t>This unit has been developed for the Community Recreation, Fitness, Outdoor Recreation and Sport Industry Training Packages.</w:t>
      </w:r>
    </w:p>
    <w:p w:rsidR="00000000" w:rsidRPr="00F1354C" w:rsidP="00F1354C">
      <w:pPr>
        <w:pStyle w:val="BodyText"/>
      </w:pPr>
      <w:r w:rsidRPr="00F1354C">
        <w:rPr>
          <w:rStyle w:val="SpecialBold"/>
        </w:rPr>
        <w:t>This unit covers the knowledge and skills to determine the services required by clients and to plan, im</w:t>
      </w:r>
      <w:r w:rsidRPr="00F1354C">
        <w:rPr>
          <w:rStyle w:val="SpecialBold"/>
        </w:rPr>
        <w:t xml:space="preserve">plement and evaluate the services, from a facility management perspective. </w:t>
      </w:r>
    </w:p>
    <w:p w:rsidR="00000000" w:rsidRPr="00F1354C" w:rsidP="00F1354C">
      <w:pPr>
        <w:pStyle w:val="AllowPageBreak"/>
      </w:pPr>
    </w:p>
    <w:p w:rsidR="00000000" w:rsidRPr="00F1354C" w:rsidP="00F1354C">
      <w:pPr>
        <w:pStyle w:val="Heading1"/>
      </w:pPr>
      <w:bookmarkStart w:id="3" w:name="O_325910"/>
      <w:bookmarkEnd w:id="3"/>
      <w:r w:rsidRPr="00F1354C">
        <w:t>Application of the Unit</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4" w:name="O_325909"/>
      <w:bookmarkEnd w:id="4"/>
      <w:r w:rsidRPr="00F1354C">
        <w:t>Licensing/Regulatory Information</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5" w:name="O_325908"/>
      <w:bookmarkEnd w:id="5"/>
      <w:r w:rsidRPr="00F1354C">
        <w:t>Pre-Requisites</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6" w:name="O_325907"/>
      <w:bookmarkEnd w:id="6"/>
      <w:r w:rsidRPr="00F1354C">
        <w:t>Employability Skills Information</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7" w:name="O_325913"/>
      <w:bookmarkEnd w:id="7"/>
      <w:r w:rsidRPr="00F1354C">
        <w:t>Elements and Performance Criteria Pre-Content</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8" w:name="O_325902"/>
      <w:bookmarkEnd w:id="8"/>
      <w:r w:rsidRPr="00F1354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558B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Elements and Performance Criteria</w:t>
            </w:r>
          </w:p>
        </w:tc>
      </w:tr>
      <w:tr w:rsidTr="009558B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Performance Criteria</w:t>
            </w:r>
          </w:p>
        </w:tc>
      </w:tr>
      <w:tr w:rsidTr="009558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1</w:t>
            </w:r>
          </w:p>
        </w:tc>
        <w:tc>
          <w:tcPr>
            <w:tcW w:w="3000" w:type="dxa"/>
            <w:vMerge w:val="restart"/>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 xml:space="preserve">  Establish need for the recreation service at a facility</w:t>
            </w: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1.1</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Undertake research to establish needs, and identify </w:t>
            </w:r>
            <w:r w:rsidRPr="00F1354C">
              <w:rPr>
                <w:rStyle w:val="SpecialBold"/>
              </w:rPr>
              <w:t xml:space="preserve">target groups </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1.2</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Determine the composition and nature of the </w:t>
            </w:r>
            <w:r w:rsidRPr="00F1354C">
              <w:rPr>
                <w:rStyle w:val="SpecialBold"/>
              </w:rPr>
              <w:t xml:space="preserve">services </w:t>
            </w:r>
            <w:r w:rsidRPr="00F1354C">
              <w:t>which will address the identified needs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1.3</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Gain necessary approvals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1.4</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Make recommendations to the appropriate person/s</w:t>
            </w:r>
          </w:p>
        </w:tc>
      </w:tr>
      <w:tr w:rsidTr="009558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2</w:t>
            </w:r>
          </w:p>
        </w:tc>
        <w:tc>
          <w:tcPr>
            <w:tcW w:w="3000" w:type="dxa"/>
            <w:vMerge w:val="restart"/>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 xml:space="preserve">  Plan the service</w:t>
            </w: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2.1</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Establish objectives and evaluation procedures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2.2</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Establish </w:t>
            </w:r>
            <w:r w:rsidRPr="00F1354C">
              <w:rPr>
                <w:rStyle w:val="SpecialBold"/>
              </w:rPr>
              <w:t xml:space="preserve">work plans </w:t>
            </w:r>
            <w:r w:rsidRPr="00F1354C">
              <w:t xml:space="preserve">and </w:t>
            </w:r>
            <w:r w:rsidRPr="00F1354C">
              <w:rPr>
                <w:rStyle w:val="SpecialBold"/>
              </w:rPr>
              <w:t xml:space="preserve">administration procedures </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2.3</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Identify </w:t>
            </w:r>
            <w:r w:rsidRPr="00F1354C">
              <w:rPr>
                <w:rStyle w:val="SpecialBold"/>
              </w:rPr>
              <w:t xml:space="preserve">resources </w:t>
            </w:r>
            <w:r w:rsidRPr="00F1354C">
              <w:t xml:space="preserve">necessary for the service, determine a promotional plan and establish a </w:t>
            </w:r>
            <w:r w:rsidRPr="00F1354C">
              <w:rPr>
                <w:rStyle w:val="SpecialBold"/>
              </w:rPr>
              <w:t xml:space="preserve">budget </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2.4</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Determine service content and design and gain industry standards and necessary approvals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2.5</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Undertake risk audit</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2.6</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Take into account the cultural, linguistic and special needs of the target group</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2.7</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Identify relevant legislation</w:t>
            </w:r>
          </w:p>
        </w:tc>
      </w:tr>
      <w:tr w:rsidTr="009558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3</w:t>
            </w:r>
          </w:p>
        </w:tc>
        <w:tc>
          <w:tcPr>
            <w:tcW w:w="3000" w:type="dxa"/>
            <w:vMerge w:val="restart"/>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 xml:space="preserve">  Implement the service</w:t>
            </w: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3.1</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Obtain and allocate necessary </w:t>
            </w:r>
            <w:r w:rsidRPr="00F1354C">
              <w:rPr>
                <w:rStyle w:val="SpecialBold"/>
              </w:rPr>
              <w:t xml:space="preserve">resources </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3.2</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Implement </w:t>
            </w:r>
            <w:r w:rsidRPr="00F1354C">
              <w:rPr>
                <w:rStyle w:val="SpecialBold"/>
              </w:rPr>
              <w:t>work plan</w:t>
            </w:r>
            <w:r w:rsidRPr="00F1354C">
              <w:t xml:space="preserve">, </w:t>
            </w:r>
            <w:r w:rsidRPr="00F1354C">
              <w:rPr>
                <w:rStyle w:val="SpecialBold"/>
              </w:rPr>
              <w:t xml:space="preserve">administration procedures </w:t>
            </w:r>
            <w:r w:rsidRPr="00F1354C">
              <w:t>and promotional strategy</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3.3</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Monitor, review and modify or cancel service if necessary to meet </w:t>
            </w:r>
            <w:r w:rsidRPr="00F1354C">
              <w:rPr>
                <w:rStyle w:val="SpecialBold"/>
              </w:rPr>
              <w:t>new circumstances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3.4</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Conduct service safely to meet stated outcomes and objectives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3.5</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Follow Occupational Health and Safety (OH&amp;S) and organisation's emergency procedures and industry standards</w:t>
            </w:r>
          </w:p>
        </w:tc>
      </w:tr>
      <w:tr w:rsidTr="009558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4</w:t>
            </w:r>
          </w:p>
        </w:tc>
        <w:tc>
          <w:tcPr>
            <w:tcW w:w="3000" w:type="dxa"/>
            <w:vMerge w:val="restart"/>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 xml:space="preserve">  Evaluate the service</w:t>
            </w: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4.1</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Seek </w:t>
            </w:r>
            <w:r w:rsidRPr="00F1354C">
              <w:rPr>
                <w:rStyle w:val="SpecialBold"/>
              </w:rPr>
              <w:t xml:space="preserve">feedback </w:t>
            </w:r>
            <w:r w:rsidRPr="00F1354C">
              <w:t>on the service</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4.2</w:t>
            </w:r>
          </w:p>
        </w:tc>
        <w:tc>
          <w:tcPr>
            <w:tcW w:w="51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Identify outcomes and assess against objectives</w:t>
            </w:r>
          </w:p>
        </w:tc>
      </w:tr>
      <w:tr w:rsidTr="009558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4.3</w:t>
            </w:r>
          </w:p>
        </w:tc>
        <w:tc>
          <w:tcPr>
            <w:tcW w:w="51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Develop recommendations on future </w:t>
            </w:r>
            <w:r w:rsidRPr="00F1354C">
              <w:rPr>
                <w:rStyle w:val="SpecialBold"/>
              </w:rPr>
              <w:t xml:space="preserve">services, </w:t>
            </w:r>
            <w:r w:rsidRPr="00F1354C">
              <w:t xml:space="preserve">record and report to the appropriate person in the </w:t>
            </w:r>
            <w:r w:rsidRPr="00F1354C">
              <w:rPr>
                <w:rStyle w:val="SpecialBold"/>
              </w:rPr>
              <w:t xml:space="preserve">work environment </w:t>
            </w:r>
          </w:p>
        </w:tc>
      </w:tr>
    </w:tbl>
    <w:p w:rsidR="00000000" w:rsidRPr="00F1354C" w:rsidP="00F1354C">
      <w:pPr>
        <w:pStyle w:val="BodyText"/>
      </w:pPr>
    </w:p>
    <w:p w:rsidR="00000000" w:rsidRPr="00F1354C" w:rsidP="00F1354C">
      <w:pPr>
        <w:pStyle w:val="AllowPageBreak"/>
      </w:pPr>
    </w:p>
    <w:p w:rsidR="00000000" w:rsidRPr="00F1354C" w:rsidP="00F1354C">
      <w:pPr>
        <w:pStyle w:val="Heading1"/>
      </w:pPr>
      <w:bookmarkStart w:id="9" w:name="O_325906"/>
      <w:bookmarkEnd w:id="9"/>
      <w:r w:rsidRPr="00F1354C">
        <w:t>Required Skills and Knowledge</w:t>
      </w:r>
    </w:p>
    <w:p w:rsidR="00000000" w:rsidRPr="00F1354C" w:rsidP="00F1354C">
      <w:pPr>
        <w:pStyle w:val="BodyText"/>
      </w:pPr>
      <w:r w:rsidRPr="00F1354C">
        <w:t>Not applicable.</w:t>
      </w:r>
    </w:p>
    <w:p w:rsidR="00000000" w:rsidRPr="00F1354C" w:rsidP="00F1354C">
      <w:pPr>
        <w:pStyle w:val="AllowPageBreak"/>
      </w:pPr>
    </w:p>
    <w:p w:rsidR="00000000" w:rsidRPr="00F1354C" w:rsidP="00F1354C">
      <w:pPr>
        <w:pStyle w:val="Heading1"/>
      </w:pPr>
      <w:bookmarkStart w:id="10" w:name="O_325905"/>
      <w:bookmarkEnd w:id="10"/>
      <w:r w:rsidRPr="00F1354C">
        <w:t>Evidence Guide</w:t>
      </w:r>
    </w:p>
    <w:tbl>
      <w:tblPr>
        <w:tblW w:w="0" w:type="auto"/>
        <w:tblLayout w:type="fixed"/>
        <w:tblCellMar>
          <w:left w:w="62" w:type="dxa"/>
          <w:right w:w="62" w:type="dxa"/>
        </w:tblCellMar>
        <w:tblLook w:val="0000"/>
      </w:tblPr>
      <w:tblGrid>
        <w:gridCol w:w="9000"/>
      </w:tblGrid>
      <w:tr w:rsidTr="009558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rPr>
                <w:rStyle w:val="SpecialBold"/>
              </w:rPr>
              <w:t>Evidence Guide</w:t>
            </w:r>
          </w:p>
          <w:p w:rsidR="00000000" w:rsidRPr="00F1354C" w:rsidP="00F1354C">
            <w:pPr>
              <w:pStyle w:val="BodyText"/>
            </w:pPr>
            <w:r w:rsidRPr="00F1354C">
              <w:t>The Evidence Guide identifies t</w:t>
            </w:r>
            <w:r w:rsidRPr="00F1354C">
              <w:t>he critical aspects, knowledge and skills to be demonstrated to confirm competence for this unit. This is an integral part of the assessment of competence and should be read in conjunction with the Range Statements</w:t>
            </w:r>
          </w:p>
        </w:tc>
      </w:tr>
    </w:tbl>
    <w:p w:rsidR="00000000" w:rsidRPr="00F1354C" w:rsidP="00F1354C">
      <w:pPr>
        <w:pStyle w:val="BodyText"/>
      </w:pPr>
    </w:p>
    <w:tbl>
      <w:tblPr>
        <w:tblW w:w="0" w:type="auto"/>
        <w:tblLayout w:type="fixed"/>
        <w:tblCellMar>
          <w:left w:w="62" w:type="dxa"/>
          <w:right w:w="62" w:type="dxa"/>
        </w:tblCellMar>
        <w:tblLook w:val="0000"/>
      </w:tblPr>
      <w:tblGrid>
        <w:gridCol w:w="4500"/>
        <w:gridCol w:w="4500"/>
      </w:tblGrid>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Assessment must confirm sufficient knowledge of the service requirements of the organisation and its clients</w:t>
            </w:r>
          </w:p>
          <w:p w:rsidR="00000000" w:rsidRPr="00F1354C" w:rsidP="00F1354C">
            <w:pPr>
              <w:pStyle w:val="BodyText"/>
            </w:pPr>
            <w:r w:rsidRPr="00F1354C">
              <w:t xml:space="preserve">Assessment of performance should be over a period of time covering all categories of administration, </w:t>
            </w:r>
            <w:r w:rsidRPr="00F1354C">
              <w:t>new circumstances and resources and any categories from the remaining Range Statements that are applicable in the learners environment</w:t>
            </w:r>
          </w:p>
          <w:p w:rsidR="00000000" w:rsidRPr="00F1354C" w:rsidP="00F1354C">
            <w:pPr>
              <w:pStyle w:val="BodyText"/>
            </w:pPr>
            <w:r w:rsidRPr="00F1354C">
              <w:t xml:space="preserve">In particular, assessment must confirm the ability to   </w:t>
            </w:r>
          </w:p>
          <w:p w:rsidR="00000000" w:rsidRPr="00F1354C" w:rsidP="00F1354C">
            <w:pPr>
              <w:pStyle w:val="BodyText"/>
            </w:pPr>
            <w:r w:rsidRPr="00F1354C">
              <w:t>determine the nature of services that the organisation could pro</w:t>
            </w:r>
            <w:r w:rsidRPr="00F1354C">
              <w:t>vide in response to client needs</w:t>
            </w:r>
          </w:p>
          <w:p w:rsidR="00000000" w:rsidRPr="00F1354C" w:rsidP="00F1354C">
            <w:pPr>
              <w:pStyle w:val="BodyText"/>
            </w:pPr>
            <w:r w:rsidRPr="00F1354C">
              <w:t>recommend the introduction of new services</w:t>
            </w:r>
          </w:p>
          <w:p w:rsidR="00000000" w:rsidRPr="00F1354C" w:rsidP="00F1354C">
            <w:pPr>
              <w:pStyle w:val="BodyText"/>
            </w:pPr>
            <w:r w:rsidRPr="00F1354C">
              <w:t>plan services to meet identified client needs</w:t>
            </w:r>
          </w:p>
          <w:p w:rsidR="00000000" w:rsidRPr="00F1354C" w:rsidP="00F1354C">
            <w:pPr>
              <w:pStyle w:val="BodyText"/>
            </w:pPr>
            <w:r w:rsidRPr="00F1354C">
              <w:t>implement the introduction of a service</w:t>
            </w:r>
          </w:p>
          <w:p w:rsidR="00000000" w:rsidRPr="00F1354C" w:rsidP="00F1354C">
            <w:pPr>
              <w:pStyle w:val="BodyText"/>
            </w:pPr>
            <w:r w:rsidRPr="00F1354C">
              <w:t>monitor, review and evaluate the service</w:t>
            </w:r>
          </w:p>
          <w:p w:rsidR="00000000" w:rsidP="00F1354C">
            <w:pPr>
              <w:pStyle w:val="BodyText"/>
              <w:rPr>
                <w:lang w:val="en-NZ"/>
              </w:rPr>
            </w:pPr>
            <w:r w:rsidRPr="00F1354C">
              <w:t>make and record recommendations on future services</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I</w:t>
            </w:r>
            <w:r w:rsidRPr="00F1354C">
              <w:rPr>
                <w:rStyle w:val="SpecialBold"/>
              </w:rPr>
              <w:t>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This unit must be assessed after attainment of competency in the following unit(s)   </w:t>
            </w:r>
          </w:p>
          <w:p w:rsidR="00000000" w:rsidRPr="00F1354C" w:rsidP="00F1354C">
            <w:pPr>
              <w:pStyle w:val="BodyText"/>
            </w:pPr>
            <w:r w:rsidRPr="00F1354C">
              <w:t>SRXGCSO04A Meet client needs and expectations</w:t>
            </w:r>
          </w:p>
          <w:p w:rsidR="00000000" w:rsidRPr="00F1354C" w:rsidP="00F1354C">
            <w:pPr>
              <w:pStyle w:val="BodyText"/>
            </w:pPr>
          </w:p>
          <w:p w:rsidR="00000000" w:rsidRPr="00F1354C" w:rsidP="00F1354C">
            <w:pPr>
              <w:pStyle w:val="BodyText"/>
            </w:pPr>
            <w:r w:rsidRPr="00F1354C">
              <w:t xml:space="preserve">This unit must be assessed in conjunction with the following unit(s)     </w:t>
            </w:r>
          </w:p>
          <w:p w:rsidR="00000000" w:rsidRPr="00F1354C" w:rsidP="00F1354C">
            <w:pPr>
              <w:pStyle w:val="BodyText"/>
            </w:pPr>
            <w:r w:rsidRPr="00F1354C">
              <w:t>Nil</w:t>
            </w:r>
          </w:p>
          <w:p w:rsidR="00000000" w:rsidRPr="00F1354C" w:rsidP="00F1354C">
            <w:pPr>
              <w:pStyle w:val="BodyText"/>
            </w:pPr>
          </w:p>
          <w:p w:rsidR="00000000" w:rsidRPr="00F1354C" w:rsidP="00F1354C">
            <w:pPr>
              <w:pStyle w:val="BodyText"/>
            </w:pPr>
            <w:r w:rsidRPr="00F1354C">
              <w:t xml:space="preserve">For the purpose of integrated assessment, this unit may be assessed in conjunction with other units     </w:t>
            </w:r>
          </w:p>
          <w:p w:rsidR="00000000" w:rsidRPr="00F1354C" w:rsidP="00F1354C">
            <w:pPr>
              <w:pStyle w:val="BodyText"/>
            </w:pPr>
            <w:r w:rsidRPr="00F1354C">
              <w:t>SRXCAI006B Organise a sport and recreation program</w:t>
            </w:r>
          </w:p>
          <w:p w:rsidR="00000000" w:rsidP="00F1354C">
            <w:pPr>
              <w:pStyle w:val="BodyText"/>
              <w:rPr>
                <w:lang w:val="en-NZ"/>
              </w:rPr>
            </w:pPr>
            <w:r w:rsidRPr="00F1354C">
              <w:t xml:space="preserve">SRXCAI007B Conduct a sport and recreation program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Required knowledge</w:t>
            </w:r>
            <w:r w:rsidRPr="00F1354C">
              <w:t xml:space="preserve">   </w:t>
            </w:r>
          </w:p>
          <w:p w:rsidR="00000000" w:rsidRPr="00F1354C" w:rsidP="00F1354C">
            <w:pPr>
              <w:pStyle w:val="BodyText"/>
            </w:pPr>
            <w:r w:rsidRPr="00F1354C">
              <w:t>Organisation policies and procedures</w:t>
            </w:r>
          </w:p>
          <w:p w:rsidR="00000000" w:rsidRPr="00F1354C" w:rsidP="00F1354C">
            <w:pPr>
              <w:pStyle w:val="BodyText"/>
            </w:pPr>
            <w:r w:rsidRPr="00F1354C">
              <w:t>Organisation objectives</w:t>
            </w:r>
          </w:p>
          <w:p w:rsidR="00000000" w:rsidRPr="00F1354C" w:rsidP="00F1354C">
            <w:pPr>
              <w:pStyle w:val="BodyText"/>
            </w:pPr>
            <w:r w:rsidRPr="00F1354C">
              <w:t>Resource allocation</w:t>
            </w:r>
          </w:p>
          <w:p w:rsidR="00000000" w:rsidRPr="00F1354C" w:rsidP="00F1354C">
            <w:pPr>
              <w:pStyle w:val="BodyText"/>
            </w:pPr>
            <w:r w:rsidRPr="00F1354C">
              <w:t>Insurance policy/arrangements</w:t>
            </w:r>
          </w:p>
          <w:p w:rsidR="00000000" w:rsidRPr="00F1354C" w:rsidP="00F1354C">
            <w:pPr>
              <w:pStyle w:val="BodyText"/>
            </w:pPr>
            <w:r w:rsidRPr="00F1354C">
              <w:t>Occupational Health and Safety (OH&amp;S) legislation relevant to the provision of recreation services</w:t>
            </w:r>
          </w:p>
          <w:p w:rsidR="00000000" w:rsidRPr="00F1354C" w:rsidP="00F1354C">
            <w:pPr>
              <w:pStyle w:val="BodyText"/>
            </w:pPr>
            <w:r w:rsidRPr="00F1354C">
              <w:t>Organisation emergency policy procedures</w:t>
            </w:r>
          </w:p>
          <w:p w:rsidR="00000000" w:rsidRPr="00F1354C" w:rsidP="00F1354C">
            <w:pPr>
              <w:pStyle w:val="BodyText"/>
            </w:pPr>
            <w:r w:rsidRPr="00F1354C">
              <w:t>C</w:t>
            </w:r>
            <w:r w:rsidRPr="00F1354C">
              <w:t>ommunity relations</w:t>
            </w:r>
          </w:p>
          <w:p w:rsidR="00000000" w:rsidRPr="00F1354C" w:rsidP="00F1354C">
            <w:pPr>
              <w:pStyle w:val="BodyText"/>
            </w:pPr>
          </w:p>
          <w:p w:rsidR="00000000" w:rsidRPr="00F1354C" w:rsidP="00F1354C">
            <w:pPr>
              <w:pStyle w:val="BodyText"/>
            </w:pPr>
            <w:r w:rsidRPr="00F1354C">
              <w:t xml:space="preserve">Required skills     </w:t>
            </w:r>
          </w:p>
          <w:p w:rsidR="00000000" w:rsidRPr="00F1354C" w:rsidP="00F1354C">
            <w:pPr>
              <w:pStyle w:val="BodyText"/>
            </w:pPr>
            <w:r w:rsidRPr="00F1354C">
              <w:t>Ability to use computers</w:t>
            </w:r>
          </w:p>
          <w:p w:rsidR="00000000" w:rsidRPr="00F1354C" w:rsidP="00F1354C">
            <w:pPr>
              <w:pStyle w:val="BodyText"/>
            </w:pPr>
            <w:r w:rsidRPr="00F1354C">
              <w:t>Research skills</w:t>
            </w:r>
          </w:p>
          <w:p w:rsidR="00000000" w:rsidRPr="00F1354C" w:rsidP="00F1354C">
            <w:pPr>
              <w:pStyle w:val="BodyText"/>
            </w:pPr>
            <w:r w:rsidRPr="00F1354C">
              <w:t>Planning and coordination of services</w:t>
            </w:r>
          </w:p>
          <w:p w:rsidR="00000000" w:rsidP="00F1354C">
            <w:pPr>
              <w:pStyle w:val="BodyText"/>
              <w:rPr>
                <w:lang w:val="en-NZ"/>
              </w:rPr>
            </w:pPr>
            <w:r w:rsidRPr="00F1354C">
              <w:t xml:space="preserve">Monitoring, reviewing and modifying services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Physical resources - assessment of this competency requires access to    </w:t>
            </w:r>
          </w:p>
          <w:p w:rsidR="00000000" w:rsidRPr="00F1354C" w:rsidP="00F1354C">
            <w:pPr>
              <w:pStyle w:val="BodyText"/>
            </w:pPr>
            <w:r w:rsidRPr="00F1354C">
              <w:t>a work environment in order to identify the need for and plan and provide a recreational service</w:t>
            </w:r>
          </w:p>
          <w:p w:rsidR="00000000" w:rsidRPr="00F1354C" w:rsidP="00F1354C">
            <w:pPr>
              <w:pStyle w:val="BodyText"/>
            </w:pPr>
          </w:p>
          <w:p w:rsidR="00000000" w:rsidRPr="00F1354C" w:rsidP="00F1354C">
            <w:pPr>
              <w:pStyle w:val="BodyText"/>
            </w:pPr>
            <w:r w:rsidRPr="00F1354C">
              <w:t>Human resources - assessment of this unit of competency will require human resources</w:t>
            </w:r>
            <w:r w:rsidRPr="00F1354C">
              <w:t xml:space="preserve"> consistent with those outlined in the Assessment Guidelines. That is, assessors (or persons within the assessment team) must      </w:t>
            </w:r>
          </w:p>
          <w:p w:rsidR="00000000" w:rsidRPr="00F1354C" w:rsidP="00F1354C">
            <w:pPr>
              <w:pStyle w:val="BodyText"/>
            </w:pPr>
            <w:r w:rsidRPr="00F1354C">
              <w:t xml:space="preserve">be competent in this unit but preferably be competent in the unit at the level above </w:t>
            </w:r>
          </w:p>
          <w:p w:rsidR="00000000" w:rsidRPr="00F1354C" w:rsidP="00F1354C">
            <w:pPr>
              <w:pStyle w:val="BodyText"/>
            </w:pPr>
            <w:r w:rsidRPr="00F1354C">
              <w:t>be current in their knowledge and unde</w:t>
            </w:r>
            <w:r w:rsidRPr="00F1354C">
              <w:t xml:space="preserve">rstanding of the industry through provision of evidence of professional activity in the relevant area </w:t>
            </w:r>
          </w:p>
          <w:p w:rsidR="00000000" w:rsidP="00F1354C">
            <w:pPr>
              <w:pStyle w:val="BodyText"/>
              <w:rPr>
                <w:lang w:val="en-NZ"/>
              </w:rPr>
            </w:pPr>
            <w:r w:rsidRPr="00F1354C">
              <w:t xml:space="preserve">have attained the mandatory competency requirements for assessors under the Australian Quality Training Framework (AQTF) as specified in Standard 7.3 of </w:t>
            </w:r>
            <w:r w:rsidRPr="00F1354C">
              <w:t xml:space="preserve">the </w:t>
            </w:r>
            <w:r w:rsidRPr="00F1354C">
              <w:rPr>
                <w:rStyle w:val="SpecialBold"/>
              </w:rPr>
              <w:t>Standards for Registered Training Organisations</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Due to issues such as dealing with a variety of client and services, this unit of competency must be assessed over a period of time in order to ensure consistency of performanc</w:t>
            </w:r>
            <w:r w:rsidRPr="00F1354C">
              <w:t xml:space="preserve">e over the Range Statements and contexts applicable to planning and providing sport and recreational services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This unit of competency must be assessed in the context of a sport or recreation activity with a range of real clients. </w:t>
            </w:r>
            <w:r w:rsidRPr="00F1354C">
              <w:t xml:space="preserve">For valid and reliable assessment the sport or recreation activity should closely replicate the work environment. The environment should be safe with the hazards, circumstances and equipment likely to be encountered in a real workplace </w:t>
            </w:r>
          </w:p>
          <w:p w:rsidR="00000000" w:rsidRPr="00F1354C" w:rsidP="00F1354C">
            <w:pPr>
              <w:pStyle w:val="BodyText"/>
            </w:pPr>
            <w:r w:rsidRPr="00F1354C">
              <w:t xml:space="preserve">Assessment of this </w:t>
            </w:r>
            <w:r w:rsidRPr="00F1354C">
              <w:t xml:space="preserve">unit of competence will usually include observation of processes and procedures, oral and/or written questioning on required knowledge and skills and consideration of required attitudes </w:t>
            </w:r>
          </w:p>
          <w:p w:rsidR="00000000" w:rsidRPr="00F1354C" w:rsidP="00F1354C">
            <w:pPr>
              <w:pStyle w:val="BodyText"/>
            </w:pPr>
            <w:r w:rsidRPr="00F1354C">
              <w:t>Where performance is not directly observed and/or is required to be d</w:t>
            </w:r>
            <w:r w:rsidRPr="00F1354C">
              <w:t xml:space="preserve">emonstrated over a "period of time" and/or in a "number of locations", any evidence should be authenticated by colleagues, supervisors, clients or other appropriate persons </w:t>
            </w:r>
          </w:p>
        </w:tc>
      </w:tr>
    </w:tbl>
    <w:p w:rsidR="00000000" w:rsidRPr="00F1354C" w:rsidP="00F1354C">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9558B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KEY COMPETENCIES</w:t>
            </w:r>
          </w:p>
        </w:tc>
      </w:tr>
      <w:tr w:rsidTr="009558B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Use Technology </w:t>
            </w:r>
          </w:p>
        </w:tc>
      </w:tr>
      <w:tr w:rsidTr="009558B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2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2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2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2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1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1 </w:t>
            </w:r>
          </w:p>
        </w:tc>
        <w:tc>
          <w:tcPr>
            <w:tcW w:w="1285"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t xml:space="preserve">1 </w:t>
            </w:r>
          </w:p>
        </w:tc>
      </w:tr>
      <w:tr w:rsidTr="009558B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These levels do not relate to the Australian Qualifications Framework. They relate</w:t>
            </w:r>
            <w:r w:rsidRPr="00F1354C">
              <w:t xml:space="preserve"> to the seven areas of generic competency that underpin effective workplace practices.</w:t>
            </w:r>
          </w:p>
          <w:p w:rsidR="00000000" w:rsidRPr="00F1354C" w:rsidP="00F1354C">
            <w:pPr>
              <w:pStyle w:val="BodyText"/>
            </w:pPr>
            <w:r w:rsidRPr="00F1354C">
              <w:t>The three levels of performance (1, 2 and 3) denote the level of competency required to perform the task:</w:t>
            </w:r>
          </w:p>
          <w:p w:rsidR="00000000" w:rsidRPr="00F1354C" w:rsidP="00F1354C">
            <w:pPr>
              <w:pStyle w:val="BodyText"/>
            </w:pPr>
            <w:r w:rsidRPr="00F1354C">
              <w:t>Use routine approaches</w:t>
            </w:r>
          </w:p>
          <w:p w:rsidR="00000000" w:rsidRPr="00F1354C" w:rsidP="00F1354C">
            <w:pPr>
              <w:pStyle w:val="BodyText"/>
            </w:pPr>
            <w:r w:rsidRPr="00F1354C">
              <w:t>Select from routine approaches</w:t>
            </w:r>
          </w:p>
          <w:p w:rsidR="00000000" w:rsidRPr="00F1354C" w:rsidP="00F1354C">
            <w:pPr>
              <w:pStyle w:val="BodyText"/>
            </w:pPr>
            <w:r w:rsidRPr="00F1354C">
              <w:t>Establish new approaches</w:t>
            </w:r>
          </w:p>
          <w:p w:rsidR="00000000" w:rsidRPr="00F1354C" w:rsidP="00F1354C">
            <w:pPr>
              <w:pStyle w:val="BodyText"/>
            </w:pPr>
            <w:r w:rsidRPr="00F1354C">
              <w:rPr>
                <w:rStyle w:val="SpecialBold"/>
              </w:rPr>
              <w:t>Collecting</w:t>
            </w:r>
            <w:r w:rsidRPr="00F1354C">
              <w:t xml:space="preserve">, </w:t>
            </w:r>
            <w:r w:rsidRPr="00F1354C">
              <w:rPr>
                <w:rStyle w:val="SpecialBold"/>
              </w:rPr>
              <w:t>analysing and organising information</w:t>
            </w:r>
            <w:r w:rsidRPr="00F1354C">
              <w:t xml:space="preserve"> - Collecting information regarding target groups</w:t>
            </w:r>
          </w:p>
          <w:p w:rsidR="00000000" w:rsidRPr="00F1354C" w:rsidP="00F1354C">
            <w:pPr>
              <w:pStyle w:val="BodyText"/>
            </w:pPr>
            <w:r w:rsidRPr="00F1354C">
              <w:rPr>
                <w:rStyle w:val="SpecialBold"/>
              </w:rPr>
              <w:t>Communicating ideas and information</w:t>
            </w:r>
            <w:r w:rsidRPr="00F1354C">
              <w:t xml:space="preserve"> - Reporting on evaluation of service to clients</w:t>
            </w:r>
          </w:p>
          <w:p w:rsidR="00000000" w:rsidRPr="00F1354C" w:rsidP="00F1354C">
            <w:pPr>
              <w:pStyle w:val="BodyText"/>
            </w:pPr>
            <w:r w:rsidRPr="00F1354C">
              <w:rPr>
                <w:rStyle w:val="SpecialBold"/>
              </w:rPr>
              <w:t>Planning and organising activities</w:t>
            </w:r>
            <w:r w:rsidRPr="00F1354C">
              <w:t xml:space="preserve"> - Planning the</w:t>
            </w:r>
            <w:r w:rsidRPr="00F1354C">
              <w:t xml:space="preserve"> composition and nature of the services which will address the identified needs</w:t>
            </w:r>
          </w:p>
          <w:p w:rsidR="00000000" w:rsidRPr="00F1354C" w:rsidP="00F1354C">
            <w:pPr>
              <w:pStyle w:val="BodyText"/>
            </w:pPr>
            <w:r w:rsidRPr="00F1354C">
              <w:rPr>
                <w:rStyle w:val="SpecialBold"/>
              </w:rPr>
              <w:t>Working with teams and others</w:t>
            </w:r>
            <w:r w:rsidRPr="00F1354C">
              <w:t xml:space="preserve"> - Interviewing staff for feedback</w:t>
            </w:r>
          </w:p>
          <w:p w:rsidR="00000000" w:rsidRPr="00F1354C" w:rsidP="00F1354C">
            <w:pPr>
              <w:pStyle w:val="BodyText"/>
            </w:pPr>
            <w:r w:rsidRPr="00F1354C">
              <w:rPr>
                <w:rStyle w:val="SpecialBold"/>
              </w:rPr>
              <w:t>Using mathematical ideas and techniques</w:t>
            </w:r>
            <w:r w:rsidRPr="00F1354C">
              <w:t xml:space="preserve"> - Collating number of feedback responses</w:t>
            </w:r>
          </w:p>
          <w:p w:rsidR="00000000" w:rsidRPr="00F1354C" w:rsidP="00F1354C">
            <w:pPr>
              <w:pStyle w:val="BodyText"/>
            </w:pPr>
            <w:r w:rsidRPr="00F1354C">
              <w:rPr>
                <w:rStyle w:val="SpecialBold"/>
              </w:rPr>
              <w:t>Solving problems</w:t>
            </w:r>
            <w:r w:rsidRPr="00F1354C">
              <w:t xml:space="preserve"> - Dealing with</w:t>
            </w:r>
            <w:r w:rsidRPr="00F1354C">
              <w:t xml:space="preserve"> complaints from customers</w:t>
            </w:r>
          </w:p>
          <w:p w:rsidR="00000000" w:rsidRPr="00F1354C" w:rsidP="00F1354C">
            <w:pPr>
              <w:pStyle w:val="BodyText"/>
            </w:pPr>
            <w:r w:rsidRPr="00F1354C">
              <w:rPr>
                <w:rStyle w:val="SpecialBold"/>
              </w:rPr>
              <w:t>Using technology</w:t>
            </w:r>
            <w:r w:rsidRPr="00F1354C">
              <w:t xml:space="preserve"> - Using a computer to construct a survey form </w:t>
            </w:r>
          </w:p>
          <w:p w:rsidR="00000000" w:rsidRPr="00F1354C" w:rsidP="00F1354C">
            <w:pPr>
              <w:pStyle w:val="BodyText"/>
            </w:pPr>
            <w:r w:rsidRPr="00F1354C">
              <w:t xml:space="preserve">Please refer to the Assessment Guidelines for advice on how to use the Key Competencies. </w:t>
            </w:r>
          </w:p>
        </w:tc>
      </w:tr>
    </w:tbl>
    <w:p w:rsidR="00000000" w:rsidRPr="00F1354C" w:rsidP="00F1354C">
      <w:pPr>
        <w:pStyle w:val="BodyText"/>
      </w:pPr>
    </w:p>
    <w:p w:rsidR="00000000" w:rsidRPr="00F1354C" w:rsidP="00F1354C">
      <w:pPr>
        <w:pStyle w:val="AllowPageBreak"/>
      </w:pPr>
    </w:p>
    <w:p w:rsidR="00000000" w:rsidRPr="00F1354C" w:rsidP="00F1354C">
      <w:pPr>
        <w:pStyle w:val="Heading1"/>
      </w:pPr>
      <w:bookmarkStart w:id="11" w:name="O_325904"/>
      <w:bookmarkEnd w:id="11"/>
      <w:r w:rsidRPr="00F1354C">
        <w:t>Range Statement</w:t>
      </w:r>
    </w:p>
    <w:tbl>
      <w:tblPr>
        <w:tblW w:w="0" w:type="auto"/>
        <w:tblLayout w:type="fixed"/>
        <w:tblCellMar>
          <w:left w:w="62" w:type="dxa"/>
          <w:right w:w="62" w:type="dxa"/>
        </w:tblCellMar>
        <w:tblLook w:val="0000"/>
      </w:tblPr>
      <w:tblGrid>
        <w:gridCol w:w="9000"/>
      </w:tblGrid>
      <w:tr w:rsidTr="009558B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rPr>
                <w:rStyle w:val="SpecialBold"/>
              </w:rPr>
              <w:t>Range Statements</w:t>
            </w:r>
          </w:p>
          <w:p w:rsidR="00000000" w:rsidRPr="00F1354C" w:rsidP="00F1354C">
            <w:pPr>
              <w:pStyle w:val="BodyText"/>
            </w:pPr>
            <w:r w:rsidRPr="00F1354C">
              <w:t>The Range Statements pr</w:t>
            </w:r>
            <w:r w:rsidRPr="00F1354C">
              <w:t>ovide advice to interpret the scope and context of this unit of competence, allowing for differences between enterprises and workplaces. The Range Statements relate to the unit as a whole and helps facilitate holistic assessment. In addition, the following</w:t>
            </w:r>
            <w:r w:rsidRPr="00F1354C">
              <w:t xml:space="preserve"> variables may be present for this particular unit of competency</w:t>
            </w:r>
          </w:p>
        </w:tc>
      </w:tr>
    </w:tbl>
    <w:p w:rsidR="00000000" w:rsidRPr="00F1354C" w:rsidP="00F1354C">
      <w:pPr>
        <w:pStyle w:val="BodyText"/>
      </w:pPr>
    </w:p>
    <w:tbl>
      <w:tblPr>
        <w:tblW w:w="0" w:type="auto"/>
        <w:tblLayout w:type="fixed"/>
        <w:tblCellMar>
          <w:left w:w="62" w:type="dxa"/>
          <w:right w:w="62" w:type="dxa"/>
        </w:tblCellMar>
        <w:tblLook w:val="0000"/>
      </w:tblPr>
      <w:tblGrid>
        <w:gridCol w:w="4500"/>
        <w:gridCol w:w="4500"/>
      </w:tblGrid>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CATEGORIES</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Administration procedures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[two categories] </w:t>
            </w:r>
          </w:p>
          <w:p w:rsidR="00000000" w:rsidRPr="00F1354C" w:rsidP="00F1354C">
            <w:pPr>
              <w:pStyle w:val="BodyText"/>
            </w:pPr>
            <w:r w:rsidRPr="00F1354C">
              <w:t>registration</w:t>
            </w:r>
          </w:p>
          <w:p w:rsidR="00000000" w:rsidRPr="00F1354C" w:rsidP="00F1354C">
            <w:pPr>
              <w:pStyle w:val="BodyText"/>
            </w:pPr>
            <w:r w:rsidRPr="00F1354C">
              <w:t>receipting</w:t>
            </w:r>
          </w:p>
          <w:p w:rsidR="00000000" w:rsidRPr="00F1354C" w:rsidP="00F1354C">
            <w:pPr>
              <w:pStyle w:val="BodyText"/>
            </w:pPr>
            <w:r w:rsidRPr="00F1354C">
              <w:t>ticketing</w:t>
            </w:r>
          </w:p>
          <w:p w:rsidR="00000000" w:rsidP="00F1354C">
            <w:pPr>
              <w:pStyle w:val="BodyText"/>
              <w:rPr>
                <w:lang w:val="en-NZ"/>
              </w:rPr>
            </w:pPr>
            <w:r w:rsidRPr="00F1354C">
              <w:t xml:space="preserve">confirmation of bookings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Budget</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[all categories] </w:t>
            </w:r>
          </w:p>
          <w:p w:rsidR="00000000" w:rsidP="00F1354C">
            <w:pPr>
              <w:pStyle w:val="BodyText"/>
              <w:rPr>
                <w:lang w:val="en-NZ"/>
              </w:rPr>
            </w:pPr>
            <w:r w:rsidRPr="00F1354C">
              <w:t xml:space="preserve">setting fees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Facility</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[one category] </w:t>
            </w:r>
          </w:p>
          <w:p w:rsidR="00000000" w:rsidRPr="00F1354C" w:rsidP="00F1354C">
            <w:pPr>
              <w:pStyle w:val="BodyText"/>
            </w:pPr>
            <w:r w:rsidRPr="00F1354C">
              <w:t xml:space="preserve">buildings    </w:t>
            </w:r>
          </w:p>
          <w:p w:rsidR="00000000" w:rsidRPr="00F1354C" w:rsidP="00F1354C">
            <w:pPr>
              <w:pStyle w:val="BodyText"/>
            </w:pPr>
            <w:r w:rsidRPr="00F1354C">
              <w:t xml:space="preserve">single </w:t>
            </w:r>
          </w:p>
          <w:p w:rsidR="00000000" w:rsidRPr="00F1354C" w:rsidP="00F1354C">
            <w:pPr>
              <w:pStyle w:val="BodyText"/>
            </w:pPr>
            <w:r w:rsidRPr="00F1354C">
              <w:t>multi-purpose</w:t>
            </w:r>
          </w:p>
          <w:p w:rsidR="00000000" w:rsidRPr="00F1354C" w:rsidP="00F1354C">
            <w:pPr>
              <w:pStyle w:val="BodyText"/>
            </w:pPr>
          </w:p>
          <w:p w:rsidR="00000000" w:rsidRPr="00F1354C" w:rsidP="00F1354C">
            <w:pPr>
              <w:pStyle w:val="BodyText"/>
            </w:pPr>
            <w:r w:rsidRPr="00F1354C">
              <w:t xml:space="preserve">built structures, eg, tracks and walkways  </w:t>
            </w:r>
          </w:p>
          <w:p w:rsidR="00000000" w:rsidRPr="00F1354C" w:rsidP="00F1354C">
            <w:pPr>
              <w:pStyle w:val="BodyText"/>
            </w:pPr>
            <w:r w:rsidRPr="00F1354C">
              <w:t xml:space="preserve">plant    </w:t>
            </w:r>
          </w:p>
          <w:p w:rsidR="00000000" w:rsidRPr="00F1354C" w:rsidP="00F1354C">
            <w:pPr>
              <w:pStyle w:val="BodyText"/>
            </w:pPr>
            <w:r w:rsidRPr="00F1354C">
              <w:t xml:space="preserve">fixtures </w:t>
            </w:r>
          </w:p>
          <w:p w:rsidR="00000000" w:rsidRPr="00F1354C" w:rsidP="00F1354C">
            <w:pPr>
              <w:pStyle w:val="BodyText"/>
            </w:pPr>
            <w:r w:rsidRPr="00F1354C">
              <w:t xml:space="preserve">infrastructures </w:t>
            </w:r>
          </w:p>
          <w:p w:rsidR="00000000" w:rsidP="00F1354C">
            <w:pPr>
              <w:pStyle w:val="BodyText"/>
              <w:rPr>
                <w:lang w:val="en-NZ"/>
              </w:rPr>
            </w:pPr>
            <w:r w:rsidRPr="00F1354C">
              <w:t xml:space="preserve">superstructure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[three categories]</w:t>
            </w:r>
          </w:p>
          <w:p w:rsidR="00000000" w:rsidRPr="00F1354C" w:rsidP="00F1354C">
            <w:pPr>
              <w:pStyle w:val="BodyText"/>
            </w:pPr>
            <w:r w:rsidRPr="00F1354C">
              <w:t>may be qualitative and quantitative</w:t>
            </w:r>
          </w:p>
          <w:p w:rsidR="00000000" w:rsidRPr="00F1354C" w:rsidP="00F1354C">
            <w:pPr>
              <w:pStyle w:val="BodyText"/>
            </w:pPr>
            <w:r w:rsidRPr="00F1354C">
              <w:t>evaluation forms</w:t>
            </w:r>
          </w:p>
          <w:p w:rsidR="00000000" w:rsidRPr="00F1354C" w:rsidP="00F1354C">
            <w:pPr>
              <w:pStyle w:val="BodyText"/>
            </w:pPr>
            <w:r w:rsidRPr="00F1354C">
              <w:t>asking people</w:t>
            </w:r>
          </w:p>
          <w:p w:rsidR="00000000" w:rsidRPr="00F1354C" w:rsidP="00F1354C">
            <w:pPr>
              <w:pStyle w:val="BodyText"/>
            </w:pPr>
            <w:r w:rsidRPr="00F1354C">
              <w:t>numbers</w:t>
            </w:r>
          </w:p>
          <w:p w:rsidR="00000000" w:rsidRPr="00F1354C" w:rsidP="00F1354C">
            <w:pPr>
              <w:pStyle w:val="BodyText"/>
            </w:pPr>
            <w:r w:rsidRPr="00F1354C">
              <w:t>surveys</w:t>
            </w:r>
          </w:p>
          <w:p w:rsidR="00000000" w:rsidRPr="00F1354C" w:rsidP="00F1354C">
            <w:pPr>
              <w:pStyle w:val="BodyText"/>
            </w:pPr>
            <w:r w:rsidRPr="00F1354C">
              <w:t>complaints</w:t>
            </w:r>
          </w:p>
          <w:p w:rsidR="00000000" w:rsidRPr="00F1354C" w:rsidP="00F1354C">
            <w:pPr>
              <w:pStyle w:val="BodyText"/>
            </w:pPr>
            <w:r w:rsidRPr="00F1354C">
              <w:t>reaction</w:t>
            </w:r>
          </w:p>
          <w:p w:rsidR="00000000" w:rsidRPr="00F1354C" w:rsidP="00F1354C">
            <w:pPr>
              <w:pStyle w:val="BodyText"/>
            </w:pPr>
            <w:r w:rsidRPr="00F1354C">
              <w:t>feedback from staff</w:t>
            </w:r>
          </w:p>
          <w:p w:rsidR="00000000" w:rsidP="00F1354C">
            <w:pPr>
              <w:pStyle w:val="BodyText"/>
              <w:rPr>
                <w:lang w:val="en-NZ"/>
              </w:rPr>
            </w:pPr>
            <w:r w:rsidRPr="00F1354C">
              <w:t xml:space="preserve">financial information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Legislation</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[all categories] </w:t>
            </w:r>
          </w:p>
          <w:p w:rsidR="00000000" w:rsidRPr="00F1354C" w:rsidP="00F1354C">
            <w:pPr>
              <w:pStyle w:val="BodyText"/>
            </w:pPr>
            <w:r w:rsidRPr="00F1354C">
              <w:t>state/territory statutory requirements</w:t>
            </w:r>
          </w:p>
          <w:p w:rsidR="00000000" w:rsidRPr="00F1354C" w:rsidP="00F1354C">
            <w:pPr>
              <w:pStyle w:val="BodyText"/>
            </w:pPr>
            <w:r w:rsidRPr="00F1354C">
              <w:t xml:space="preserve">local laws, by-laws, ordinances and policy </w:t>
            </w:r>
          </w:p>
        </w:tc>
      </w:tr>
    </w:tbl>
    <w:p w:rsidR="00000000" w:rsidRPr="00F1354C" w:rsidP="00F1354C">
      <w:pPr>
        <w:pStyle w:val="BodyText"/>
      </w:pPr>
    </w:p>
    <w:tbl>
      <w:tblPr>
        <w:tblW w:w="0" w:type="auto"/>
        <w:tblLayout w:type="fixed"/>
        <w:tblCellMar>
          <w:left w:w="62" w:type="dxa"/>
          <w:right w:w="62" w:type="dxa"/>
        </w:tblCellMar>
        <w:tblLook w:val="0000"/>
      </w:tblPr>
      <w:tblGrid>
        <w:gridCol w:w="4500"/>
        <w:gridCol w:w="4500"/>
      </w:tblGrid>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New circumstances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[all relevant categories] </w:t>
            </w:r>
          </w:p>
          <w:p w:rsidR="00000000" w:rsidRPr="00F1354C" w:rsidP="00F1354C">
            <w:pPr>
              <w:pStyle w:val="BodyText"/>
            </w:pPr>
            <w:r w:rsidRPr="00F1354C">
              <w:t>numbers</w:t>
            </w:r>
          </w:p>
          <w:p w:rsidR="00000000" w:rsidRPr="00F1354C" w:rsidP="00F1354C">
            <w:pPr>
              <w:pStyle w:val="BodyText"/>
            </w:pPr>
            <w:r w:rsidRPr="00F1354C">
              <w:t>weather</w:t>
            </w:r>
          </w:p>
          <w:p w:rsidR="00000000" w:rsidRPr="00F1354C" w:rsidP="00F1354C">
            <w:pPr>
              <w:pStyle w:val="BodyText"/>
            </w:pPr>
            <w:r w:rsidRPr="00F1354C">
              <w:t>facility booking falling through</w:t>
            </w:r>
          </w:p>
          <w:p w:rsidR="00000000" w:rsidRPr="00F1354C" w:rsidP="00F1354C">
            <w:pPr>
              <w:pStyle w:val="BodyText"/>
            </w:pPr>
            <w:r w:rsidRPr="00F1354C">
              <w:t>equipment failure</w:t>
            </w:r>
          </w:p>
          <w:p w:rsidR="00000000" w:rsidRPr="00F1354C" w:rsidP="00F1354C">
            <w:pPr>
              <w:pStyle w:val="BodyText"/>
            </w:pPr>
            <w:r w:rsidRPr="00F1354C">
              <w:t>people not arriving</w:t>
            </w:r>
          </w:p>
          <w:p w:rsidR="00000000" w:rsidP="00F1354C">
            <w:pPr>
              <w:pStyle w:val="BodyText"/>
              <w:rPr>
                <w:lang w:val="en-NZ"/>
              </w:rPr>
            </w:pPr>
            <w:r w:rsidRPr="00F1354C">
              <w:t>emergencies</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Services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[one category] </w:t>
            </w:r>
          </w:p>
          <w:p w:rsidR="00000000" w:rsidRPr="00F1354C" w:rsidP="00F1354C">
            <w:pPr>
              <w:pStyle w:val="BodyText"/>
            </w:pPr>
            <w:r w:rsidRPr="00F1354C">
              <w:t>major events</w:t>
            </w:r>
          </w:p>
          <w:p w:rsidR="00000000" w:rsidRPr="00F1354C" w:rsidP="00F1354C">
            <w:pPr>
              <w:pStyle w:val="BodyText"/>
            </w:pPr>
            <w:r w:rsidRPr="00F1354C">
              <w:t>educational programs</w:t>
            </w:r>
          </w:p>
          <w:p w:rsidR="00000000" w:rsidRPr="00F1354C" w:rsidP="00F1354C">
            <w:pPr>
              <w:pStyle w:val="BodyText"/>
            </w:pPr>
            <w:r w:rsidRPr="00F1354C">
              <w:t>group programs/services</w:t>
            </w:r>
          </w:p>
          <w:p w:rsidR="00000000" w:rsidRPr="00F1354C" w:rsidP="00F1354C">
            <w:pPr>
              <w:pStyle w:val="BodyText"/>
            </w:pPr>
            <w:r w:rsidRPr="00F1354C">
              <w:t>an individual program/service</w:t>
            </w:r>
          </w:p>
          <w:p w:rsidR="00000000" w:rsidRPr="00F1354C" w:rsidP="00F1354C">
            <w:pPr>
              <w:pStyle w:val="BodyText"/>
            </w:pPr>
            <w:r w:rsidRPr="00F1354C">
              <w:t>overall program</w:t>
            </w:r>
          </w:p>
          <w:p w:rsidR="00000000" w:rsidRPr="00F1354C" w:rsidP="00F1354C">
            <w:pPr>
              <w:pStyle w:val="BodyText"/>
            </w:pPr>
            <w:r w:rsidRPr="00F1354C">
              <w:t>Occupational Health and Safety (OH&amp;S) progr</w:t>
            </w:r>
            <w:r w:rsidRPr="00F1354C">
              <w:t>am</w:t>
            </w:r>
          </w:p>
          <w:p w:rsidR="00000000" w:rsidP="00F1354C">
            <w:pPr>
              <w:pStyle w:val="BodyText"/>
              <w:rPr>
                <w:lang w:val="en-NZ"/>
              </w:rPr>
            </w:pPr>
            <w:r w:rsidRPr="00F1354C">
              <w:t xml:space="preserve">term program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[all categories] </w:t>
            </w:r>
          </w:p>
          <w:p w:rsidR="00000000" w:rsidRPr="00F1354C" w:rsidP="00F1354C">
            <w:pPr>
              <w:pStyle w:val="BodyText"/>
            </w:pPr>
            <w:r w:rsidRPr="00F1354C">
              <w:t>staff</w:t>
            </w:r>
          </w:p>
          <w:p w:rsidR="00000000" w:rsidRPr="00F1354C" w:rsidP="00F1354C">
            <w:pPr>
              <w:pStyle w:val="BodyText"/>
            </w:pPr>
            <w:r w:rsidRPr="00F1354C">
              <w:t>equipment</w:t>
            </w:r>
          </w:p>
          <w:p w:rsidR="00000000" w:rsidRPr="00F1354C" w:rsidP="00F1354C">
            <w:pPr>
              <w:pStyle w:val="BodyText"/>
            </w:pPr>
            <w:r w:rsidRPr="00F1354C">
              <w:t>venues</w:t>
            </w:r>
          </w:p>
          <w:p w:rsidR="00000000" w:rsidP="00F1354C">
            <w:pPr>
              <w:pStyle w:val="BodyText"/>
              <w:rPr>
                <w:lang w:val="en-NZ"/>
              </w:rPr>
            </w:pPr>
            <w:r w:rsidRPr="00F1354C">
              <w:t xml:space="preserve">paperwork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Target group</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[one category] </w:t>
            </w:r>
          </w:p>
          <w:p w:rsidR="00000000" w:rsidRPr="00F1354C" w:rsidP="00F1354C">
            <w:pPr>
              <w:pStyle w:val="BodyText"/>
            </w:pPr>
            <w:r w:rsidRPr="00F1354C">
              <w:t xml:space="preserve">may include    </w:t>
            </w:r>
          </w:p>
          <w:p w:rsidR="00000000" w:rsidRPr="00F1354C" w:rsidP="00F1354C">
            <w:pPr>
              <w:pStyle w:val="BodyText"/>
            </w:pPr>
            <w:r w:rsidRPr="00F1354C">
              <w:t>non-English speaking background</w:t>
            </w:r>
          </w:p>
          <w:p w:rsidR="00000000" w:rsidRPr="00F1354C" w:rsidP="00F1354C">
            <w:pPr>
              <w:pStyle w:val="BodyText"/>
            </w:pPr>
            <w:r w:rsidRPr="00F1354C">
              <w:t>age specific</w:t>
            </w:r>
          </w:p>
          <w:p w:rsidR="00000000" w:rsidRPr="00F1354C" w:rsidP="00F1354C">
            <w:pPr>
              <w:pStyle w:val="BodyText"/>
            </w:pPr>
            <w:r w:rsidRPr="00F1354C">
              <w:t>disability specific</w:t>
            </w:r>
          </w:p>
          <w:p w:rsidR="00000000" w:rsidRPr="00F1354C" w:rsidP="00F1354C">
            <w:pPr>
              <w:pStyle w:val="BodyText"/>
            </w:pPr>
            <w:r w:rsidRPr="00F1354C">
              <w:t>aboriginal</w:t>
            </w:r>
          </w:p>
          <w:p w:rsidR="00000000" w:rsidRPr="00F1354C" w:rsidP="00F1354C">
            <w:pPr>
              <w:pStyle w:val="BodyText"/>
            </w:pPr>
            <w:r w:rsidRPr="00F1354C">
              <w:t>regular clients</w:t>
            </w:r>
          </w:p>
          <w:p w:rsidR="00000000" w:rsidRPr="00F1354C" w:rsidP="00F1354C">
            <w:pPr>
              <w:pStyle w:val="BodyText"/>
            </w:pPr>
            <w:r w:rsidRPr="00F1354C">
              <w:t>new clients</w:t>
            </w:r>
          </w:p>
          <w:p w:rsidR="00000000" w:rsidRPr="00F1354C" w:rsidP="00F1354C">
            <w:pPr>
              <w:pStyle w:val="BodyText"/>
            </w:pPr>
            <w:r w:rsidRPr="00F1354C">
              <w:t>gender specific</w:t>
            </w:r>
          </w:p>
          <w:p w:rsidR="00000000" w:rsidP="00F1354C">
            <w:pPr>
              <w:pStyle w:val="BodyText"/>
              <w:rPr>
                <w:lang w:val="en-NZ"/>
              </w:rPr>
            </w:pPr>
            <w:r w:rsidRPr="00F1354C">
              <w:t xml:space="preserve">specific ethnic origin </w:t>
            </w:r>
          </w:p>
        </w:tc>
      </w:tr>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[all categories] </w:t>
            </w:r>
          </w:p>
          <w:p w:rsidR="00000000" w:rsidRPr="00F1354C" w:rsidP="00F1354C">
            <w:pPr>
              <w:pStyle w:val="BodyText"/>
            </w:pPr>
            <w:r w:rsidRPr="00F1354C">
              <w:t xml:space="preserve">varies with respect to    </w:t>
            </w:r>
          </w:p>
          <w:p w:rsidR="00000000" w:rsidRPr="00F1354C" w:rsidP="00F1354C">
            <w:pPr>
              <w:pStyle w:val="BodyText"/>
            </w:pPr>
            <w:r w:rsidRPr="00F1354C">
              <w:t>size of the organisation</w:t>
            </w:r>
          </w:p>
          <w:p w:rsidR="00000000" w:rsidRPr="00F1354C" w:rsidP="00F1354C">
            <w:pPr>
              <w:pStyle w:val="BodyText"/>
            </w:pPr>
            <w:r w:rsidRPr="00F1354C">
              <w:t>location</w:t>
            </w:r>
          </w:p>
          <w:p w:rsidR="00000000" w:rsidRPr="00F1354C" w:rsidP="00F1354C">
            <w:pPr>
              <w:pStyle w:val="BodyText"/>
            </w:pPr>
            <w:r w:rsidRPr="00F1354C">
              <w:t>organisational structure</w:t>
            </w:r>
          </w:p>
          <w:p w:rsidR="00000000" w:rsidRPr="00F1354C" w:rsidP="00F1354C">
            <w:pPr>
              <w:pStyle w:val="BodyText"/>
            </w:pPr>
            <w:r w:rsidRPr="00F1354C">
              <w:t>nature of the service(s) provided</w:t>
            </w:r>
          </w:p>
          <w:p w:rsidR="00000000" w:rsidRPr="00F1354C" w:rsidP="00F1354C">
            <w:pPr>
              <w:pStyle w:val="BodyText"/>
            </w:pPr>
            <w:r w:rsidRPr="00F1354C">
              <w:t xml:space="preserve">availability of resources and technology </w:t>
            </w:r>
          </w:p>
        </w:tc>
      </w:tr>
    </w:tbl>
    <w:p w:rsidR="00000000" w:rsidRPr="00F1354C" w:rsidP="00F1354C">
      <w:pPr>
        <w:pStyle w:val="BodyText"/>
      </w:pPr>
    </w:p>
    <w:tbl>
      <w:tblPr>
        <w:tblW w:w="0" w:type="auto"/>
        <w:tblLayout w:type="fixed"/>
        <w:tblCellMar>
          <w:left w:w="62" w:type="dxa"/>
          <w:right w:w="62" w:type="dxa"/>
        </w:tblCellMar>
        <w:tblLook w:val="0000"/>
      </w:tblPr>
      <w:tblGrid>
        <w:gridCol w:w="4500"/>
        <w:gridCol w:w="4500"/>
      </w:tblGrid>
      <w:tr w:rsidTr="009558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1354C">
            <w:pPr>
              <w:pStyle w:val="BodyText"/>
              <w:rPr>
                <w:lang w:val="en-NZ"/>
              </w:rPr>
            </w:pPr>
            <w:r w:rsidRPr="00F1354C">
              <w:rPr>
                <w:rStyle w:val="SpecialBold"/>
              </w:rPr>
              <w:t>Work plan</w:t>
            </w:r>
          </w:p>
        </w:tc>
        <w:tc>
          <w:tcPr>
            <w:tcW w:w="4500" w:type="dxa"/>
            <w:tcBorders>
              <w:top w:val="nil"/>
              <w:left w:val="nil"/>
              <w:bottom w:val="nil"/>
              <w:right w:val="nil"/>
            </w:tcBorders>
            <w:tcMar>
              <w:top w:w="0" w:type="dxa"/>
              <w:left w:w="62" w:type="dxa"/>
              <w:bottom w:w="0" w:type="dxa"/>
              <w:right w:w="62" w:type="dxa"/>
            </w:tcMar>
          </w:tcPr>
          <w:p w:rsidR="00000000" w:rsidRPr="00F1354C" w:rsidP="00F1354C">
            <w:pPr>
              <w:pStyle w:val="BodyText"/>
            </w:pPr>
            <w:r w:rsidRPr="00F1354C">
              <w:t xml:space="preserve">[all relevant categories] </w:t>
            </w:r>
          </w:p>
          <w:p w:rsidR="00000000" w:rsidRPr="00F1354C" w:rsidP="00F1354C">
            <w:pPr>
              <w:pStyle w:val="BodyText"/>
            </w:pPr>
            <w:r w:rsidRPr="00F1354C">
              <w:t>timeframes</w:t>
            </w:r>
          </w:p>
          <w:p w:rsidR="00000000" w:rsidRPr="00F1354C" w:rsidP="00F1354C">
            <w:pPr>
              <w:pStyle w:val="BodyText"/>
            </w:pPr>
            <w:r w:rsidRPr="00F1354C">
              <w:t>promotional plan</w:t>
            </w:r>
          </w:p>
          <w:p w:rsidR="00000000" w:rsidRPr="00F1354C" w:rsidP="00F1354C">
            <w:pPr>
              <w:pStyle w:val="BodyText"/>
            </w:pPr>
            <w:r w:rsidRPr="00F1354C">
              <w:t>roles and responsibilities</w:t>
            </w:r>
          </w:p>
          <w:p w:rsidR="00000000" w:rsidRPr="00F1354C" w:rsidP="00F1354C">
            <w:pPr>
              <w:pStyle w:val="BodyText"/>
            </w:pPr>
            <w:r w:rsidRPr="00F1354C">
              <w:t>permits, approvals and/or permission</w:t>
            </w:r>
          </w:p>
          <w:p w:rsidR="00000000" w:rsidRPr="00F1354C" w:rsidP="00F1354C">
            <w:pPr>
              <w:pStyle w:val="BodyText"/>
            </w:pPr>
            <w:r w:rsidRPr="00F1354C">
              <w:t>renovations and refurbishing</w:t>
            </w:r>
          </w:p>
        </w:tc>
      </w:tr>
    </w:tbl>
    <w:p w:rsidR="00000000" w:rsidRPr="00F1354C" w:rsidP="00F1354C">
      <w:pPr>
        <w:pStyle w:val="BodyText"/>
      </w:pPr>
    </w:p>
    <w:p w:rsidR="00000000" w:rsidRPr="00F1354C" w:rsidP="00F1354C">
      <w:pPr>
        <w:pStyle w:val="AllowPageBreak"/>
      </w:pPr>
    </w:p>
    <w:p w:rsidR="00000000" w:rsidRPr="00F1354C" w:rsidP="00F1354C">
      <w:pPr>
        <w:pStyle w:val="Heading1"/>
      </w:pPr>
      <w:bookmarkStart w:id="12" w:name="O_325903"/>
      <w:bookmarkEnd w:id="12"/>
      <w:r w:rsidRPr="00F1354C">
        <w:t>Unit Sector(s)</w:t>
      </w:r>
    </w:p>
    <w:p w:rsidR="00000000" w:rsidRPr="00F1354C" w:rsidP="00F1354C">
      <w:pPr>
        <w:pStyle w:val="BodyText"/>
      </w:pPr>
      <w:r w:rsidRPr="00F1354C">
        <w:t>Not applicable.</w:t>
      </w:r>
    </w:p>
    <w:p w:rsidR="00000000" w:rsidRPr="00F1354C" w:rsidP="00F1354C"/>
    <w:sectPr w:rsidSect="00F135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8BF" w:rsidP="00955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BF" w:rsidP="00F135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58BF" w:rsidP="00F135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58BF" w:rsidP="00F135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4C" w:rsidRPr="009558BF" w:rsidP="009558B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5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BF" w:rsidP="00F1354C">
    <w:pPr>
      <w:pStyle w:val="Header"/>
      <w:framePr w:wrap="around"/>
    </w:pPr>
    <w:r>
      <w:fldChar w:fldCharType="begin"/>
    </w:r>
    <w:r>
      <w:instrText xml:space="preserve"> TITLE   \* MERGEFORMAT </w:instrText>
    </w:r>
    <w:r>
      <w:fldChar w:fldCharType="separate"/>
    </w:r>
    <w:r>
      <w:t>SRXFAC004B Plan and provide sport and recreational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58BF" w:rsidP="00F135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5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54C"/>
    <w:pPr>
      <w:spacing w:before="360" w:after="60"/>
      <w:outlineLvl w:val="0"/>
    </w:pPr>
    <w:rPr>
      <w:sz w:val="32"/>
    </w:rPr>
  </w:style>
  <w:style w:type="paragraph" w:styleId="Heading2">
    <w:name w:val="heading 2"/>
    <w:basedOn w:val="HeadingBase"/>
    <w:next w:val="BodyText"/>
    <w:link w:val="Heading2Char"/>
    <w:qFormat/>
    <w:rsid w:val="00F1354C"/>
    <w:pPr>
      <w:keepLines/>
      <w:spacing w:before="240" w:after="120"/>
      <w:outlineLvl w:val="1"/>
    </w:pPr>
    <w:rPr>
      <w:sz w:val="28"/>
      <w:szCs w:val="40"/>
    </w:rPr>
  </w:style>
  <w:style w:type="paragraph" w:styleId="Heading3">
    <w:name w:val="heading 3"/>
    <w:basedOn w:val="HeadingBase"/>
    <w:next w:val="BodyText"/>
    <w:link w:val="Heading3Char"/>
    <w:qFormat/>
    <w:rsid w:val="00F1354C"/>
    <w:pPr>
      <w:spacing w:before="180" w:after="120"/>
      <w:outlineLvl w:val="2"/>
    </w:pPr>
    <w:rPr>
      <w:spacing w:val="-10"/>
      <w:kern w:val="32"/>
    </w:rPr>
  </w:style>
  <w:style w:type="paragraph" w:styleId="Heading4">
    <w:name w:val="heading 4"/>
    <w:basedOn w:val="HeadingBase"/>
    <w:next w:val="BodyText"/>
    <w:link w:val="Heading4Char"/>
    <w:qFormat/>
    <w:rsid w:val="00F1354C"/>
    <w:pPr>
      <w:spacing w:before="160" w:after="120"/>
      <w:outlineLvl w:val="3"/>
    </w:pPr>
    <w:rPr>
      <w:sz w:val="22"/>
    </w:rPr>
  </w:style>
  <w:style w:type="paragraph" w:styleId="Heading5">
    <w:name w:val="heading 5"/>
    <w:basedOn w:val="HeadingBase"/>
    <w:next w:val="Normal"/>
    <w:link w:val="Heading5Char"/>
    <w:qFormat/>
    <w:rsid w:val="00F1354C"/>
    <w:pPr>
      <w:spacing w:before="80"/>
      <w:outlineLvl w:val="4"/>
    </w:pPr>
    <w:rPr>
      <w:color w:val="918585"/>
      <w:sz w:val="20"/>
    </w:rPr>
  </w:style>
  <w:style w:type="paragraph" w:styleId="Heading6">
    <w:name w:val="heading 6"/>
    <w:basedOn w:val="HeadingBase"/>
    <w:next w:val="Normal"/>
    <w:link w:val="Heading6Char"/>
    <w:qFormat/>
    <w:rsid w:val="00F1354C"/>
    <w:pPr>
      <w:spacing w:before="60"/>
      <w:outlineLvl w:val="5"/>
    </w:pPr>
    <w:rPr>
      <w:color w:val="918585"/>
      <w:sz w:val="20"/>
    </w:rPr>
  </w:style>
  <w:style w:type="paragraph" w:styleId="Heading7">
    <w:name w:val="heading 7"/>
    <w:basedOn w:val="Normal"/>
    <w:next w:val="Normal"/>
    <w:link w:val="Heading7Char"/>
    <w:qFormat/>
    <w:rsid w:val="00F1354C"/>
    <w:pPr>
      <w:ind w:left="720"/>
      <w:outlineLvl w:val="6"/>
    </w:pPr>
    <w:rPr>
      <w:i/>
    </w:rPr>
  </w:style>
  <w:style w:type="paragraph" w:styleId="Heading8">
    <w:name w:val="heading 8"/>
    <w:basedOn w:val="Normal"/>
    <w:next w:val="Normal"/>
    <w:link w:val="Heading8Char"/>
    <w:qFormat/>
    <w:rsid w:val="00F1354C"/>
    <w:pPr>
      <w:ind w:left="720"/>
      <w:outlineLvl w:val="7"/>
    </w:pPr>
    <w:rPr>
      <w:i/>
    </w:rPr>
  </w:style>
  <w:style w:type="paragraph" w:styleId="Heading9">
    <w:name w:val="heading 9"/>
    <w:basedOn w:val="Normal"/>
    <w:next w:val="Normal"/>
    <w:link w:val="Heading9Char"/>
    <w:qFormat/>
    <w:rsid w:val="00F1354C"/>
    <w:pPr>
      <w:ind w:left="720"/>
      <w:outlineLvl w:val="8"/>
    </w:pPr>
    <w:rPr>
      <w:i/>
    </w:rPr>
  </w:style>
  <w:style w:type="character" w:default="1" w:styleId="DefaultParagraphFont">
    <w:name w:val="Default Paragraph Font"/>
    <w:uiPriority w:val="1"/>
    <w:unhideWhenUsed/>
    <w:rsid w:val="00F135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54C"/>
  </w:style>
  <w:style w:type="character" w:customStyle="1" w:styleId="Heading1Char">
    <w:name w:val="Heading 1 Char"/>
    <w:link w:val="Heading1"/>
    <w:rsid w:val="00F1354C"/>
    <w:rPr>
      <w:rFonts w:ascii="Times New Roman" w:eastAsia="Times New Roman" w:hAnsi="Times New Roman" w:cs="Times New Roman"/>
      <w:b/>
      <w:sz w:val="32"/>
      <w:szCs w:val="20"/>
      <w:lang w:eastAsia="en-US"/>
    </w:rPr>
  </w:style>
  <w:style w:type="paragraph" w:styleId="BodyText">
    <w:name w:val="Body Text"/>
    <w:basedOn w:val="Normal"/>
    <w:link w:val="BodyTextChar"/>
    <w:rsid w:val="00F1354C"/>
    <w:pPr>
      <w:spacing w:before="120" w:after="120"/>
      <w:contextualSpacing/>
    </w:pPr>
    <w:rPr>
      <w:rFonts w:ascii="Times New Roman" w:hAnsi="Times New Roman"/>
      <w:sz w:val="24"/>
      <w:szCs w:val="22"/>
    </w:rPr>
  </w:style>
  <w:style w:type="character" w:customStyle="1" w:styleId="BodyTextChar">
    <w:name w:val="Body Text Char"/>
    <w:link w:val="BodyText"/>
    <w:rsid w:val="00F1354C"/>
    <w:rPr>
      <w:rFonts w:ascii="Times New Roman" w:eastAsia="Times New Roman" w:hAnsi="Times New Roman" w:cs="Times New Roman"/>
      <w:sz w:val="24"/>
      <w:lang w:val="en-US" w:eastAsia="en-US"/>
    </w:rPr>
  </w:style>
  <w:style w:type="paragraph" w:styleId="Footer">
    <w:name w:val="footer"/>
    <w:basedOn w:val="Normal"/>
    <w:link w:val="FooterChar"/>
    <w:rsid w:val="00F135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354C"/>
    <w:rPr>
      <w:rFonts w:ascii="Times New Roman" w:eastAsia="Times New Roman" w:hAnsi="Times New Roman" w:cs="Times New Roman"/>
      <w:sz w:val="16"/>
      <w:lang w:val="en-US" w:eastAsia="en-US"/>
    </w:rPr>
  </w:style>
  <w:style w:type="character" w:customStyle="1" w:styleId="SpecialBold">
    <w:name w:val="Special Bold"/>
    <w:rsid w:val="00F1354C"/>
    <w:rPr>
      <w:b/>
      <w:spacing w:val="0"/>
    </w:rPr>
  </w:style>
  <w:style w:type="paragraph" w:customStyle="1" w:styleId="SuperHeading">
    <w:name w:val="SuperHeading"/>
    <w:basedOn w:val="Normal"/>
    <w:rsid w:val="00F1354C"/>
    <w:pPr>
      <w:spacing w:before="240" w:after="120"/>
      <w:outlineLvl w:val="0"/>
    </w:pPr>
    <w:rPr>
      <w:rFonts w:ascii="Times New Roman" w:hAnsi="Times New Roman"/>
      <w:b/>
      <w:sz w:val="28"/>
    </w:rPr>
  </w:style>
  <w:style w:type="paragraph" w:customStyle="1" w:styleId="AllowPageBreak">
    <w:name w:val="AllowPageBreak"/>
    <w:rsid w:val="00F135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1354C"/>
    <w:rPr>
      <w:rFonts w:ascii="Times New Roman" w:eastAsia="Times New Roman" w:hAnsi="Times New Roman" w:cs="Times New Roman"/>
      <w:b/>
      <w:sz w:val="28"/>
      <w:szCs w:val="40"/>
      <w:lang w:eastAsia="en-US"/>
    </w:rPr>
  </w:style>
  <w:style w:type="character" w:customStyle="1" w:styleId="Heading3Char">
    <w:name w:val="Heading 3 Char"/>
    <w:link w:val="Heading3"/>
    <w:rsid w:val="00F135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354C"/>
    <w:rPr>
      <w:rFonts w:ascii="Times New Roman" w:eastAsia="Times New Roman" w:hAnsi="Times New Roman" w:cs="Times New Roman"/>
      <w:b/>
      <w:szCs w:val="20"/>
      <w:lang w:eastAsia="en-US"/>
    </w:rPr>
  </w:style>
  <w:style w:type="character" w:customStyle="1" w:styleId="Heading5Char">
    <w:name w:val="Heading 5 Char"/>
    <w:link w:val="Heading5"/>
    <w:rsid w:val="00F135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35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5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5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54C"/>
    <w:rPr>
      <w:rFonts w:ascii="Courier New" w:eastAsia="Times New Roman" w:hAnsi="Courier New" w:cs="Times New Roman"/>
      <w:i/>
      <w:szCs w:val="20"/>
      <w:lang w:val="en-US" w:eastAsia="en-US"/>
    </w:rPr>
  </w:style>
  <w:style w:type="paragraph" w:customStyle="1" w:styleId="HeadingBase">
    <w:name w:val="Heading Base"/>
    <w:rsid w:val="00F135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54C"/>
    <w:pPr>
      <w:tabs>
        <w:tab w:val="right" w:leader="dot" w:pos="9072"/>
      </w:tabs>
      <w:ind w:left="567"/>
    </w:pPr>
    <w:rPr>
      <w:szCs w:val="22"/>
    </w:rPr>
  </w:style>
  <w:style w:type="paragraph" w:customStyle="1" w:styleId="TOCBase">
    <w:name w:val="TOC Base"/>
    <w:rsid w:val="00F135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54C"/>
    <w:pPr>
      <w:tabs>
        <w:tab w:val="right" w:leader="dot" w:pos="9072"/>
      </w:tabs>
      <w:spacing w:before="40" w:after="40"/>
      <w:ind w:left="284"/>
    </w:pPr>
    <w:rPr>
      <w:rFonts w:ascii="Times New Roman" w:hAnsi="Times New Roman"/>
    </w:rPr>
  </w:style>
  <w:style w:type="paragraph" w:styleId="TOC1">
    <w:name w:val="toc 1"/>
    <w:basedOn w:val="TOCBase"/>
    <w:next w:val="Normal"/>
    <w:rsid w:val="00F135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54C"/>
    <w:pPr>
      <w:spacing w:before="5040"/>
      <w:jc w:val="center"/>
    </w:pPr>
    <w:rPr>
      <w:sz w:val="48"/>
      <w:szCs w:val="72"/>
      <w:lang w:val="en-US"/>
    </w:rPr>
  </w:style>
  <w:style w:type="character" w:customStyle="1" w:styleId="TitleChar">
    <w:name w:val="Title Char"/>
    <w:link w:val="Title"/>
    <w:rsid w:val="00F135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54C"/>
    <w:pPr>
      <w:tabs>
        <w:tab w:val="left" w:pos="3600"/>
        <w:tab w:val="left" w:pos="3958"/>
      </w:tabs>
    </w:pPr>
  </w:style>
  <w:style w:type="paragraph" w:styleId="List">
    <w:name w:val="List"/>
    <w:basedOn w:val="BodyText"/>
    <w:next w:val="BodyText"/>
    <w:rsid w:val="00F1354C"/>
    <w:pPr>
      <w:tabs>
        <w:tab w:val="left" w:pos="340"/>
      </w:tabs>
      <w:spacing w:before="60" w:after="60"/>
      <w:ind w:left="340" w:hanging="340"/>
    </w:pPr>
  </w:style>
  <w:style w:type="paragraph" w:styleId="ListBullet">
    <w:name w:val="List Bullet"/>
    <w:basedOn w:val="List"/>
    <w:rsid w:val="00F1354C"/>
    <w:pPr>
      <w:numPr>
        <w:numId w:val="11"/>
      </w:numPr>
      <w:tabs>
        <w:tab w:val="clear" w:pos="340"/>
      </w:tabs>
      <w:spacing w:before="40" w:after="40"/>
    </w:pPr>
  </w:style>
  <w:style w:type="paragraph" w:customStyle="1" w:styleId="Note">
    <w:name w:val="Note"/>
    <w:basedOn w:val="BodyText"/>
    <w:rsid w:val="00F135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54C"/>
    <w:pPr>
      <w:framePr w:wrap="auto" w:hAnchor="text" w:y="6049"/>
    </w:pPr>
    <w:rPr>
      <w:color w:val="000000"/>
      <w:sz w:val="40"/>
    </w:rPr>
  </w:style>
  <w:style w:type="paragraph" w:customStyle="1" w:styleId="TOCTitle">
    <w:name w:val="TOCTitle"/>
    <w:basedOn w:val="Heading1"/>
    <w:rsid w:val="00F1354C"/>
    <w:pPr>
      <w:spacing w:after="240"/>
      <w:jc w:val="center"/>
      <w:outlineLvl w:val="9"/>
    </w:pPr>
    <w:rPr>
      <w:caps/>
    </w:rPr>
  </w:style>
  <w:style w:type="paragraph" w:customStyle="1" w:styleId="Version">
    <w:name w:val="Version"/>
    <w:rsid w:val="00F135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54C"/>
    <w:pPr>
      <w:numPr>
        <w:numId w:val="12"/>
      </w:numPr>
      <w:tabs>
        <w:tab w:val="clear" w:pos="680"/>
      </w:tabs>
    </w:pPr>
  </w:style>
  <w:style w:type="paragraph" w:styleId="Index1">
    <w:name w:val="index 1"/>
    <w:basedOn w:val="Normal"/>
    <w:next w:val="Normal"/>
    <w:semiHidden/>
    <w:rsid w:val="00F1354C"/>
    <w:pPr>
      <w:keepNext w:val="0"/>
      <w:tabs>
        <w:tab w:val="right" w:pos="4176"/>
      </w:tabs>
      <w:ind w:left="198" w:hanging="198"/>
    </w:pPr>
    <w:rPr>
      <w:rFonts w:ascii="Garamond" w:hAnsi="Garamond"/>
    </w:rPr>
  </w:style>
  <w:style w:type="paragraph" w:styleId="IndexHeading">
    <w:name w:val="index heading"/>
    <w:basedOn w:val="Normal"/>
    <w:next w:val="Index1"/>
    <w:semiHidden/>
    <w:rsid w:val="00F1354C"/>
    <w:pPr>
      <w:spacing w:before="120" w:after="120"/>
    </w:pPr>
    <w:rPr>
      <w:rFonts w:ascii="Arial" w:hAnsi="Arial"/>
      <w:b/>
      <w:color w:val="918585"/>
      <w:sz w:val="24"/>
    </w:rPr>
  </w:style>
  <w:style w:type="paragraph" w:styleId="Header">
    <w:name w:val="header"/>
    <w:basedOn w:val="Normal"/>
    <w:link w:val="HeaderChar"/>
    <w:rsid w:val="00F135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354C"/>
    <w:rPr>
      <w:rFonts w:ascii="Times New Roman" w:eastAsia="Times New Roman" w:hAnsi="Times New Roman" w:cs="Times New Roman"/>
      <w:sz w:val="16"/>
      <w:szCs w:val="20"/>
      <w:lang w:val="en-GB" w:eastAsia="en-US"/>
    </w:rPr>
  </w:style>
  <w:style w:type="paragraph" w:customStyle="1" w:styleId="Chapter">
    <w:name w:val="Chapter"/>
    <w:basedOn w:val="Normal"/>
    <w:rsid w:val="00F1354C"/>
    <w:pPr>
      <w:spacing w:before="240"/>
    </w:pPr>
    <w:rPr>
      <w:rFonts w:ascii="Times New Roman" w:hAnsi="Times New Roman"/>
      <w:smallCaps/>
      <w:spacing w:val="80"/>
      <w:sz w:val="28"/>
    </w:rPr>
  </w:style>
  <w:style w:type="paragraph" w:customStyle="1" w:styleId="InChapter">
    <w:name w:val="InChapter"/>
    <w:basedOn w:val="Heading3"/>
    <w:rsid w:val="00F1354C"/>
    <w:pPr>
      <w:spacing w:after="240"/>
      <w:outlineLvl w:val="9"/>
    </w:pPr>
    <w:rPr>
      <w:noProof/>
    </w:rPr>
  </w:style>
  <w:style w:type="paragraph" w:styleId="Index2">
    <w:name w:val="index 2"/>
    <w:basedOn w:val="Normal"/>
    <w:next w:val="Normal"/>
    <w:semiHidden/>
    <w:rsid w:val="00F1354C"/>
    <w:pPr>
      <w:tabs>
        <w:tab w:val="right" w:pos="4176"/>
      </w:tabs>
      <w:ind w:left="568" w:hanging="284"/>
    </w:pPr>
    <w:rPr>
      <w:rFonts w:ascii="Garamond" w:hAnsi="Garamond"/>
    </w:rPr>
  </w:style>
  <w:style w:type="paragraph" w:customStyle="1" w:styleId="Byline">
    <w:name w:val="Byline"/>
    <w:rsid w:val="00F135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54C"/>
    <w:pPr>
      <w:tabs>
        <w:tab w:val="clear" w:pos="3600"/>
        <w:tab w:val="clear" w:pos="3958"/>
      </w:tabs>
      <w:jc w:val="right"/>
    </w:pPr>
  </w:style>
  <w:style w:type="character" w:styleId="Emphasis">
    <w:name w:val="Emphasis"/>
    <w:qFormat/>
    <w:rsid w:val="00F1354C"/>
    <w:rPr>
      <w:i/>
    </w:rPr>
  </w:style>
  <w:style w:type="paragraph" w:styleId="Caption">
    <w:name w:val="caption"/>
    <w:basedOn w:val="BodyText"/>
    <w:next w:val="Normal"/>
    <w:qFormat/>
    <w:rsid w:val="00F1354C"/>
    <w:pPr>
      <w:framePr w:w="2268" w:hSpace="181" w:vSpace="181" w:wrap="around" w:vAnchor="text" w:hAnchor="page" w:x="1135" w:y="285" w:anchorLock="1"/>
    </w:pPr>
    <w:rPr>
      <w:i/>
    </w:rPr>
  </w:style>
  <w:style w:type="paragraph" w:customStyle="1" w:styleId="MiniTOCTitle">
    <w:name w:val="MiniTOCTitle"/>
    <w:basedOn w:val="Heading4"/>
    <w:rsid w:val="00F1354C"/>
    <w:pPr>
      <w:spacing w:before="240"/>
      <w:outlineLvl w:val="9"/>
    </w:pPr>
    <w:rPr>
      <w:noProof/>
      <w:sz w:val="24"/>
    </w:rPr>
  </w:style>
  <w:style w:type="paragraph" w:customStyle="1" w:styleId="MiniTOCItem">
    <w:name w:val="MiniTOCItem"/>
    <w:basedOn w:val="ListBullet"/>
    <w:rsid w:val="00F1354C"/>
    <w:pPr>
      <w:numPr>
        <w:numId w:val="0"/>
      </w:numPr>
      <w:tabs>
        <w:tab w:val="right" w:leader="dot" w:pos="6521"/>
      </w:tabs>
      <w:spacing w:before="0" w:after="0"/>
    </w:pPr>
  </w:style>
  <w:style w:type="paragraph" w:customStyle="1" w:styleId="TOFTitle">
    <w:name w:val="TOFTitle"/>
    <w:basedOn w:val="TOCTitle"/>
    <w:rsid w:val="00F1354C"/>
  </w:style>
  <w:style w:type="paragraph" w:styleId="TableofFigures">
    <w:name w:val="table of figures"/>
    <w:basedOn w:val="Normal"/>
    <w:next w:val="Normal"/>
    <w:semiHidden/>
    <w:rsid w:val="00F1354C"/>
    <w:pPr>
      <w:tabs>
        <w:tab w:val="right" w:leader="dot" w:pos="9072"/>
      </w:tabs>
      <w:ind w:left="970" w:hanging="403"/>
    </w:pPr>
    <w:rPr>
      <w:rFonts w:ascii="Times New Roman" w:hAnsi="Times New Roman"/>
      <w:b/>
    </w:rPr>
  </w:style>
  <w:style w:type="paragraph" w:styleId="ListNumber">
    <w:name w:val="List Number"/>
    <w:basedOn w:val="List"/>
    <w:rsid w:val="00F1354C"/>
    <w:pPr>
      <w:numPr>
        <w:numId w:val="9"/>
      </w:numPr>
    </w:pPr>
  </w:style>
  <w:style w:type="character" w:customStyle="1" w:styleId="WingdingSymbols">
    <w:name w:val="Wingding Symbols"/>
    <w:rsid w:val="00F1354C"/>
    <w:rPr>
      <w:rFonts w:ascii="Wingdings" w:hAnsi="Wingdings"/>
    </w:rPr>
  </w:style>
  <w:style w:type="paragraph" w:customStyle="1" w:styleId="TableHeading">
    <w:name w:val="Table Heading"/>
    <w:basedOn w:val="HeadingBase"/>
    <w:rsid w:val="00F1354C"/>
    <w:pPr>
      <w:keepLines/>
      <w:pBdr>
        <w:bottom w:val="single" w:sz="6" w:space="1" w:color="918585"/>
      </w:pBdr>
      <w:spacing w:before="240"/>
    </w:pPr>
  </w:style>
  <w:style w:type="character" w:customStyle="1" w:styleId="HotSpot">
    <w:name w:val="HotSpot"/>
    <w:rsid w:val="00F1354C"/>
    <w:rPr>
      <w:color w:val="0033CC"/>
      <w:u w:val="none"/>
    </w:rPr>
  </w:style>
  <w:style w:type="paragraph" w:customStyle="1" w:styleId="BodyTextRight">
    <w:name w:val="Body Text Right"/>
    <w:basedOn w:val="BodyText"/>
    <w:rsid w:val="00F1354C"/>
    <w:pPr>
      <w:spacing w:before="0" w:after="0"/>
      <w:jc w:val="right"/>
    </w:pPr>
  </w:style>
  <w:style w:type="paragraph" w:styleId="Index3">
    <w:name w:val="index 3"/>
    <w:basedOn w:val="ListNumber2"/>
    <w:next w:val="Normal"/>
    <w:semiHidden/>
    <w:rsid w:val="00F1354C"/>
    <w:pPr>
      <w:numPr>
        <w:numId w:val="0"/>
      </w:numPr>
      <w:tabs>
        <w:tab w:val="right" w:leader="dot" w:pos="4176"/>
      </w:tabs>
    </w:pPr>
  </w:style>
  <w:style w:type="paragraph" w:styleId="ListNumber2">
    <w:name w:val="List Number 2"/>
    <w:basedOn w:val="List2"/>
    <w:rsid w:val="00F1354C"/>
    <w:pPr>
      <w:numPr>
        <w:numId w:val="8"/>
      </w:numPr>
      <w:tabs>
        <w:tab w:val="clear" w:pos="1060"/>
      </w:tabs>
    </w:pPr>
  </w:style>
  <w:style w:type="paragraph" w:customStyle="1" w:styleId="MarginNote">
    <w:name w:val="Margin Note"/>
    <w:basedOn w:val="BodyText"/>
    <w:rsid w:val="00F135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5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35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54C"/>
    <w:rPr>
      <w:sz w:val="32"/>
    </w:rPr>
  </w:style>
  <w:style w:type="paragraph" w:customStyle="1" w:styleId="HeadingProcedure">
    <w:name w:val="Heading Procedure"/>
    <w:basedOn w:val="HeadingBase"/>
    <w:next w:val="Normal"/>
    <w:rsid w:val="00F1354C"/>
    <w:pPr>
      <w:tabs>
        <w:tab w:val="left" w:pos="0"/>
      </w:tabs>
      <w:spacing w:before="120" w:after="60"/>
    </w:pPr>
    <w:rPr>
      <w:i/>
      <w:color w:val="918585"/>
      <w:sz w:val="22"/>
    </w:rPr>
  </w:style>
  <w:style w:type="paragraph" w:customStyle="1" w:styleId="TableBodyText">
    <w:name w:val="Table Body Text"/>
    <w:basedOn w:val="BodyText"/>
    <w:rsid w:val="00F1354C"/>
    <w:pPr>
      <w:spacing w:before="60" w:after="60"/>
    </w:pPr>
  </w:style>
  <w:style w:type="paragraph" w:styleId="ListContinue">
    <w:name w:val="List Continue"/>
    <w:basedOn w:val="List"/>
    <w:rsid w:val="00F1354C"/>
    <w:pPr>
      <w:ind w:firstLine="0"/>
    </w:pPr>
  </w:style>
  <w:style w:type="paragraph" w:customStyle="1" w:styleId="ListNote">
    <w:name w:val="List Note"/>
    <w:basedOn w:val="List"/>
    <w:rsid w:val="00F1354C"/>
    <w:pPr>
      <w:pBdr>
        <w:top w:val="single" w:sz="6" w:space="2" w:color="918585"/>
        <w:bottom w:val="single" w:sz="6" w:space="2" w:color="918585"/>
      </w:pBdr>
      <w:tabs>
        <w:tab w:val="left" w:pos="1021"/>
      </w:tabs>
      <w:ind w:firstLine="0"/>
    </w:pPr>
  </w:style>
  <w:style w:type="paragraph" w:customStyle="1" w:styleId="Warning">
    <w:name w:val="Warning"/>
    <w:basedOn w:val="BodyText"/>
    <w:rsid w:val="00F1354C"/>
    <w:pPr>
      <w:shd w:val="clear" w:color="auto" w:fill="D9D9D9"/>
      <w:tabs>
        <w:tab w:val="left" w:pos="992"/>
      </w:tabs>
      <w:ind w:left="119" w:right="119"/>
    </w:pPr>
    <w:rPr>
      <w:sz w:val="20"/>
    </w:rPr>
  </w:style>
  <w:style w:type="paragraph" w:customStyle="1" w:styleId="MarginIcons">
    <w:name w:val="Margin Icons"/>
    <w:basedOn w:val="BodyText"/>
    <w:rsid w:val="00F135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354C"/>
    <w:rPr>
      <w:rFonts w:ascii="Courier New" w:hAnsi="Courier New"/>
    </w:rPr>
  </w:style>
  <w:style w:type="paragraph" w:customStyle="1" w:styleId="NoteBullet">
    <w:name w:val="Note Bullet"/>
    <w:basedOn w:val="Note"/>
    <w:rsid w:val="00F1354C"/>
    <w:pPr>
      <w:tabs>
        <w:tab w:val="clear" w:pos="680"/>
      </w:tabs>
      <w:spacing w:before="60" w:after="60"/>
    </w:pPr>
  </w:style>
  <w:style w:type="paragraph" w:customStyle="1" w:styleId="SubHeading2">
    <w:name w:val="SubHeading2"/>
    <w:basedOn w:val="HeadingBase"/>
    <w:rsid w:val="00F1354C"/>
    <w:pPr>
      <w:spacing w:before="240" w:after="60"/>
    </w:pPr>
    <w:rPr>
      <w:sz w:val="20"/>
    </w:rPr>
  </w:style>
  <w:style w:type="paragraph" w:customStyle="1" w:styleId="SubHeading1">
    <w:name w:val="SubHeading1"/>
    <w:basedOn w:val="HeadingBase"/>
    <w:rsid w:val="00F1354C"/>
    <w:pPr>
      <w:spacing w:before="240" w:after="60"/>
    </w:pPr>
    <w:rPr>
      <w:color w:val="918585"/>
      <w:sz w:val="22"/>
    </w:rPr>
  </w:style>
  <w:style w:type="paragraph" w:customStyle="1" w:styleId="SideHeading">
    <w:name w:val="Side Heading"/>
    <w:basedOn w:val="HeadingBase"/>
    <w:rsid w:val="00F135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54C"/>
    <w:pPr>
      <w:numPr>
        <w:numId w:val="10"/>
      </w:numPr>
    </w:pPr>
  </w:style>
  <w:style w:type="paragraph" w:styleId="PlainText">
    <w:name w:val="Plain Text"/>
    <w:basedOn w:val="Normal"/>
    <w:link w:val="PlainTextChar"/>
    <w:rsid w:val="00F1354C"/>
    <w:rPr>
      <w:sz w:val="20"/>
    </w:rPr>
  </w:style>
  <w:style w:type="character" w:customStyle="1" w:styleId="PlainTextChar">
    <w:name w:val="Plain Text Char"/>
    <w:basedOn w:val="DefaultParagraphFont"/>
    <w:link w:val="PlainText"/>
    <w:rsid w:val="00F1354C"/>
    <w:rPr>
      <w:rFonts w:ascii="Courier New" w:eastAsia="Times New Roman" w:hAnsi="Courier New" w:cs="Times New Roman"/>
      <w:sz w:val="20"/>
      <w:szCs w:val="20"/>
      <w:lang w:val="en-US" w:eastAsia="en-US"/>
    </w:rPr>
  </w:style>
  <w:style w:type="character" w:customStyle="1" w:styleId="MenuOption">
    <w:name w:val="Menu Option"/>
    <w:rsid w:val="00F1354C"/>
    <w:rPr>
      <w:b/>
      <w:smallCaps/>
    </w:rPr>
  </w:style>
  <w:style w:type="paragraph" w:customStyle="1" w:styleId="TableListNumber">
    <w:name w:val="Table List Number"/>
    <w:basedOn w:val="ListNumber"/>
    <w:rsid w:val="00F1354C"/>
    <w:pPr>
      <w:numPr>
        <w:numId w:val="0"/>
      </w:numPr>
    </w:pPr>
  </w:style>
  <w:style w:type="paragraph" w:styleId="TOC4">
    <w:name w:val="toc 4"/>
    <w:basedOn w:val="TOCBase"/>
    <w:next w:val="Normal"/>
    <w:semiHidden/>
    <w:rsid w:val="00F1354C"/>
    <w:pPr>
      <w:tabs>
        <w:tab w:val="right" w:leader="dot" w:pos="9071"/>
      </w:tabs>
      <w:ind w:left="1701"/>
    </w:pPr>
  </w:style>
  <w:style w:type="paragraph" w:customStyle="1" w:styleId="ListAlpha">
    <w:name w:val="List Alpha"/>
    <w:basedOn w:val="List"/>
    <w:rsid w:val="00F1354C"/>
    <w:pPr>
      <w:numPr>
        <w:numId w:val="7"/>
      </w:numPr>
    </w:pPr>
  </w:style>
  <w:style w:type="paragraph" w:customStyle="1" w:styleId="ListAlpha2">
    <w:name w:val="List Alpha 2"/>
    <w:basedOn w:val="List2"/>
    <w:rsid w:val="00F1354C"/>
    <w:pPr>
      <w:numPr>
        <w:numId w:val="6"/>
      </w:numPr>
    </w:pPr>
  </w:style>
  <w:style w:type="paragraph" w:styleId="List2">
    <w:name w:val="List 2"/>
    <w:basedOn w:val="BodyText"/>
    <w:rsid w:val="00F1354C"/>
    <w:pPr>
      <w:tabs>
        <w:tab w:val="left" w:pos="680"/>
      </w:tabs>
      <w:spacing w:before="60" w:after="60"/>
      <w:ind w:left="680" w:hanging="340"/>
    </w:pPr>
  </w:style>
  <w:style w:type="paragraph" w:styleId="List3">
    <w:name w:val="List 3"/>
    <w:basedOn w:val="BodyText"/>
    <w:rsid w:val="00F1354C"/>
    <w:pPr>
      <w:tabs>
        <w:tab w:val="left" w:pos="1021"/>
      </w:tabs>
      <w:spacing w:before="60" w:after="60"/>
      <w:ind w:left="1020" w:hanging="340"/>
    </w:pPr>
  </w:style>
  <w:style w:type="paragraph" w:styleId="List4">
    <w:name w:val="List 4"/>
    <w:basedOn w:val="BodyText"/>
    <w:rsid w:val="00F1354C"/>
    <w:pPr>
      <w:tabs>
        <w:tab w:val="left" w:pos="1361"/>
      </w:tabs>
      <w:spacing w:before="60" w:after="60"/>
      <w:ind w:left="1361" w:hanging="340"/>
    </w:pPr>
  </w:style>
  <w:style w:type="paragraph" w:styleId="List5">
    <w:name w:val="List 5"/>
    <w:basedOn w:val="BodyText"/>
    <w:rsid w:val="00F1354C"/>
    <w:pPr>
      <w:tabs>
        <w:tab w:val="left" w:pos="1701"/>
      </w:tabs>
      <w:spacing w:before="60" w:after="60"/>
      <w:ind w:left="1701" w:hanging="340"/>
    </w:pPr>
  </w:style>
  <w:style w:type="paragraph" w:styleId="ListBullet3">
    <w:name w:val="List Bullet 3"/>
    <w:basedOn w:val="List3"/>
    <w:rsid w:val="00F1354C"/>
    <w:pPr>
      <w:numPr>
        <w:numId w:val="13"/>
      </w:numPr>
      <w:tabs>
        <w:tab w:val="clear" w:pos="1021"/>
      </w:tabs>
      <w:ind w:left="1037" w:hanging="357"/>
    </w:pPr>
  </w:style>
  <w:style w:type="paragraph" w:styleId="ListBullet4">
    <w:name w:val="List Bullet 4"/>
    <w:basedOn w:val="List4"/>
    <w:rsid w:val="00F1354C"/>
    <w:pPr>
      <w:numPr>
        <w:numId w:val="1"/>
      </w:numPr>
    </w:pPr>
  </w:style>
  <w:style w:type="paragraph" w:styleId="ListBullet5">
    <w:name w:val="List Bullet 5"/>
    <w:basedOn w:val="List5"/>
    <w:rsid w:val="00F1354C"/>
    <w:pPr>
      <w:numPr>
        <w:numId w:val="2"/>
      </w:numPr>
    </w:pPr>
  </w:style>
  <w:style w:type="paragraph" w:styleId="ListContinue2">
    <w:name w:val="List Continue 2"/>
    <w:basedOn w:val="List2"/>
    <w:rsid w:val="00F1354C"/>
    <w:pPr>
      <w:ind w:firstLine="0"/>
    </w:pPr>
  </w:style>
  <w:style w:type="paragraph" w:styleId="ListContinue3">
    <w:name w:val="List Continue 3"/>
    <w:basedOn w:val="List3"/>
    <w:rsid w:val="00F1354C"/>
    <w:pPr>
      <w:ind w:left="1021" w:firstLine="0"/>
    </w:pPr>
  </w:style>
  <w:style w:type="paragraph" w:styleId="ListContinue4">
    <w:name w:val="List Continue 4"/>
    <w:basedOn w:val="List4"/>
    <w:rsid w:val="00F1354C"/>
    <w:pPr>
      <w:ind w:firstLine="0"/>
    </w:pPr>
  </w:style>
  <w:style w:type="paragraph" w:styleId="ListContinue5">
    <w:name w:val="List Continue 5"/>
    <w:basedOn w:val="List5"/>
    <w:rsid w:val="00F1354C"/>
    <w:pPr>
      <w:ind w:firstLine="0"/>
    </w:pPr>
  </w:style>
  <w:style w:type="paragraph" w:styleId="ListNumber3">
    <w:name w:val="List Number 3"/>
    <w:basedOn w:val="List3"/>
    <w:rsid w:val="00F1354C"/>
    <w:pPr>
      <w:numPr>
        <w:numId w:val="3"/>
      </w:numPr>
    </w:pPr>
  </w:style>
  <w:style w:type="paragraph" w:styleId="ListNumber4">
    <w:name w:val="List Number 4"/>
    <w:basedOn w:val="List4"/>
    <w:rsid w:val="00F1354C"/>
    <w:pPr>
      <w:numPr>
        <w:numId w:val="4"/>
      </w:numPr>
    </w:pPr>
  </w:style>
  <w:style w:type="paragraph" w:styleId="ListNumber5">
    <w:name w:val="List Number 5"/>
    <w:basedOn w:val="List5"/>
    <w:rsid w:val="00F1354C"/>
    <w:pPr>
      <w:numPr>
        <w:numId w:val="5"/>
      </w:numPr>
    </w:pPr>
  </w:style>
  <w:style w:type="paragraph" w:styleId="BlockText">
    <w:name w:val="Block Text"/>
    <w:basedOn w:val="Normal"/>
    <w:rsid w:val="00F1354C"/>
    <w:pPr>
      <w:spacing w:after="120"/>
      <w:ind w:left="1440" w:right="1440"/>
    </w:pPr>
  </w:style>
  <w:style w:type="character" w:customStyle="1" w:styleId="Subscript">
    <w:name w:val="Subscript"/>
    <w:rsid w:val="00F1354C"/>
    <w:rPr>
      <w:sz w:val="16"/>
      <w:vertAlign w:val="subscript"/>
    </w:rPr>
  </w:style>
  <w:style w:type="character" w:customStyle="1" w:styleId="Superscript">
    <w:name w:val="Superscript"/>
    <w:rsid w:val="00F1354C"/>
    <w:rPr>
      <w:sz w:val="16"/>
      <w:vertAlign w:val="superscript"/>
    </w:rPr>
  </w:style>
  <w:style w:type="character" w:customStyle="1" w:styleId="Symbols">
    <w:name w:val="Symbols"/>
    <w:rsid w:val="00F1354C"/>
    <w:rPr>
      <w:rFonts w:ascii="Symbol" w:hAnsi="Symbol"/>
    </w:rPr>
  </w:style>
  <w:style w:type="character" w:customStyle="1" w:styleId="MenuOptions">
    <w:name w:val="Menu Options"/>
    <w:rsid w:val="00F1354C"/>
    <w:rPr>
      <w:rFonts w:ascii="Arial Narrow" w:hAnsi="Arial Narrow"/>
      <w:smallCaps/>
    </w:rPr>
  </w:style>
  <w:style w:type="character" w:customStyle="1" w:styleId="Buttons">
    <w:name w:val="Buttons"/>
    <w:rsid w:val="00F1354C"/>
    <w:rPr>
      <w:b/>
    </w:rPr>
  </w:style>
  <w:style w:type="character" w:customStyle="1" w:styleId="Underlined">
    <w:name w:val="Underlined"/>
    <w:rsid w:val="00F1354C"/>
    <w:rPr>
      <w:u w:val="single"/>
    </w:rPr>
  </w:style>
  <w:style w:type="paragraph" w:customStyle="1" w:styleId="TableBodyTextRight">
    <w:name w:val="Table Body Text Right"/>
    <w:basedOn w:val="TableBodyText"/>
    <w:rsid w:val="00F1354C"/>
    <w:pPr>
      <w:widowControl w:val="0"/>
      <w:autoSpaceDE w:val="0"/>
      <w:autoSpaceDN w:val="0"/>
      <w:adjustRightInd w:val="0"/>
      <w:jc w:val="right"/>
    </w:pPr>
    <w:rPr>
      <w:rFonts w:cs="Arial"/>
      <w:szCs w:val="18"/>
    </w:rPr>
  </w:style>
  <w:style w:type="paragraph" w:customStyle="1" w:styleId="CopyrightText">
    <w:name w:val="Copyright Text"/>
    <w:basedOn w:val="BodyText"/>
    <w:rsid w:val="00F1354C"/>
    <w:rPr>
      <w:sz w:val="18"/>
    </w:rPr>
  </w:style>
  <w:style w:type="paragraph" w:customStyle="1" w:styleId="BodySmallRight">
    <w:name w:val="Body Small Right"/>
    <w:basedOn w:val="BodyTextRight"/>
    <w:rsid w:val="00F1354C"/>
    <w:rPr>
      <w:sz w:val="18"/>
      <w:szCs w:val="18"/>
    </w:rPr>
  </w:style>
  <w:style w:type="paragraph" w:customStyle="1" w:styleId="MarginEdition">
    <w:name w:val="Margin Edition"/>
    <w:basedOn w:val="MarginNote"/>
    <w:rsid w:val="00F1354C"/>
    <w:pPr>
      <w:spacing w:before="0" w:after="0"/>
    </w:pPr>
    <w:rPr>
      <w:rFonts w:ascii="Times New Roman" w:hAnsi="Times New Roman"/>
      <w:color w:val="999999"/>
    </w:rPr>
  </w:style>
  <w:style w:type="paragraph" w:customStyle="1" w:styleId="Spacer">
    <w:name w:val="Spacer"/>
    <w:basedOn w:val="Normal"/>
    <w:rsid w:val="00F1354C"/>
    <w:rPr>
      <w:sz w:val="2"/>
      <w:szCs w:val="2"/>
    </w:rPr>
  </w:style>
  <w:style w:type="character" w:customStyle="1" w:styleId="Small">
    <w:name w:val="Small"/>
    <w:rsid w:val="00F1354C"/>
    <w:rPr>
      <w:sz w:val="16"/>
    </w:rPr>
  </w:style>
  <w:style w:type="paragraph" w:customStyle="1" w:styleId="WideTable">
    <w:name w:val="Wide Table"/>
    <w:basedOn w:val="Normal"/>
    <w:rsid w:val="00F1354C"/>
    <w:pPr>
      <w:ind w:left="-1418"/>
    </w:pPr>
    <w:rPr>
      <w:sz w:val="2"/>
      <w:szCs w:val="2"/>
    </w:rPr>
  </w:style>
  <w:style w:type="character" w:styleId="PageNumber">
    <w:name w:val="page number"/>
    <w:rsid w:val="00F1354C"/>
  </w:style>
  <w:style w:type="paragraph" w:styleId="Quote">
    <w:name w:val="Quote"/>
    <w:basedOn w:val="Heading1"/>
    <w:link w:val="QuoteChar"/>
    <w:qFormat/>
    <w:rsid w:val="00F1354C"/>
    <w:rPr>
      <w:b w:val="0"/>
      <w:sz w:val="72"/>
      <w:szCs w:val="72"/>
      <w:lang w:val="en-NZ"/>
    </w:rPr>
  </w:style>
  <w:style w:type="character" w:customStyle="1" w:styleId="QuoteChar">
    <w:name w:val="Quote Char"/>
    <w:link w:val="Quote"/>
    <w:rsid w:val="00F135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54C"/>
    <w:pPr>
      <w:pageBreakBefore/>
    </w:pPr>
  </w:style>
  <w:style w:type="paragraph" w:customStyle="1" w:styleId="Border">
    <w:name w:val="Border"/>
    <w:basedOn w:val="Normal"/>
    <w:qFormat/>
    <w:rsid w:val="00F1354C"/>
    <w:pPr>
      <w:pBdr>
        <w:top w:val="single" w:sz="18" w:space="1" w:color="auto"/>
      </w:pBdr>
    </w:pPr>
    <w:rPr>
      <w:rFonts w:ascii="Times New Roman" w:hAnsi="Times New Roman"/>
      <w:color w:val="FFFFFF"/>
      <w:sz w:val="2"/>
    </w:rPr>
  </w:style>
  <w:style w:type="character" w:styleId="IntenseEmphasis">
    <w:name w:val="Intense Emphasis"/>
    <w:uiPriority w:val="21"/>
    <w:qFormat/>
    <w:rsid w:val="00F1354C"/>
    <w:rPr>
      <w:b/>
      <w:bCs/>
      <w:i/>
      <w:iCs/>
      <w:color w:val="auto"/>
    </w:rPr>
  </w:style>
  <w:style w:type="paragraph" w:styleId="IntenseQuote">
    <w:name w:val="Intense Quote"/>
    <w:basedOn w:val="Normal"/>
    <w:next w:val="Normal"/>
    <w:link w:val="IntenseQuoteChar"/>
    <w:uiPriority w:val="30"/>
    <w:qFormat/>
    <w:rsid w:val="00F135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354C"/>
    <w:rPr>
      <w:rFonts w:ascii="Courier New" w:eastAsia="Times New Roman" w:hAnsi="Courier New" w:cs="Times New Roman"/>
      <w:b/>
      <w:bCs/>
      <w:i/>
      <w:iCs/>
      <w:szCs w:val="20"/>
      <w:lang w:val="en-US" w:eastAsia="en-US"/>
    </w:rPr>
  </w:style>
  <w:style w:type="character" w:styleId="SubtleReference">
    <w:name w:val="Subtle Reference"/>
    <w:uiPriority w:val="31"/>
    <w:qFormat/>
    <w:rsid w:val="00F1354C"/>
    <w:rPr>
      <w:smallCaps/>
      <w:color w:val="auto"/>
      <w:u w:val="single"/>
    </w:rPr>
  </w:style>
  <w:style w:type="character" w:styleId="IntenseReference">
    <w:name w:val="Intense Reference"/>
    <w:uiPriority w:val="32"/>
    <w:qFormat/>
    <w:rsid w:val="00F1354C"/>
    <w:rPr>
      <w:b/>
      <w:bCs/>
      <w:smallCaps/>
      <w:color w:val="auto"/>
      <w:spacing w:val="5"/>
      <w:u w:val="single"/>
    </w:rPr>
  </w:style>
  <w:style w:type="paragraph" w:customStyle="1" w:styleId="2ColumnHeading">
    <w:name w:val="2Column Heading"/>
    <w:basedOn w:val="BodyText"/>
    <w:qFormat/>
    <w:rsid w:val="00F1354C"/>
    <w:pPr>
      <w:spacing w:after="60"/>
      <w:ind w:left="-2268"/>
    </w:pPr>
    <w:rPr>
      <w:b/>
    </w:rPr>
  </w:style>
  <w:style w:type="paragraph" w:customStyle="1" w:styleId="Heading1TOC">
    <w:name w:val="Heading1 TOC"/>
    <w:basedOn w:val="Normal"/>
    <w:qFormat/>
    <w:rsid w:val="00F1354C"/>
    <w:pPr>
      <w:spacing w:before="240" w:after="120"/>
    </w:pPr>
    <w:rPr>
      <w:rFonts w:ascii="Times New Roman" w:hAnsi="Times New Roman"/>
      <w:b/>
      <w:sz w:val="32"/>
    </w:rPr>
  </w:style>
  <w:style w:type="paragraph" w:customStyle="1" w:styleId="Heading2TOC">
    <w:name w:val="Heading2 TOC"/>
    <w:basedOn w:val="Normal"/>
    <w:qFormat/>
    <w:rsid w:val="00F1354C"/>
    <w:pPr>
      <w:spacing w:before="240" w:after="60"/>
    </w:pPr>
    <w:rPr>
      <w:rFonts w:ascii="Times New Roman" w:hAnsi="Times New Roman"/>
      <w:b/>
      <w:sz w:val="28"/>
    </w:rPr>
  </w:style>
  <w:style w:type="character" w:customStyle="1" w:styleId="Underline">
    <w:name w:val="Underline"/>
    <w:qFormat/>
    <w:rsid w:val="00F1354C"/>
    <w:rPr>
      <w:u w:val="single"/>
    </w:rPr>
  </w:style>
  <w:style w:type="character" w:customStyle="1" w:styleId="BoldandItalics">
    <w:name w:val="Bold and Italics"/>
    <w:qFormat/>
    <w:rsid w:val="00F1354C"/>
    <w:rPr>
      <w:b/>
      <w:i/>
      <w:u w:val="none"/>
    </w:rPr>
  </w:style>
  <w:style w:type="paragraph" w:styleId="BalloonText">
    <w:name w:val="Balloon Text"/>
    <w:basedOn w:val="Normal"/>
    <w:link w:val="BalloonTextChar"/>
    <w:rsid w:val="00F1354C"/>
    <w:rPr>
      <w:rFonts w:ascii="Tahoma" w:hAnsi="Tahoma" w:cs="Tahoma"/>
      <w:sz w:val="16"/>
      <w:szCs w:val="16"/>
    </w:rPr>
  </w:style>
  <w:style w:type="character" w:customStyle="1" w:styleId="BalloonTextChar">
    <w:name w:val="Balloon Text Char"/>
    <w:link w:val="BalloonText"/>
    <w:rsid w:val="00F135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5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35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1344</Words>
  <Characters>8286</Characters>
  <Application>Microsoft Office Word</Application>
  <DocSecurity>0</DocSecurity>
  <Lines>498</Lines>
  <Paragraphs>238</Paragraphs>
  <ScaleCrop>false</ScaleCrop>
  <Company>Author-it Software Corporation Ltd.</Company>
  <LinksUpToDate>false</LinksUpToDate>
  <CharactersWithSpaces>9505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SRXFAC004B Plan and provide sport and recreational services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2012-05-26T21:40:00Z</dcterms:created>
  <dcterms:modified xsi:type="dcterms:W3CDTF">2012-05-26T21:40:00Z</dcterms:modified>
</cp:coreProperties>
</file>