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3674" w:rsidP="00CE3674">
      <w:pPr>
        <w:pStyle w:val="Title"/>
      </w:pPr>
      <w:r>
        <w:fldChar w:fldCharType="begin"/>
      </w:r>
      <w:r>
        <w:instrText xml:space="preserve"> TITLE   \* MERGEFORMAT </w:instrText>
      </w:r>
      <w:r>
        <w:fldChar w:fldCharType="separate"/>
      </w:r>
      <w:r>
        <w:t>SROOPS002B Plan for minimal environmental impact</w:t>
      </w:r>
      <w:r>
        <w:fldChar w:fldCharType="end"/>
      </w:r>
    </w:p>
    <w:p w:rsidR="00CE3674" w:rsidP="00CE3674">
      <w:pPr>
        <w:pStyle w:val="Version"/>
        <w:sectPr w:rsidSect="00717B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7B17" w:rsidP="00717B17">
      <w:pPr>
        <w:pStyle w:val="SuperHeading"/>
      </w:pPr>
      <w:r w:rsidRPr="00717B17">
        <w:t>SROOPS002B Plan for minimal environmental impact</w:t>
      </w:r>
    </w:p>
    <w:p w:rsidR="00000000" w:rsidRPr="00717B17" w:rsidP="00717B17">
      <w:pPr>
        <w:pStyle w:val="Heading1"/>
      </w:pPr>
      <w:bookmarkStart w:id="1" w:name="O_320162"/>
      <w:bookmarkEnd w:id="1"/>
      <w:r w:rsidRPr="00717B17">
        <w:t>Modification History</w:t>
      </w:r>
    </w:p>
    <w:p w:rsidR="00000000" w:rsidRPr="00717B17" w:rsidP="00717B17">
      <w:pPr>
        <w:pStyle w:val="BodyText"/>
      </w:pPr>
      <w:r w:rsidRPr="00717B17">
        <w:t>Not applicable.</w:t>
      </w:r>
    </w:p>
    <w:p w:rsidR="00000000" w:rsidRPr="00717B17" w:rsidP="00717B17">
      <w:pPr>
        <w:pStyle w:val="AllowPageBreak"/>
      </w:pPr>
    </w:p>
    <w:p w:rsidR="00000000" w:rsidRPr="00717B17" w:rsidP="00717B17">
      <w:pPr>
        <w:pStyle w:val="Heading1"/>
      </w:pPr>
      <w:bookmarkStart w:id="2" w:name="O_320161"/>
      <w:bookmarkEnd w:id="2"/>
      <w:r w:rsidRPr="00717B17">
        <w:t>Unit Descriptor</w:t>
      </w:r>
    </w:p>
    <w:p w:rsidR="00000000" w:rsidRPr="00717B17" w:rsidP="00717B17">
      <w:pPr>
        <w:pStyle w:val="BodyText"/>
      </w:pPr>
      <w:r w:rsidRPr="00717B17">
        <w:rPr>
          <w:rStyle w:val="SpecialBold"/>
        </w:rPr>
        <w:t xml:space="preserve">  This unit has been developed for the Outdoor Recreation Industry Training Package.This unit covers the </w:t>
      </w:r>
      <w:r w:rsidRPr="00717B17">
        <w:rPr>
          <w:rStyle w:val="SpecialBold"/>
        </w:rPr>
        <w:t>knowledge and skills required to plan outdoor activities to ensure that minimal environmental impact occurs. The planning requires consideration of the appropriate combination of an activity with a setting.  This involves the learner making informed decisi</w:t>
      </w:r>
      <w:r w:rsidRPr="00717B17">
        <w:rPr>
          <w:rStyle w:val="SpecialBold"/>
        </w:rPr>
        <w:t xml:space="preserve">ons about the selection of settings and the conduct of the activity during the planning phase. Note: For Indigenous contexts, the delivery and assessment against this competency standard must comply with community protocols and guidelines and be supported </w:t>
      </w:r>
      <w:r w:rsidRPr="00717B17">
        <w:rPr>
          <w:rStyle w:val="SpecialBold"/>
        </w:rPr>
        <w:t xml:space="preserve">by elders and custodians of country.This unit incorporates the unit SROOPS001B Implement minimal environmental impact practices, and this should be taken into consideration when planning to meet pre-and co-requisite requirements. </w:t>
      </w:r>
    </w:p>
    <w:p w:rsidR="00000000" w:rsidRPr="00717B17" w:rsidP="00717B17">
      <w:pPr>
        <w:pStyle w:val="AllowPageBreak"/>
      </w:pPr>
    </w:p>
    <w:p w:rsidR="00000000" w:rsidRPr="00717B17" w:rsidP="00717B17">
      <w:pPr>
        <w:pStyle w:val="Heading1"/>
      </w:pPr>
      <w:bookmarkStart w:id="3" w:name="O_320160"/>
      <w:bookmarkEnd w:id="3"/>
      <w:r w:rsidRPr="00717B17">
        <w:t>Applicat</w:t>
      </w:r>
      <w:r w:rsidRPr="00717B17">
        <w:t>ion of the Unit</w:t>
      </w:r>
    </w:p>
    <w:p w:rsidR="00000000" w:rsidRPr="00717B17" w:rsidP="00717B17">
      <w:pPr>
        <w:pStyle w:val="BodyText"/>
      </w:pPr>
      <w:r w:rsidRPr="00717B17">
        <w:t>Not applicable.</w:t>
      </w:r>
    </w:p>
    <w:p w:rsidR="00000000" w:rsidRPr="00717B17" w:rsidP="00717B17">
      <w:pPr>
        <w:pStyle w:val="AllowPageBreak"/>
      </w:pPr>
    </w:p>
    <w:p w:rsidR="00000000" w:rsidRPr="00717B17" w:rsidP="00717B17">
      <w:pPr>
        <w:pStyle w:val="Heading1"/>
      </w:pPr>
      <w:bookmarkStart w:id="4" w:name="O_320159"/>
      <w:bookmarkEnd w:id="4"/>
      <w:r w:rsidRPr="00717B17">
        <w:t>Licensing/Regulatory Information</w:t>
      </w:r>
    </w:p>
    <w:p w:rsidR="00000000" w:rsidRPr="00717B17" w:rsidP="00717B17">
      <w:pPr>
        <w:pStyle w:val="BodyText"/>
      </w:pPr>
      <w:r w:rsidRPr="00717B17">
        <w:t>Not applicable.</w:t>
      </w:r>
    </w:p>
    <w:p w:rsidR="00000000" w:rsidRPr="00717B17" w:rsidP="00717B17">
      <w:pPr>
        <w:pStyle w:val="AllowPageBreak"/>
      </w:pPr>
    </w:p>
    <w:p w:rsidR="00000000" w:rsidRPr="00717B17" w:rsidP="00717B17">
      <w:pPr>
        <w:pStyle w:val="Heading1"/>
      </w:pPr>
      <w:bookmarkStart w:id="5" w:name="O_320158"/>
      <w:bookmarkEnd w:id="5"/>
      <w:r w:rsidRPr="00717B17">
        <w:t>Pre-Requisites</w:t>
      </w:r>
    </w:p>
    <w:p w:rsidR="00000000" w:rsidRPr="00717B17" w:rsidP="00717B17">
      <w:pPr>
        <w:pStyle w:val="BodyText"/>
      </w:pPr>
      <w:r w:rsidRPr="00717B17">
        <w:t>Not applicable.</w:t>
      </w:r>
    </w:p>
    <w:p w:rsidR="00000000" w:rsidRPr="00717B17" w:rsidP="00717B17">
      <w:pPr>
        <w:pStyle w:val="AllowPageBreak"/>
      </w:pPr>
    </w:p>
    <w:p w:rsidR="00000000" w:rsidRPr="00717B17" w:rsidP="00717B17">
      <w:pPr>
        <w:pStyle w:val="Heading1"/>
      </w:pPr>
      <w:bookmarkStart w:id="6" w:name="O_320157"/>
      <w:bookmarkEnd w:id="6"/>
      <w:r w:rsidRPr="00717B17">
        <w:t>Employability Skills Information</w:t>
      </w:r>
    </w:p>
    <w:p w:rsidR="00000000" w:rsidRPr="00717B17" w:rsidP="00717B17">
      <w:pPr>
        <w:pStyle w:val="BodyText"/>
      </w:pPr>
      <w:r w:rsidRPr="00717B17">
        <w:t>Not applicable.</w:t>
      </w:r>
    </w:p>
    <w:p w:rsidR="00000000" w:rsidRPr="00717B17" w:rsidP="00717B17">
      <w:pPr>
        <w:pStyle w:val="AllowPageBreak"/>
      </w:pPr>
    </w:p>
    <w:p w:rsidR="00000000" w:rsidRPr="00717B17" w:rsidP="00717B17">
      <w:pPr>
        <w:pStyle w:val="Heading1"/>
      </w:pPr>
      <w:bookmarkStart w:id="7" w:name="O_320156"/>
      <w:bookmarkEnd w:id="7"/>
      <w:r w:rsidRPr="00717B17">
        <w:t>Elements and Performance Criteria Pre-Content</w:t>
      </w:r>
    </w:p>
    <w:p w:rsidR="00000000" w:rsidRPr="00717B17" w:rsidP="00717B17">
      <w:pPr>
        <w:pStyle w:val="BodyText"/>
      </w:pPr>
      <w:r w:rsidRPr="00717B17">
        <w:t>Not applicable.</w:t>
      </w:r>
    </w:p>
    <w:p w:rsidR="00000000" w:rsidRPr="00717B17" w:rsidP="00717B17">
      <w:pPr>
        <w:pStyle w:val="AllowPageBreak"/>
      </w:pPr>
    </w:p>
    <w:p w:rsidR="00000000" w:rsidRPr="00717B17" w:rsidP="00717B17">
      <w:pPr>
        <w:pStyle w:val="Heading1"/>
      </w:pPr>
      <w:bookmarkStart w:id="8" w:name="O_320152"/>
      <w:bookmarkEnd w:id="8"/>
      <w:r w:rsidRPr="00717B1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E367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17B17">
            <w:pPr>
              <w:pStyle w:val="TableHeading"/>
            </w:pPr>
            <w:r w:rsidRPr="00717B17">
              <w:rPr>
                <w:rStyle w:val="SpecialBold"/>
              </w:rPr>
              <w:t>Elements and Performance Criteria</w:t>
            </w:r>
          </w:p>
        </w:tc>
      </w:tr>
      <w:tr w:rsidTr="00CE367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17B17" w:rsidP="00717B17">
            <w:pPr>
              <w:pStyle w:val="BodyText"/>
            </w:pPr>
            <w:r w:rsidRPr="00717B1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rPr>
                <w:rStyle w:val="SpecialBold"/>
              </w:rPr>
              <w:t>Performance Criteria</w:t>
            </w:r>
          </w:p>
        </w:tc>
      </w:tr>
      <w:tr w:rsidTr="00CE367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17B17" w:rsidP="00717B17">
            <w:pPr>
              <w:pStyle w:val="BodyText"/>
            </w:pPr>
            <w:r w:rsidRPr="00717B17">
              <w:t>1</w:t>
            </w:r>
          </w:p>
        </w:tc>
        <w:tc>
          <w:tcPr>
            <w:tcW w:w="3000" w:type="dxa"/>
            <w:vMerge w:val="restart"/>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rPr>
                <w:rStyle w:val="SpecialBold"/>
              </w:rPr>
              <w:t>1 </w:t>
            </w:r>
            <w:r w:rsidRPr="00717B17">
              <w:rPr>
                <w:rStyle w:val="SpecialBold"/>
              </w:rPr>
              <w:t xml:space="preserve"> Identify the interrelationships occurring within a natural environment</w:t>
            </w:r>
          </w:p>
        </w:tc>
        <w:tc>
          <w:tcPr>
            <w:tcW w:w="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1.1</w:t>
            </w:r>
          </w:p>
        </w:tc>
        <w:tc>
          <w:tcPr>
            <w:tcW w:w="51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 xml:space="preserve">Identify </w:t>
            </w:r>
            <w:r w:rsidRPr="00717B17">
              <w:rPr>
                <w:rStyle w:val="BoldandItalics"/>
              </w:rPr>
              <w:t xml:space="preserve">key ecological concepts </w:t>
            </w:r>
            <w:r w:rsidRPr="00717B17">
              <w:t xml:space="preserve">and their relationships within natural ecosystems </w:t>
            </w:r>
          </w:p>
        </w:tc>
      </w:tr>
      <w:tr w:rsidTr="00CE367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1.2</w:t>
            </w:r>
          </w:p>
        </w:tc>
        <w:tc>
          <w:tcPr>
            <w:tcW w:w="51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 xml:space="preserve">Determine natural </w:t>
            </w:r>
            <w:r w:rsidRPr="00717B17">
              <w:rPr>
                <w:rStyle w:val="BoldandItalics"/>
              </w:rPr>
              <w:t xml:space="preserve">processes and interrelationships </w:t>
            </w:r>
            <w:r w:rsidRPr="00717B17">
              <w:t xml:space="preserve">occurring within natural environments </w:t>
            </w:r>
          </w:p>
        </w:tc>
      </w:tr>
      <w:tr w:rsidTr="00CE367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1.3</w:t>
            </w:r>
          </w:p>
        </w:tc>
        <w:tc>
          <w:tcPr>
            <w:tcW w:w="51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Identify the manner in which interrelationships between natural processes can be affected</w:t>
            </w:r>
          </w:p>
        </w:tc>
      </w:tr>
      <w:tr w:rsidTr="00CE367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17B17" w:rsidP="00717B17">
            <w:pPr>
              <w:pStyle w:val="BodyText"/>
            </w:pPr>
            <w:r w:rsidRPr="00717B17">
              <w:t>2</w:t>
            </w:r>
          </w:p>
        </w:tc>
        <w:tc>
          <w:tcPr>
            <w:tcW w:w="3000" w:type="dxa"/>
            <w:vMerge w:val="restart"/>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rPr>
                <w:rStyle w:val="SpecialBold"/>
              </w:rPr>
              <w:t xml:space="preserve">2  Identify sources of environmental </w:t>
            </w:r>
            <w:r w:rsidRPr="00717B17">
              <w:rPr>
                <w:rStyle w:val="BoldandItalics"/>
              </w:rPr>
              <w:t xml:space="preserve">impact </w:t>
            </w:r>
          </w:p>
        </w:tc>
        <w:tc>
          <w:tcPr>
            <w:tcW w:w="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2.1</w:t>
            </w:r>
          </w:p>
        </w:tc>
        <w:tc>
          <w:tcPr>
            <w:tcW w:w="51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 xml:space="preserve">Determine human </w:t>
            </w:r>
            <w:r w:rsidRPr="00717B17">
              <w:rPr>
                <w:rStyle w:val="BoldandItalics"/>
              </w:rPr>
              <w:t xml:space="preserve">impact </w:t>
            </w:r>
            <w:r w:rsidRPr="00717B17">
              <w:t xml:space="preserve">through recreational activities on natural processes and interrelationships </w:t>
            </w:r>
          </w:p>
        </w:tc>
      </w:tr>
      <w:tr w:rsidTr="00CE367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2.2</w:t>
            </w:r>
          </w:p>
        </w:tc>
        <w:tc>
          <w:tcPr>
            <w:tcW w:w="51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 xml:space="preserve">Determine aspects unique to a specific environment </w:t>
            </w:r>
          </w:p>
        </w:tc>
      </w:tr>
      <w:tr w:rsidTr="00CE367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2.3</w:t>
            </w:r>
          </w:p>
        </w:tc>
        <w:tc>
          <w:tcPr>
            <w:tcW w:w="51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 xml:space="preserve">Identify sensitive areas after consultation with appropriate </w:t>
            </w:r>
            <w:r w:rsidRPr="00717B17">
              <w:rPr>
                <w:rStyle w:val="BoldandItalics"/>
              </w:rPr>
              <w:t>authorities</w:t>
            </w:r>
          </w:p>
        </w:tc>
      </w:tr>
      <w:tr w:rsidTr="00CE367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2.4</w:t>
            </w:r>
          </w:p>
        </w:tc>
        <w:tc>
          <w:tcPr>
            <w:tcW w:w="51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 xml:space="preserve">Source information on the </w:t>
            </w:r>
            <w:r w:rsidRPr="00717B17">
              <w:rPr>
                <w:rStyle w:val="BoldandItalics"/>
              </w:rPr>
              <w:t xml:space="preserve">types of environmental   impact </w:t>
            </w:r>
            <w:r w:rsidRPr="00717B17">
              <w:t xml:space="preserve">likely </w:t>
            </w:r>
            <w:r w:rsidRPr="00717B17">
              <w:t xml:space="preserve">to occur during specific outdoor activities in specific locations </w:t>
            </w:r>
          </w:p>
        </w:tc>
      </w:tr>
      <w:tr w:rsidTr="00CE367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2.5</w:t>
            </w:r>
          </w:p>
        </w:tc>
        <w:tc>
          <w:tcPr>
            <w:tcW w:w="51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 xml:space="preserve">Determine </w:t>
            </w:r>
            <w:r w:rsidRPr="00717B17">
              <w:rPr>
                <w:rStyle w:val="BoldandItalics"/>
              </w:rPr>
              <w:t>uses for land and water resources</w:t>
            </w:r>
          </w:p>
        </w:tc>
      </w:tr>
      <w:tr w:rsidTr="00CE367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17B17" w:rsidP="00717B17">
            <w:pPr>
              <w:pStyle w:val="BodyText"/>
            </w:pPr>
            <w:r w:rsidRPr="00717B17">
              <w:t>3</w:t>
            </w:r>
          </w:p>
        </w:tc>
        <w:tc>
          <w:tcPr>
            <w:tcW w:w="3000" w:type="dxa"/>
            <w:vMerge w:val="restart"/>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rPr>
                <w:rStyle w:val="SpecialBold"/>
              </w:rPr>
              <w:t xml:space="preserve">Identify sources of social </w:t>
            </w:r>
            <w:r w:rsidRPr="00717B17">
              <w:rPr>
                <w:rStyle w:val="BoldandItalics"/>
              </w:rPr>
              <w:t xml:space="preserve">impact </w:t>
            </w:r>
          </w:p>
        </w:tc>
        <w:tc>
          <w:tcPr>
            <w:tcW w:w="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3.1</w:t>
            </w:r>
          </w:p>
        </w:tc>
        <w:tc>
          <w:tcPr>
            <w:tcW w:w="51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 xml:space="preserve"> Identify other </w:t>
            </w:r>
            <w:r w:rsidRPr="00717B17">
              <w:rPr>
                <w:rStyle w:val="BoldandItalics"/>
              </w:rPr>
              <w:t xml:space="preserve">uses </w:t>
            </w:r>
            <w:r w:rsidRPr="00717B17">
              <w:t>of a particular site/location and discuss possible implications for outdoor</w:t>
            </w:r>
            <w:r w:rsidRPr="00717B17">
              <w:t xml:space="preserve"> recreation and the </w:t>
            </w:r>
            <w:r w:rsidRPr="00717B17">
              <w:rPr>
                <w:rStyle w:val="BoldandItalics"/>
              </w:rPr>
              <w:t xml:space="preserve">resources </w:t>
            </w:r>
          </w:p>
        </w:tc>
      </w:tr>
      <w:tr w:rsidTr="00CE367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3.2</w:t>
            </w:r>
          </w:p>
        </w:tc>
        <w:tc>
          <w:tcPr>
            <w:tcW w:w="51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 xml:space="preserve"> Assess whether particular settings offer appropriate recreation opportunities by examining the nature of the activities and matching this with the </w:t>
            </w:r>
            <w:r w:rsidRPr="00717B17">
              <w:rPr>
                <w:rStyle w:val="BoldandItalics"/>
              </w:rPr>
              <w:t>characteristics of the settings</w:t>
            </w:r>
          </w:p>
        </w:tc>
      </w:tr>
      <w:tr w:rsidTr="00CE367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3.3</w:t>
            </w:r>
          </w:p>
        </w:tc>
        <w:tc>
          <w:tcPr>
            <w:tcW w:w="51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 xml:space="preserve"> Source information on the </w:t>
            </w:r>
            <w:r w:rsidRPr="00717B17">
              <w:rPr>
                <w:rStyle w:val="BoldandItalics"/>
              </w:rPr>
              <w:t xml:space="preserve">types of social impacts </w:t>
            </w:r>
            <w:r w:rsidRPr="00717B17">
              <w:t>likely to occur during specific outdoor activities in specific locations</w:t>
            </w:r>
          </w:p>
        </w:tc>
      </w:tr>
      <w:tr w:rsidTr="00CE367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17B17" w:rsidP="00717B17">
            <w:pPr>
              <w:pStyle w:val="BodyText"/>
            </w:pPr>
            <w:r w:rsidRPr="00717B17">
              <w:t>4</w:t>
            </w:r>
          </w:p>
        </w:tc>
        <w:tc>
          <w:tcPr>
            <w:tcW w:w="3000" w:type="dxa"/>
            <w:vMerge w:val="restart"/>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rPr>
                <w:rStyle w:val="SpecialBold"/>
              </w:rPr>
              <w:t xml:space="preserve">4  Plan for minimal </w:t>
            </w:r>
            <w:r w:rsidRPr="00717B17">
              <w:rPr>
                <w:rStyle w:val="BoldandItalics"/>
              </w:rPr>
              <w:t xml:space="preserve">impact </w:t>
            </w:r>
          </w:p>
        </w:tc>
        <w:tc>
          <w:tcPr>
            <w:tcW w:w="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4.1</w:t>
            </w:r>
          </w:p>
        </w:tc>
        <w:tc>
          <w:tcPr>
            <w:tcW w:w="51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 xml:space="preserve">Identify current </w:t>
            </w:r>
            <w:r w:rsidRPr="00717B17">
              <w:rPr>
                <w:rStyle w:val="BoldandItalics"/>
              </w:rPr>
              <w:t xml:space="preserve">management strategies </w:t>
            </w:r>
            <w:r w:rsidRPr="00717B17">
              <w:t>implemented by resource managers for environmental asset management </w:t>
            </w:r>
          </w:p>
        </w:tc>
      </w:tr>
      <w:tr w:rsidTr="00CE367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4.2</w:t>
            </w:r>
          </w:p>
        </w:tc>
        <w:tc>
          <w:tcPr>
            <w:tcW w:w="51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 xml:space="preserve">Source appropriate information from </w:t>
            </w:r>
            <w:r w:rsidRPr="00717B17">
              <w:rPr>
                <w:rStyle w:val="BoldandItalics"/>
              </w:rPr>
              <w:t xml:space="preserve">authorities </w:t>
            </w:r>
            <w:r w:rsidRPr="00717B17">
              <w:t>, landowners and/or custodians in order to identify the parameters of use</w:t>
            </w:r>
          </w:p>
        </w:tc>
      </w:tr>
      <w:tr w:rsidTr="00CE367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4.3</w:t>
            </w:r>
          </w:p>
        </w:tc>
        <w:tc>
          <w:tcPr>
            <w:tcW w:w="51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Demonstrate compliance with resource management principles and policies when planning the activity location/site</w:t>
            </w:r>
          </w:p>
        </w:tc>
      </w:tr>
      <w:tr w:rsidTr="00CE367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4.4</w:t>
            </w:r>
          </w:p>
        </w:tc>
        <w:tc>
          <w:tcPr>
            <w:tcW w:w="51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Demonstrate consideration of suitability and appropriate use of a specific recreation setting for the proposed outdoor recreation activity</w:t>
            </w:r>
          </w:p>
        </w:tc>
      </w:tr>
      <w:tr w:rsidTr="00CE367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17B17" w:rsidP="00717B17">
            <w:pPr>
              <w:pStyle w:val="BodyText"/>
            </w:pPr>
            <w:r w:rsidRPr="00717B17">
              <w:t>5</w:t>
            </w:r>
          </w:p>
        </w:tc>
        <w:tc>
          <w:tcPr>
            <w:tcW w:w="3000" w:type="dxa"/>
            <w:vMerge w:val="restart"/>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rPr>
                <w:rStyle w:val="SpecialBold"/>
              </w:rPr>
              <w:t xml:space="preserve">Implement methods to minimise </w:t>
            </w:r>
            <w:r w:rsidRPr="00717B17">
              <w:rPr>
                <w:rStyle w:val="BoldandItalics"/>
              </w:rPr>
              <w:t xml:space="preserve">impact </w:t>
            </w:r>
          </w:p>
        </w:tc>
        <w:tc>
          <w:tcPr>
            <w:tcW w:w="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5.1</w:t>
            </w:r>
          </w:p>
        </w:tc>
        <w:tc>
          <w:tcPr>
            <w:tcW w:w="51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 xml:space="preserve">Plan and conduct activities in a manner which minimises environmental </w:t>
            </w:r>
            <w:r w:rsidRPr="00717B17">
              <w:rPr>
                <w:rStyle w:val="BoldandItalics"/>
              </w:rPr>
              <w:t>im</w:t>
            </w:r>
            <w:r w:rsidRPr="00717B17">
              <w:rPr>
                <w:rStyle w:val="BoldandItalics"/>
              </w:rPr>
              <w:t>pact</w:t>
            </w:r>
          </w:p>
        </w:tc>
      </w:tr>
      <w:tr w:rsidTr="00CE367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5.2</w:t>
            </w:r>
          </w:p>
        </w:tc>
        <w:tc>
          <w:tcPr>
            <w:tcW w:w="51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 xml:space="preserve">Comply with policies and management plans relevant to the activity area  </w:t>
            </w:r>
          </w:p>
        </w:tc>
      </w:tr>
      <w:tr w:rsidTr="00CE367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5.3</w:t>
            </w:r>
          </w:p>
        </w:tc>
        <w:tc>
          <w:tcPr>
            <w:tcW w:w="51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 xml:space="preserve">Develop activity aims in order to achieve minimal </w:t>
            </w:r>
            <w:r w:rsidRPr="00717B17">
              <w:rPr>
                <w:rStyle w:val="BoldandItalics"/>
              </w:rPr>
              <w:t>impact</w:t>
            </w:r>
          </w:p>
        </w:tc>
      </w:tr>
      <w:tr w:rsidTr="00CE367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5.4</w:t>
            </w:r>
          </w:p>
        </w:tc>
        <w:tc>
          <w:tcPr>
            <w:tcW w:w="51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 xml:space="preserve">Communicate </w:t>
            </w:r>
            <w:r w:rsidRPr="00717B17">
              <w:rPr>
                <w:rStyle w:val="BoldandItalics"/>
              </w:rPr>
              <w:t xml:space="preserve">unique aspects </w:t>
            </w:r>
            <w:r w:rsidRPr="00717B17">
              <w:t xml:space="preserve">of a setting and specific impacts likely </w:t>
            </w:r>
            <w:r w:rsidRPr="00717B17">
              <w:t>to occur during an activity to other participants in the activity</w:t>
            </w:r>
          </w:p>
        </w:tc>
      </w:tr>
      <w:tr w:rsidTr="00CE367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5.5</w:t>
            </w:r>
          </w:p>
        </w:tc>
        <w:tc>
          <w:tcPr>
            <w:tcW w:w="51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Adopt and model a positive and caring attitude towards the natural environment throughout activities</w:t>
            </w:r>
          </w:p>
        </w:tc>
      </w:tr>
      <w:tr w:rsidTr="00CE367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5.6</w:t>
            </w:r>
          </w:p>
        </w:tc>
        <w:tc>
          <w:tcPr>
            <w:tcW w:w="51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Demonstrate cooperation and consideration towards other users in settings w</w:t>
            </w:r>
            <w:r w:rsidRPr="00717B17">
              <w:t>here multiple use occurs</w:t>
            </w:r>
          </w:p>
        </w:tc>
      </w:tr>
      <w:tr w:rsidTr="00CE367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17B17" w:rsidP="00717B17">
            <w:pPr>
              <w:pStyle w:val="BodyText"/>
            </w:pPr>
            <w:r w:rsidRPr="00717B17">
              <w:t>6</w:t>
            </w:r>
          </w:p>
        </w:tc>
        <w:tc>
          <w:tcPr>
            <w:tcW w:w="3000" w:type="dxa"/>
            <w:vMerge w:val="restart"/>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rPr>
                <w:rStyle w:val="SpecialBold"/>
              </w:rPr>
              <w:t>6  Monitor and review minimal impact practices</w:t>
            </w:r>
          </w:p>
        </w:tc>
        <w:tc>
          <w:tcPr>
            <w:tcW w:w="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6.1</w:t>
            </w:r>
          </w:p>
        </w:tc>
        <w:tc>
          <w:tcPr>
            <w:tcW w:w="51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 xml:space="preserve">Identify </w:t>
            </w:r>
            <w:r w:rsidRPr="00717B17">
              <w:rPr>
                <w:rStyle w:val="BoldandItalics"/>
              </w:rPr>
              <w:t xml:space="preserve">basic techniques </w:t>
            </w:r>
            <w:r w:rsidRPr="00717B17">
              <w:t xml:space="preserve">to determine the nature and degree of </w:t>
            </w:r>
            <w:r w:rsidRPr="00717B17">
              <w:rPr>
                <w:rStyle w:val="BoldandItalics"/>
              </w:rPr>
              <w:t xml:space="preserve">impact </w:t>
            </w:r>
          </w:p>
        </w:tc>
      </w:tr>
      <w:tr w:rsidTr="00CE367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6.2</w:t>
            </w:r>
          </w:p>
        </w:tc>
        <w:tc>
          <w:tcPr>
            <w:tcW w:w="51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 xml:space="preserve">Evaluate the effectiveness of personal minimal </w:t>
            </w:r>
            <w:r w:rsidRPr="00717B17">
              <w:rPr>
                <w:rStyle w:val="BoldandItalics"/>
              </w:rPr>
              <w:t xml:space="preserve">impact </w:t>
            </w:r>
            <w:r w:rsidRPr="00717B17">
              <w:t xml:space="preserve">practices using </w:t>
            </w:r>
            <w:r w:rsidRPr="00717B17">
              <w:rPr>
                <w:rStyle w:val="BoldandItalics"/>
              </w:rPr>
              <w:t xml:space="preserve">basic techniques </w:t>
            </w:r>
          </w:p>
        </w:tc>
      </w:tr>
      <w:tr w:rsidTr="00CE367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6.3</w:t>
            </w:r>
          </w:p>
        </w:tc>
        <w:tc>
          <w:tcPr>
            <w:tcW w:w="5100" w:type="dxa"/>
            <w:tcBorders>
              <w:top w:val="nil"/>
              <w:left w:val="nil"/>
              <w:bottom w:val="nil"/>
              <w:right w:val="nil"/>
            </w:tcBorders>
            <w:tcMar>
              <w:top w:w="0" w:type="dxa"/>
              <w:left w:w="62" w:type="dxa"/>
              <w:bottom w:w="0" w:type="dxa"/>
              <w:right w:w="62" w:type="dxa"/>
            </w:tcMar>
          </w:tcPr>
          <w:p w:rsidR="00000000" w:rsidRPr="00717B17" w:rsidP="00717B17">
            <w:pPr>
              <w:pStyle w:val="BodyText"/>
            </w:pPr>
            <w:r w:rsidRPr="00717B17">
              <w:t xml:space="preserve">Modify </w:t>
            </w:r>
            <w:r w:rsidRPr="00717B17">
              <w:rPr>
                <w:rStyle w:val="BoldandItalics"/>
              </w:rPr>
              <w:t xml:space="preserve">impact </w:t>
            </w:r>
            <w:r w:rsidRPr="00717B17">
              <w:t>reduction strategies, where necessary, after evaluation</w:t>
            </w:r>
          </w:p>
        </w:tc>
      </w:tr>
    </w:tbl>
    <w:p w:rsidR="00000000" w:rsidRPr="00717B17" w:rsidP="00717B17">
      <w:pPr>
        <w:pStyle w:val="BodyText"/>
      </w:pPr>
    </w:p>
    <w:p w:rsidR="00000000" w:rsidRPr="00717B17" w:rsidP="00717B17">
      <w:pPr>
        <w:pStyle w:val="AllowPageBreak"/>
      </w:pPr>
    </w:p>
    <w:p w:rsidR="00000000" w:rsidRPr="00717B17" w:rsidP="00717B17">
      <w:pPr>
        <w:pStyle w:val="Heading1"/>
      </w:pPr>
      <w:bookmarkStart w:id="9" w:name="O_320155"/>
      <w:bookmarkEnd w:id="9"/>
      <w:r w:rsidRPr="00717B17">
        <w:t>Required Skills and Knowledge</w:t>
      </w:r>
    </w:p>
    <w:p w:rsidR="00000000" w:rsidRPr="00717B17" w:rsidP="00717B17">
      <w:pPr>
        <w:pStyle w:val="BodyText"/>
      </w:pPr>
      <w:r w:rsidRPr="00717B17">
        <w:t>Not applicable.</w:t>
      </w:r>
    </w:p>
    <w:p w:rsidR="00000000" w:rsidRPr="00717B17" w:rsidP="00717B17">
      <w:pPr>
        <w:pStyle w:val="AllowPageBreak"/>
      </w:pPr>
    </w:p>
    <w:p w:rsidR="00000000" w:rsidRPr="00717B17" w:rsidP="00717B17">
      <w:pPr>
        <w:pStyle w:val="Heading1"/>
      </w:pPr>
      <w:bookmarkStart w:id="10" w:name="O_320163"/>
      <w:bookmarkEnd w:id="10"/>
      <w:r w:rsidRPr="00717B17">
        <w:t>Evidence Guide</w:t>
      </w:r>
    </w:p>
    <w:tbl>
      <w:tblPr>
        <w:tblW w:w="0" w:type="auto"/>
        <w:tblLayout w:type="fixed"/>
        <w:tblCellMar>
          <w:left w:w="62" w:type="dxa"/>
          <w:right w:w="62" w:type="dxa"/>
        </w:tblCellMar>
        <w:tblLook w:val="0000"/>
      </w:tblPr>
      <w:tblGrid>
        <w:gridCol w:w="9000"/>
      </w:tblGrid>
      <w:tr w:rsidTr="00CE367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17B17" w:rsidP="00717B17">
            <w:pPr>
              <w:pStyle w:val="BodyText"/>
            </w:pPr>
            <w:r w:rsidRPr="00717B17">
              <w:t>The Evidence Guide identifies the critical aspects, knowledge and skills to be demonstrated to confirm competence for this unit. This is an integral part of the assessment of competence and should be read in conjunction with the Range Statements</w:t>
            </w:r>
          </w:p>
        </w:tc>
      </w:tr>
    </w:tbl>
    <w:p w:rsidR="00000000" w:rsidRPr="00717B17" w:rsidP="00717B17">
      <w:pPr>
        <w:pStyle w:val="BodyText"/>
      </w:pPr>
    </w:p>
    <w:tbl>
      <w:tblPr>
        <w:tblW w:w="0" w:type="auto"/>
        <w:tblLayout w:type="fixed"/>
        <w:tblCellMar>
          <w:left w:w="62" w:type="dxa"/>
          <w:right w:w="62" w:type="dxa"/>
        </w:tblCellMar>
        <w:tblLook w:val="0000"/>
      </w:tblPr>
      <w:tblGrid>
        <w:gridCol w:w="4500"/>
        <w:gridCol w:w="4500"/>
      </w:tblGrid>
      <w:tr w:rsidTr="00CE367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rPr>
                <w:rStyle w:val="SpecialBold"/>
              </w:rPr>
              <w:t>Critical</w:t>
            </w:r>
            <w:r w:rsidRPr="00717B17">
              <w:rPr>
                <w:rStyle w:val="SpecialBold"/>
              </w:rPr>
              <w:t xml:space="preserve">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717B17" w:rsidP="00717B17">
            <w:pPr>
              <w:pStyle w:val="BodyText"/>
            </w:pPr>
            <w:r w:rsidRPr="00717B17">
              <w:t xml:space="preserve">Assessment must confirm sufficient knowledge of the following as the basis for planning activities that cause minimal impact </w:t>
            </w:r>
          </w:p>
          <w:p w:rsidR="00000000" w:rsidRPr="00717B17" w:rsidP="00717B17">
            <w:pPr>
              <w:pStyle w:val="BodyText"/>
            </w:pPr>
            <w:r w:rsidRPr="00717B17">
              <w:t>underpinning principles of ecology</w:t>
            </w:r>
          </w:p>
          <w:p w:rsidR="00000000" w:rsidRPr="00717B17" w:rsidP="00717B17">
            <w:pPr>
              <w:pStyle w:val="BodyText"/>
            </w:pPr>
            <w:r w:rsidRPr="00717B17">
              <w:t>underpinning principles of resource management</w:t>
            </w:r>
          </w:p>
          <w:p w:rsidR="00000000" w:rsidRPr="00717B17" w:rsidP="00717B17">
            <w:pPr>
              <w:pStyle w:val="BodyText"/>
            </w:pPr>
            <w:r w:rsidRPr="00717B17">
              <w:t>Assessment</w:t>
            </w:r>
            <w:r w:rsidRPr="00717B17">
              <w:t xml:space="preserve"> of performance should be over three (3) different locations/sites in order to ensure consistency of performance over the Range Statements and contexts applicable to planning for minimal environmental impact relevant to at least one outdoor activity coveri</w:t>
            </w:r>
            <w:r w:rsidRPr="00717B17">
              <w:t xml:space="preserve">ng the prescribed number of categories from the Range Statements </w:t>
            </w:r>
          </w:p>
          <w:p w:rsidR="00000000" w:rsidRPr="00717B17" w:rsidP="00717B17">
            <w:pPr>
              <w:pStyle w:val="BodyText"/>
            </w:pPr>
            <w:r w:rsidRPr="00717B17">
              <w:t xml:space="preserve">Assessment must confirm the ability to apply this knowledge and appropriate techniques to </w:t>
            </w:r>
          </w:p>
          <w:p w:rsidR="00000000" w:rsidRPr="00717B17" w:rsidP="00717B17">
            <w:pPr>
              <w:pStyle w:val="BodyText"/>
            </w:pPr>
            <w:r w:rsidRPr="00717B17">
              <w:t>apply knowledge of ecological concepts, processes, interrelationships, social aspects and managemen</w:t>
            </w:r>
            <w:r w:rsidRPr="00717B17">
              <w:t xml:space="preserve">t strategies to plan activities that are appropriate to the proposed location/site with respect to environmental impact </w:t>
            </w:r>
          </w:p>
          <w:p w:rsidR="00000000" w:rsidRPr="00717B17" w:rsidP="00717B17">
            <w:pPr>
              <w:pStyle w:val="BodyText"/>
            </w:pPr>
            <w:r w:rsidRPr="00717B17">
              <w:t xml:space="preserve">plan for minimal impact during at least one type of outdoor recreation activity </w:t>
            </w:r>
          </w:p>
          <w:p w:rsidR="00000000" w:rsidRPr="00717B17" w:rsidP="00717B17">
            <w:pPr>
              <w:pStyle w:val="BodyText"/>
            </w:pPr>
            <w:r w:rsidRPr="00717B17">
              <w:t>comply with minimal impact practices during the conduc</w:t>
            </w:r>
            <w:r w:rsidRPr="00717B17">
              <w:t xml:space="preserve">t of an activity </w:t>
            </w:r>
          </w:p>
          <w:p w:rsidR="00000000" w:rsidP="00717B17">
            <w:pPr>
              <w:pStyle w:val="BodyText"/>
              <w:rPr>
                <w:lang w:val="en-NZ"/>
              </w:rPr>
            </w:pPr>
            <w:r w:rsidRPr="00717B17">
              <w:t>monitor and review the conduct of activities in light of impacts caused</w:t>
            </w:r>
          </w:p>
        </w:tc>
      </w:tr>
      <w:tr w:rsidTr="00CE367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rPr>
                <w:rStyle w:val="SpecialBold"/>
              </w:rPr>
              <w:t>Interdependent assessment of units</w:t>
            </w:r>
            <w:r w:rsidRPr="00717B17">
              <w:t xml:space="preserve"> </w:t>
            </w:r>
          </w:p>
        </w:tc>
        <w:tc>
          <w:tcPr>
            <w:tcW w:w="4500" w:type="dxa"/>
            <w:tcBorders>
              <w:top w:val="nil"/>
              <w:left w:val="nil"/>
              <w:bottom w:val="nil"/>
              <w:right w:val="nil"/>
            </w:tcBorders>
            <w:tcMar>
              <w:top w:w="0" w:type="dxa"/>
              <w:left w:w="62" w:type="dxa"/>
              <w:bottom w:w="0" w:type="dxa"/>
              <w:right w:w="62" w:type="dxa"/>
            </w:tcMar>
          </w:tcPr>
          <w:p w:rsidR="00000000" w:rsidRPr="00717B17" w:rsidP="00717B17">
            <w:pPr>
              <w:pStyle w:val="BodyText"/>
            </w:pPr>
            <w:r w:rsidRPr="00717B17">
              <w:t>This unit must be assessed after attainment of competency in the following unit(s)</w:t>
            </w:r>
          </w:p>
          <w:p w:rsidR="00000000" w:rsidRPr="00717B17" w:rsidP="00717B17">
            <w:pPr>
              <w:pStyle w:val="BodyText"/>
            </w:pPr>
            <w:r w:rsidRPr="00717B17">
              <w:t>Nil</w:t>
            </w:r>
          </w:p>
          <w:p w:rsidR="00000000" w:rsidRPr="00717B17" w:rsidP="00717B17">
            <w:pPr>
              <w:pStyle w:val="BodyText"/>
            </w:pPr>
            <w:r w:rsidRPr="00717B17">
              <w:t xml:space="preserve">This unit must be assessed in conjunction with the following unit(s) </w:t>
            </w:r>
          </w:p>
          <w:p w:rsidR="00000000" w:rsidRPr="00717B17" w:rsidP="00717B17">
            <w:pPr>
              <w:pStyle w:val="BodyText"/>
            </w:pPr>
            <w:r w:rsidRPr="00717B17">
              <w:t>Nil</w:t>
            </w:r>
          </w:p>
          <w:p w:rsidR="00000000" w:rsidRPr="00717B17" w:rsidP="00717B17">
            <w:pPr>
              <w:pStyle w:val="BodyText"/>
            </w:pPr>
            <w:r w:rsidRPr="00717B17">
              <w:t xml:space="preserve">For the purpose of integrated assessment, this unit may be assessed in conjunction with the following unit(s) </w:t>
            </w:r>
          </w:p>
          <w:p w:rsidR="00000000" w:rsidP="00717B17">
            <w:pPr>
              <w:pStyle w:val="BodyText"/>
              <w:rPr>
                <w:lang w:val="en-NZ"/>
              </w:rPr>
            </w:pPr>
            <w:r w:rsidRPr="00717B17">
              <w:t>Unit(s) associated with participation in, or conduct of, any outdoor re</w:t>
            </w:r>
            <w:r w:rsidRPr="00717B17">
              <w:t xml:space="preserve">creation activity  </w:t>
            </w:r>
          </w:p>
        </w:tc>
      </w:tr>
      <w:tr w:rsidTr="00CE367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rPr>
                <w:rStyle w:val="SpecialBold"/>
              </w:rPr>
              <w:t>Required knowledge and skills</w:t>
            </w:r>
            <w:r w:rsidRPr="00717B17">
              <w:t xml:space="preserve"> </w:t>
            </w:r>
          </w:p>
        </w:tc>
        <w:tc>
          <w:tcPr>
            <w:tcW w:w="4500" w:type="dxa"/>
            <w:tcBorders>
              <w:top w:val="nil"/>
              <w:left w:val="nil"/>
              <w:bottom w:val="nil"/>
              <w:right w:val="nil"/>
            </w:tcBorders>
            <w:tcMar>
              <w:top w:w="0" w:type="dxa"/>
              <w:left w:w="62" w:type="dxa"/>
              <w:bottom w:w="0" w:type="dxa"/>
              <w:right w:w="62" w:type="dxa"/>
            </w:tcMar>
          </w:tcPr>
          <w:p w:rsidR="00000000" w:rsidRPr="00717B17" w:rsidP="00717B17">
            <w:pPr>
              <w:pStyle w:val="BodyText"/>
            </w:pPr>
            <w:r w:rsidRPr="00717B17">
              <w:t xml:space="preserve">Required knowledge </w:t>
            </w:r>
          </w:p>
          <w:p w:rsidR="00000000" w:rsidRPr="00717B17" w:rsidP="00717B17">
            <w:pPr>
              <w:pStyle w:val="BodyText"/>
            </w:pPr>
            <w:r w:rsidRPr="00717B17">
              <w:t>Minimum impact codes</w:t>
            </w:r>
          </w:p>
          <w:p w:rsidR="00000000" w:rsidRPr="00717B17" w:rsidP="00717B17">
            <w:pPr>
              <w:pStyle w:val="BodyText"/>
            </w:pPr>
            <w:r w:rsidRPr="00717B17">
              <w:t>Legal and statutory requirements (of resource management agencies)</w:t>
            </w:r>
          </w:p>
          <w:p w:rsidR="00000000" w:rsidRPr="00717B17" w:rsidP="00717B17">
            <w:pPr>
              <w:pStyle w:val="BodyText"/>
            </w:pPr>
            <w:r w:rsidRPr="00717B17">
              <w:t>Specific problems of fragile environments or threatened species</w:t>
            </w:r>
          </w:p>
          <w:p w:rsidR="00000000" w:rsidRPr="00717B17" w:rsidP="00717B17">
            <w:pPr>
              <w:pStyle w:val="BodyText"/>
            </w:pPr>
            <w:r w:rsidRPr="00717B17">
              <w:t>Area restrictions</w:t>
            </w:r>
          </w:p>
          <w:p w:rsidR="00000000" w:rsidRPr="00717B17" w:rsidP="00717B17">
            <w:pPr>
              <w:pStyle w:val="BodyText"/>
            </w:pPr>
            <w:r w:rsidRPr="00717B17">
              <w:t>Limited knowle</w:t>
            </w:r>
            <w:r w:rsidRPr="00717B17">
              <w:t>dge of biological systems and their interrelationships</w:t>
            </w:r>
          </w:p>
          <w:p w:rsidR="00000000" w:rsidRPr="00717B17" w:rsidP="00717B17">
            <w:pPr>
              <w:pStyle w:val="BodyText"/>
            </w:pPr>
            <w:r w:rsidRPr="00717B17">
              <w:t>General knowledge of factors affecting land management planning, eg, limits of acceptable change, recreation succession</w:t>
            </w:r>
          </w:p>
          <w:p w:rsidR="00000000" w:rsidRPr="00717B17" w:rsidP="00717B17">
            <w:pPr>
              <w:pStyle w:val="BodyText"/>
            </w:pPr>
            <w:r w:rsidRPr="00717B17">
              <w:t xml:space="preserve">Familiarity with terms used in planning for appropriate use of sites/locations </w:t>
            </w:r>
          </w:p>
          <w:p w:rsidR="00000000" w:rsidRPr="00717B17" w:rsidP="00717B17">
            <w:pPr>
              <w:pStyle w:val="BodyText"/>
            </w:pPr>
            <w:r w:rsidRPr="00717B17">
              <w:t>r</w:t>
            </w:r>
            <w:r w:rsidRPr="00717B17">
              <w:t xml:space="preserve">ecreation setting </w:t>
            </w:r>
          </w:p>
          <w:p w:rsidR="00000000" w:rsidRPr="00717B17" w:rsidP="00717B17">
            <w:pPr>
              <w:pStyle w:val="BodyText"/>
            </w:pPr>
            <w:r w:rsidRPr="00717B17">
              <w:t xml:space="preserve">recreation activity </w:t>
            </w:r>
          </w:p>
          <w:p w:rsidR="00000000" w:rsidRPr="00717B17" w:rsidP="00717B17">
            <w:pPr>
              <w:pStyle w:val="BodyText"/>
            </w:pPr>
            <w:r w:rsidRPr="00717B17">
              <w:t xml:space="preserve">recreation opportunity </w:t>
            </w:r>
          </w:p>
          <w:p w:rsidR="00000000" w:rsidRPr="00717B17" w:rsidP="00717B17">
            <w:pPr>
              <w:pStyle w:val="BodyText"/>
            </w:pPr>
            <w:r w:rsidRPr="00717B17">
              <w:t xml:space="preserve">Cultural protocols for making contact and communicating with indigenous people and organisations </w:t>
            </w:r>
          </w:p>
          <w:p w:rsidR="00000000" w:rsidRPr="00717B17" w:rsidP="00717B17">
            <w:pPr>
              <w:pStyle w:val="BodyText"/>
            </w:pPr>
            <w:r w:rsidRPr="00717B17">
              <w:t xml:space="preserve">Impacts caused by outdoor recreation activities </w:t>
            </w:r>
          </w:p>
          <w:p w:rsidR="00000000" w:rsidRPr="00717B17" w:rsidP="00717B17">
            <w:pPr>
              <w:pStyle w:val="BodyText"/>
            </w:pPr>
            <w:r w:rsidRPr="00717B17">
              <w:t>Practices which may be implemented to minimis</w:t>
            </w:r>
            <w:r w:rsidRPr="00717B17">
              <w:t xml:space="preserve">e impact </w:t>
            </w:r>
          </w:p>
          <w:p w:rsidR="00000000" w:rsidRPr="00717B17" w:rsidP="00717B17">
            <w:pPr>
              <w:pStyle w:val="BodyText"/>
            </w:pPr>
            <w:r w:rsidRPr="00717B17">
              <w:t xml:space="preserve">Practices and procedures used by resource management authorities to reduce impact </w:t>
            </w:r>
          </w:p>
          <w:p w:rsidR="00000000" w:rsidRPr="00717B17" w:rsidP="00717B17">
            <w:pPr>
              <w:pStyle w:val="BodyText"/>
            </w:pPr>
            <w:r w:rsidRPr="00717B17">
              <w:t xml:space="preserve">Required skills </w:t>
            </w:r>
          </w:p>
          <w:p w:rsidR="00000000" w:rsidRPr="00717B17" w:rsidP="00717B17">
            <w:pPr>
              <w:pStyle w:val="BodyText"/>
            </w:pPr>
            <w:r w:rsidRPr="00717B17">
              <w:t>Minimal impact practices</w:t>
            </w:r>
          </w:p>
          <w:p w:rsidR="00000000" w:rsidRPr="00717B17" w:rsidP="00717B17">
            <w:pPr>
              <w:pStyle w:val="BodyText"/>
            </w:pPr>
            <w:r w:rsidRPr="00717B17">
              <w:t xml:space="preserve">Research and evaluation of impact through observation and questioning </w:t>
            </w:r>
          </w:p>
          <w:p w:rsidR="00000000" w:rsidRPr="00717B17" w:rsidP="00717B17">
            <w:pPr>
              <w:pStyle w:val="BodyText"/>
            </w:pPr>
            <w:r w:rsidRPr="00717B17">
              <w:t xml:space="preserve">Communication and interpersonal skills </w:t>
            </w:r>
          </w:p>
          <w:p w:rsidR="00000000" w:rsidP="00717B17">
            <w:pPr>
              <w:pStyle w:val="BodyText"/>
              <w:rPr>
                <w:lang w:val="en-NZ"/>
              </w:rPr>
            </w:pPr>
            <w:r w:rsidRPr="00717B17">
              <w:t xml:space="preserve">Problem solving and solution focused strategies </w:t>
            </w:r>
          </w:p>
        </w:tc>
      </w:tr>
      <w:tr w:rsidTr="00CE367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rPr>
                <w:rStyle w:val="SpecialBold"/>
              </w:rPr>
              <w:t>Resource implications</w:t>
            </w:r>
            <w:r w:rsidRPr="00717B17">
              <w:t xml:space="preserve"> </w:t>
            </w:r>
          </w:p>
        </w:tc>
        <w:tc>
          <w:tcPr>
            <w:tcW w:w="4500" w:type="dxa"/>
            <w:tcBorders>
              <w:top w:val="nil"/>
              <w:left w:val="nil"/>
              <w:bottom w:val="nil"/>
              <w:right w:val="nil"/>
            </w:tcBorders>
            <w:tcMar>
              <w:top w:w="0" w:type="dxa"/>
              <w:left w:w="62" w:type="dxa"/>
              <w:bottom w:w="0" w:type="dxa"/>
              <w:right w:w="62" w:type="dxa"/>
            </w:tcMar>
          </w:tcPr>
          <w:p w:rsidR="00000000" w:rsidRPr="00717B17" w:rsidP="00717B17">
            <w:pPr>
              <w:pStyle w:val="BodyText"/>
            </w:pPr>
            <w:r w:rsidRPr="00717B17">
              <w:t xml:space="preserve">Physical resources - assessment of this competency requires access to </w:t>
            </w:r>
          </w:p>
          <w:p w:rsidR="00000000" w:rsidRPr="00717B17" w:rsidP="00717B17">
            <w:pPr>
              <w:pStyle w:val="BodyText"/>
            </w:pPr>
            <w:r w:rsidRPr="00717B17">
              <w:t xml:space="preserve">an outdoor location suitable for the conduct of an outdoor recreation activity </w:t>
            </w:r>
          </w:p>
          <w:p w:rsidR="00000000" w:rsidRPr="00717B17" w:rsidP="00717B17">
            <w:pPr>
              <w:pStyle w:val="BodyText"/>
            </w:pPr>
            <w:r w:rsidRPr="00717B17">
              <w:t xml:space="preserve">activity specific equipment  </w:t>
            </w:r>
          </w:p>
          <w:p w:rsidR="00000000" w:rsidRPr="00717B17" w:rsidP="00717B17">
            <w:pPr>
              <w:pStyle w:val="BodyText"/>
            </w:pPr>
            <w:r w:rsidRPr="00717B17">
              <w:t>pe</w:t>
            </w:r>
            <w:r w:rsidRPr="00717B17">
              <w:t xml:space="preserve">rsonal clothing appropriate to location and conditions </w:t>
            </w:r>
          </w:p>
          <w:p w:rsidR="00000000" w:rsidRPr="00717B17" w:rsidP="00717B17">
            <w:pPr>
              <w:pStyle w:val="BodyText"/>
            </w:pPr>
            <w:r w:rsidRPr="00717B17">
              <w:t xml:space="preserve">food and water resources </w:t>
            </w:r>
          </w:p>
          <w:p w:rsidR="00000000" w:rsidRPr="00717B17" w:rsidP="00717B17">
            <w:pPr>
              <w:pStyle w:val="BodyText"/>
            </w:pPr>
            <w:r w:rsidRPr="00717B17">
              <w:t>resource management agencies' requirements</w:t>
            </w:r>
          </w:p>
          <w:p w:rsidR="00000000" w:rsidRPr="00717B17" w:rsidP="00717B17">
            <w:pPr>
              <w:pStyle w:val="BodyText"/>
            </w:pPr>
            <w:r w:rsidRPr="00717B17">
              <w:t>Human resources - Assessment of this unit of competency will require human resources consistent with those outlined in the Assessme</w:t>
            </w:r>
            <w:r w:rsidRPr="00717B17">
              <w:t xml:space="preserve">nt Guidelines. That is, assessors (or persons within the assessment team) must </w:t>
            </w:r>
          </w:p>
          <w:p w:rsidR="00000000" w:rsidRPr="00717B17" w:rsidP="00717B17">
            <w:pPr>
              <w:pStyle w:val="BodyText"/>
            </w:pPr>
            <w:r w:rsidRPr="00717B17">
              <w:t xml:space="preserve">be competent in this unit but preferably be competent in the unit SROOPS008A Apply the principles of natural resource management  </w:t>
            </w:r>
          </w:p>
          <w:p w:rsidR="00000000" w:rsidRPr="00717B17" w:rsidP="00717B17">
            <w:pPr>
              <w:pStyle w:val="BodyText"/>
            </w:pPr>
            <w:r w:rsidRPr="00717B17">
              <w:t>be competent, as a minimum, in the units SRXF</w:t>
            </w:r>
            <w:r w:rsidRPr="00717B17">
              <w:t xml:space="preserve">AD001A, SRXRIK001A and SRXEMR001A to ensure adequate risk management during the assessment </w:t>
            </w:r>
          </w:p>
          <w:p w:rsidR="00000000" w:rsidRPr="00717B17" w:rsidP="00717B17">
            <w:pPr>
              <w:pStyle w:val="BodyText"/>
            </w:pPr>
            <w:r w:rsidRPr="00717B17">
              <w:t xml:space="preserve">be current in their knowledge and understanding of the industry through provision of evidence of professional activity in the relevant area </w:t>
            </w:r>
          </w:p>
          <w:p w:rsidR="00000000" w:rsidP="00717B17">
            <w:pPr>
              <w:pStyle w:val="BodyText"/>
              <w:rPr>
                <w:lang w:val="en-NZ"/>
              </w:rPr>
            </w:pPr>
            <w:r w:rsidRPr="00717B17">
              <w:t>have attained the manda</w:t>
            </w:r>
            <w:r w:rsidRPr="00717B17">
              <w:t xml:space="preserve">tory competency requirements for assessors under the Australian Quality Training Framework (AQTF) as specified in Standard 7.3 of the </w:t>
            </w:r>
            <w:r w:rsidRPr="00717B17">
              <w:rPr>
                <w:rStyle w:val="Emphasis"/>
              </w:rPr>
              <w:t>Standards for Registered Training Organisations</w:t>
            </w:r>
            <w:r w:rsidRPr="00717B17">
              <w:t xml:space="preserve"> </w:t>
            </w:r>
          </w:p>
        </w:tc>
      </w:tr>
      <w:tr w:rsidTr="00CE367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rPr>
                <w:rStyle w:val="SpecialBold"/>
              </w:rPr>
              <w:t>Consistency in performance</w:t>
            </w:r>
            <w:r w:rsidRPr="00717B17">
              <w:t xml:space="preserve"> </w:t>
            </w:r>
          </w:p>
        </w:tc>
        <w:tc>
          <w:tcPr>
            <w:tcW w:w="4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 xml:space="preserve">Due to issues such as the range of possible </w:t>
            </w:r>
            <w:r w:rsidRPr="00717B17">
              <w:t>impacts and the minimisation strategies involved, this unit of competency must be assessed over three (3) different locations/sites in order to ensure consistency of performance over the Range Statements and contexts applicable to planning for minimal envi</w:t>
            </w:r>
            <w:r w:rsidRPr="00717B17">
              <w:t xml:space="preserve">ronmental impact relevant to at least one area of outdoor activity </w:t>
            </w:r>
          </w:p>
        </w:tc>
      </w:tr>
      <w:tr w:rsidTr="00CE367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rPr>
                <w:rStyle w:val="SpecialBold"/>
              </w:rPr>
              <w:t>Context for assessment</w:t>
            </w:r>
            <w:r w:rsidRPr="00717B17">
              <w:t xml:space="preserve"> </w:t>
            </w:r>
          </w:p>
        </w:tc>
        <w:tc>
          <w:tcPr>
            <w:tcW w:w="4500" w:type="dxa"/>
            <w:tcBorders>
              <w:top w:val="nil"/>
              <w:left w:val="nil"/>
              <w:bottom w:val="nil"/>
              <w:right w:val="nil"/>
            </w:tcBorders>
            <w:tcMar>
              <w:top w:w="0" w:type="dxa"/>
              <w:left w:w="62" w:type="dxa"/>
              <w:bottom w:w="0" w:type="dxa"/>
              <w:right w:w="62" w:type="dxa"/>
            </w:tcMar>
          </w:tcPr>
          <w:p w:rsidR="00000000" w:rsidRPr="00717B17" w:rsidP="00717B17">
            <w:pPr>
              <w:pStyle w:val="BodyText"/>
            </w:pPr>
            <w:r w:rsidRPr="00717B17">
              <w:t xml:space="preserve">This unit of competency must be assessed in the context of an outdoor recreation activity and must be demonstrated whilst planning and participating </w:t>
            </w:r>
            <w:r w:rsidRPr="00717B17">
              <w:t xml:space="preserve">in an actual/real outdoor activity </w:t>
            </w:r>
          </w:p>
          <w:p w:rsidR="00000000" w:rsidRPr="00717B17" w:rsidP="00717B17">
            <w:pPr>
              <w:pStyle w:val="BodyText"/>
            </w:pPr>
            <w:r w:rsidRPr="00717B17">
              <w:t>Assessment of this unit of competence will usually include observation of processes and procedures, oral and/or written questioning on required knowledge and skills and consideration of required attitudes</w:t>
            </w:r>
          </w:p>
          <w:p w:rsidR="00000000" w:rsidRPr="00717B17" w:rsidP="00717B17">
            <w:pPr>
              <w:pStyle w:val="BodyText"/>
            </w:pPr>
            <w:r w:rsidRPr="00717B17">
              <w:t>Where performan</w:t>
            </w:r>
            <w:r w:rsidRPr="00717B17">
              <w:t xml:space="preserve">ce is not directly observed and/or is required to be demonstrated over a "period of time" and/or in a "number of locations", any evidence should be authenticated by colleagues, supervisors, clients or other appropriate persons </w:t>
            </w:r>
          </w:p>
        </w:tc>
      </w:tr>
    </w:tbl>
    <w:p w:rsidR="00000000" w:rsidRPr="00717B17" w:rsidP="00717B17">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CE3674">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rPr>
                <w:rStyle w:val="SpecialBold"/>
              </w:rPr>
              <w:t>KEY COMPETENCIES</w:t>
            </w:r>
          </w:p>
        </w:tc>
      </w:tr>
      <w:tr w:rsidTr="00CE3674">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 xml:space="preserve">Use Technology </w:t>
            </w:r>
          </w:p>
        </w:tc>
      </w:tr>
      <w:tr w:rsidTr="00CE3674">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 xml:space="preserve">3 </w:t>
            </w:r>
          </w:p>
        </w:tc>
        <w:tc>
          <w:tcPr>
            <w:tcW w:w="1285"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 xml:space="preserve">1 </w:t>
            </w:r>
          </w:p>
        </w:tc>
        <w:tc>
          <w:tcPr>
            <w:tcW w:w="1285"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 xml:space="preserve">3 </w:t>
            </w:r>
          </w:p>
        </w:tc>
        <w:tc>
          <w:tcPr>
            <w:tcW w:w="1285"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 xml:space="preserve">1 </w:t>
            </w:r>
          </w:p>
        </w:tc>
        <w:tc>
          <w:tcPr>
            <w:tcW w:w="1285"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 xml:space="preserve">2 </w:t>
            </w:r>
          </w:p>
        </w:tc>
        <w:tc>
          <w:tcPr>
            <w:tcW w:w="1285"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 xml:space="preserve">2 </w:t>
            </w:r>
          </w:p>
        </w:tc>
        <w:tc>
          <w:tcPr>
            <w:tcW w:w="1285"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t xml:space="preserve">2 </w:t>
            </w:r>
          </w:p>
        </w:tc>
      </w:tr>
      <w:tr w:rsidTr="00CE3674">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717B17" w:rsidP="00717B17">
            <w:pPr>
              <w:pStyle w:val="BodyText"/>
            </w:pPr>
            <w:r w:rsidRPr="00717B17">
              <w:t>These levels do not relate to t</w:t>
            </w:r>
            <w:r w:rsidRPr="00717B17">
              <w:t>he Australian Qualifications Framework. They relate to the seven areas of generic competency that underpin effective workplace practices.</w:t>
            </w:r>
          </w:p>
          <w:p w:rsidR="00000000" w:rsidRPr="00717B17" w:rsidP="00717B17">
            <w:pPr>
              <w:pStyle w:val="BodyText"/>
            </w:pPr>
            <w:r w:rsidRPr="00717B17">
              <w:t>The three levels of performance (1, 2 and 3) denote the level of competency required to perform the task:</w:t>
            </w:r>
          </w:p>
          <w:p w:rsidR="00000000" w:rsidRPr="00717B17" w:rsidP="00717B17">
            <w:pPr>
              <w:pStyle w:val="BodyText"/>
            </w:pPr>
            <w:r w:rsidRPr="00717B17">
              <w:t xml:space="preserve">Use routine </w:t>
            </w:r>
            <w:r w:rsidRPr="00717B17">
              <w:t>approaches</w:t>
            </w:r>
          </w:p>
          <w:p w:rsidR="00000000" w:rsidRPr="00717B17" w:rsidP="00717B17">
            <w:pPr>
              <w:pStyle w:val="BodyText"/>
            </w:pPr>
            <w:r w:rsidRPr="00717B17">
              <w:t>Select from routine approaches</w:t>
            </w:r>
          </w:p>
          <w:p w:rsidR="00000000" w:rsidRPr="00717B17" w:rsidP="00717B17">
            <w:pPr>
              <w:pStyle w:val="BodyText"/>
            </w:pPr>
            <w:r w:rsidRPr="00717B17">
              <w:t>Establish new approaches</w:t>
            </w:r>
          </w:p>
          <w:p w:rsidR="00000000" w:rsidRPr="00717B17" w:rsidP="00717B17">
            <w:pPr>
              <w:pStyle w:val="BodyText"/>
            </w:pPr>
            <w:r w:rsidRPr="00717B17">
              <w:rPr>
                <w:rStyle w:val="SpecialBold"/>
              </w:rPr>
              <w:t>Collecting</w:t>
            </w:r>
            <w:r w:rsidRPr="00717B17">
              <w:t xml:space="preserve">, </w:t>
            </w:r>
            <w:r w:rsidRPr="00717B17">
              <w:rPr>
                <w:rStyle w:val="SpecialBold"/>
              </w:rPr>
              <w:t>analysing and organising information</w:t>
            </w:r>
            <w:r w:rsidRPr="00717B17">
              <w:t xml:space="preserve"> - Accessing and interpreting relevant information from appropriate authorities pertaining to a particular area or setting</w:t>
            </w:r>
          </w:p>
          <w:p w:rsidR="00000000" w:rsidRPr="00717B17" w:rsidP="00717B17">
            <w:pPr>
              <w:pStyle w:val="BodyText"/>
            </w:pPr>
            <w:r w:rsidRPr="00717B17">
              <w:rPr>
                <w:rStyle w:val="SpecialBold"/>
              </w:rPr>
              <w:t>Communicating idea</w:t>
            </w:r>
            <w:r w:rsidRPr="00717B17">
              <w:rPr>
                <w:rStyle w:val="SpecialBold"/>
              </w:rPr>
              <w:t>s and information</w:t>
            </w:r>
            <w:r w:rsidRPr="00717B17">
              <w:t xml:space="preserve"> - Communicating with relevant land management authorities, clients and other users with regards to planning for minimal environmental impact</w:t>
            </w:r>
          </w:p>
          <w:p w:rsidR="00000000" w:rsidRPr="00717B17" w:rsidP="00717B17">
            <w:pPr>
              <w:pStyle w:val="BodyText"/>
            </w:pPr>
            <w:r w:rsidRPr="00717B17">
              <w:rPr>
                <w:rStyle w:val="SpecialBold"/>
              </w:rPr>
              <w:t>Planning and organising activities</w:t>
            </w:r>
            <w:r w:rsidRPr="00717B17">
              <w:t xml:space="preserve"> - Planning appropriate activities and conducting them in a way</w:t>
            </w:r>
            <w:r w:rsidRPr="00717B17">
              <w:t xml:space="preserve"> that minimises the environmental impact on a particular area or setting</w:t>
            </w:r>
          </w:p>
          <w:p w:rsidR="00000000" w:rsidRPr="00717B17" w:rsidP="00717B17">
            <w:pPr>
              <w:pStyle w:val="BodyText"/>
            </w:pPr>
            <w:r w:rsidRPr="00717B17">
              <w:rPr>
                <w:rStyle w:val="SpecialBold"/>
              </w:rPr>
              <w:t>Working with teams and others</w:t>
            </w:r>
            <w:r w:rsidRPr="00717B17">
              <w:t xml:space="preserve"> - Working collaboratively with land management authorities, colleagues, clients and other users in order to apply consistent and agreed upon minimal impa</w:t>
            </w:r>
            <w:r w:rsidRPr="00717B17">
              <w:t>ct practices</w:t>
            </w:r>
          </w:p>
          <w:p w:rsidR="00000000" w:rsidRPr="00717B17" w:rsidP="00717B17">
            <w:pPr>
              <w:pStyle w:val="BodyText"/>
            </w:pPr>
            <w:r w:rsidRPr="00717B17">
              <w:rPr>
                <w:rStyle w:val="SpecialBold"/>
              </w:rPr>
              <w:t>Using mathematical ideas and techniques</w:t>
            </w:r>
            <w:r w:rsidRPr="00717B17">
              <w:t xml:space="preserve"> - Using basic calculations to determine impact on sites</w:t>
            </w:r>
          </w:p>
          <w:p w:rsidR="00000000" w:rsidRPr="00717B17" w:rsidP="00717B17">
            <w:pPr>
              <w:pStyle w:val="BodyText"/>
            </w:pPr>
            <w:r w:rsidRPr="00717B17">
              <w:rPr>
                <w:rStyle w:val="SpecialBold"/>
              </w:rPr>
              <w:t>Solving problems</w:t>
            </w:r>
            <w:r w:rsidRPr="00717B17">
              <w:t xml:space="preserve"> - Applying knowledge of potential environmental and social impacts of a particular setting in order to find solutions to planning </w:t>
            </w:r>
            <w:r w:rsidRPr="00717B17">
              <w:t>considerations</w:t>
            </w:r>
          </w:p>
          <w:p w:rsidR="00000000" w:rsidRPr="00717B17" w:rsidP="00717B17">
            <w:pPr>
              <w:pStyle w:val="BodyText"/>
            </w:pPr>
            <w:r w:rsidRPr="00717B17">
              <w:rPr>
                <w:rStyle w:val="SpecialBold"/>
              </w:rPr>
              <w:t>Using technology</w:t>
            </w:r>
            <w:r w:rsidRPr="00717B17">
              <w:t xml:space="preserve"> - Sourcing relevant information from appropriate authorities pertaining to a particular area or setting </w:t>
            </w:r>
          </w:p>
          <w:p w:rsidR="00000000" w:rsidRPr="00717B17" w:rsidP="00717B17">
            <w:pPr>
              <w:pStyle w:val="BodyText"/>
            </w:pPr>
            <w:r w:rsidRPr="00717B17">
              <w:t xml:space="preserve">Please refer to the Assessment Guidelines for advice on how to use the Key Competencies. </w:t>
            </w:r>
          </w:p>
        </w:tc>
      </w:tr>
    </w:tbl>
    <w:p w:rsidR="00000000" w:rsidRPr="00717B17" w:rsidP="00717B17">
      <w:pPr>
        <w:pStyle w:val="BodyText"/>
      </w:pPr>
    </w:p>
    <w:p w:rsidR="00000000" w:rsidRPr="00717B17" w:rsidP="00717B17">
      <w:pPr>
        <w:pStyle w:val="AllowPageBreak"/>
      </w:pPr>
    </w:p>
    <w:p w:rsidR="00000000" w:rsidRPr="00717B17" w:rsidP="00717B17">
      <w:pPr>
        <w:pStyle w:val="Heading1"/>
      </w:pPr>
      <w:bookmarkStart w:id="11" w:name="O_320154"/>
      <w:bookmarkEnd w:id="11"/>
      <w:r w:rsidRPr="00717B17">
        <w:t>Range Statement</w:t>
      </w:r>
    </w:p>
    <w:tbl>
      <w:tblPr>
        <w:tblW w:w="0" w:type="auto"/>
        <w:tblLayout w:type="fixed"/>
        <w:tblCellMar>
          <w:left w:w="62" w:type="dxa"/>
          <w:right w:w="62" w:type="dxa"/>
        </w:tblCellMar>
        <w:tblLook w:val="0000"/>
      </w:tblPr>
      <w:tblGrid>
        <w:gridCol w:w="9000"/>
      </w:tblGrid>
      <w:tr w:rsidTr="00CE367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17B17" w:rsidP="00717B17">
            <w:pPr>
              <w:pStyle w:val="BodyText"/>
            </w:pPr>
            <w:r w:rsidRPr="00717B17">
              <w:rPr>
                <w:rStyle w:val="SpecialBold"/>
              </w:rPr>
              <w:t>Range Statements</w:t>
            </w:r>
          </w:p>
          <w:p w:rsidR="00000000" w:rsidRPr="00717B17" w:rsidP="00717B17">
            <w:pPr>
              <w:pStyle w:val="BodyText"/>
            </w:pPr>
            <w:r w:rsidRPr="00717B17">
              <w:t>The Range Statements provide advice to interpret the scope and context of this unit of competence, allowing for differences between enterprises and workplaces. The Range Statements relate to the unit as a whole and helps fa</w:t>
            </w:r>
            <w:r w:rsidRPr="00717B17">
              <w:t>cilitate holistic assessment. In addition, the following variables may be present for this particular unit of competency</w:t>
            </w:r>
          </w:p>
        </w:tc>
      </w:tr>
    </w:tbl>
    <w:p w:rsidR="00000000" w:rsidRPr="00717B17" w:rsidP="00717B17">
      <w:pPr>
        <w:pStyle w:val="BodyText"/>
      </w:pPr>
    </w:p>
    <w:tbl>
      <w:tblPr>
        <w:tblW w:w="0" w:type="auto"/>
        <w:tblLayout w:type="fixed"/>
        <w:tblCellMar>
          <w:left w:w="62" w:type="dxa"/>
          <w:right w:w="62" w:type="dxa"/>
        </w:tblCellMar>
        <w:tblLook w:val="0000"/>
      </w:tblPr>
      <w:tblGrid>
        <w:gridCol w:w="4500"/>
        <w:gridCol w:w="4500"/>
      </w:tblGrid>
      <w:tr w:rsidTr="00CE367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717B17" w:rsidP="00717B17">
            <w:pPr>
              <w:pStyle w:val="BodyText"/>
            </w:pPr>
            <w:r w:rsidRPr="00717B17">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rPr>
                <w:rStyle w:val="SpecialBold"/>
              </w:rPr>
              <w:t>CATEGORIES</w:t>
            </w:r>
          </w:p>
        </w:tc>
      </w:tr>
      <w:tr w:rsidTr="00CE367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rPr>
                <w:rStyle w:val="SpecialBold"/>
              </w:rPr>
              <w:t>Authorities</w:t>
            </w:r>
            <w:r w:rsidRPr="00717B17">
              <w:t xml:space="preserve"> </w:t>
            </w:r>
          </w:p>
        </w:tc>
        <w:tc>
          <w:tcPr>
            <w:tcW w:w="4500" w:type="dxa"/>
            <w:tcBorders>
              <w:top w:val="nil"/>
              <w:left w:val="nil"/>
              <w:bottom w:val="nil"/>
              <w:right w:val="nil"/>
            </w:tcBorders>
            <w:tcMar>
              <w:top w:w="0" w:type="dxa"/>
              <w:left w:w="62" w:type="dxa"/>
              <w:bottom w:w="0" w:type="dxa"/>
              <w:right w:w="62" w:type="dxa"/>
            </w:tcMar>
          </w:tcPr>
          <w:p w:rsidR="00000000" w:rsidRPr="00717B17" w:rsidP="00717B17">
            <w:pPr>
              <w:pStyle w:val="BodyText"/>
            </w:pPr>
            <w:r w:rsidRPr="00717B17">
              <w:t xml:space="preserve">[all categories] </w:t>
            </w:r>
          </w:p>
          <w:p w:rsidR="00000000" w:rsidRPr="00717B17" w:rsidP="00717B17">
            <w:pPr>
              <w:pStyle w:val="BodyText"/>
            </w:pPr>
            <w:r w:rsidRPr="00717B17">
              <w:t>relevant state and local government authorities, eg, National Parks and Wildlife Services</w:t>
            </w:r>
          </w:p>
          <w:p w:rsidR="00000000" w:rsidRPr="00717B17" w:rsidP="00717B17">
            <w:pPr>
              <w:pStyle w:val="BodyText"/>
            </w:pPr>
            <w:r w:rsidRPr="00717B17">
              <w:t xml:space="preserve">land owners </w:t>
            </w:r>
          </w:p>
          <w:p w:rsidR="00000000" w:rsidP="00717B17">
            <w:pPr>
              <w:pStyle w:val="BodyText"/>
              <w:rPr>
                <w:lang w:val="en-NZ"/>
              </w:rPr>
            </w:pPr>
            <w:r w:rsidRPr="00717B17">
              <w:t xml:space="preserve">custodians </w:t>
            </w:r>
          </w:p>
        </w:tc>
      </w:tr>
      <w:tr w:rsidTr="00CE367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rPr>
                <w:rStyle w:val="SpecialBold"/>
              </w:rPr>
              <w:t>Basic techniques</w:t>
            </w:r>
            <w:r w:rsidRPr="00717B17">
              <w:t xml:space="preserve"> </w:t>
            </w:r>
          </w:p>
        </w:tc>
        <w:tc>
          <w:tcPr>
            <w:tcW w:w="4500" w:type="dxa"/>
            <w:tcBorders>
              <w:top w:val="nil"/>
              <w:left w:val="nil"/>
              <w:bottom w:val="nil"/>
              <w:right w:val="nil"/>
            </w:tcBorders>
            <w:tcMar>
              <w:top w:w="0" w:type="dxa"/>
              <w:left w:w="62" w:type="dxa"/>
              <w:bottom w:w="0" w:type="dxa"/>
              <w:right w:w="62" w:type="dxa"/>
            </w:tcMar>
          </w:tcPr>
          <w:p w:rsidR="00000000" w:rsidRPr="00717B17" w:rsidP="00717B17">
            <w:pPr>
              <w:pStyle w:val="BodyText"/>
            </w:pPr>
            <w:r w:rsidRPr="00717B17">
              <w:t xml:space="preserve">[all categories] </w:t>
            </w:r>
          </w:p>
          <w:p w:rsidR="00000000" w:rsidRPr="00717B17" w:rsidP="00717B17">
            <w:pPr>
              <w:pStyle w:val="BodyText"/>
            </w:pPr>
            <w:r w:rsidRPr="00717B17">
              <w:t>observation</w:t>
            </w:r>
          </w:p>
          <w:p w:rsidR="00000000" w:rsidP="00717B17">
            <w:pPr>
              <w:pStyle w:val="BodyText"/>
              <w:rPr>
                <w:lang w:val="en-NZ"/>
              </w:rPr>
            </w:pPr>
            <w:r w:rsidRPr="00717B17">
              <w:t xml:space="preserve">questioning </w:t>
            </w:r>
          </w:p>
        </w:tc>
      </w:tr>
      <w:tr w:rsidTr="00CE367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rPr>
                <w:rStyle w:val="SpecialBold"/>
              </w:rPr>
              <w:t>Characteristics of the setting</w:t>
            </w:r>
            <w:r w:rsidRPr="00717B17">
              <w:t xml:space="preserve"> </w:t>
            </w:r>
          </w:p>
        </w:tc>
        <w:tc>
          <w:tcPr>
            <w:tcW w:w="4500" w:type="dxa"/>
            <w:tcBorders>
              <w:top w:val="nil"/>
              <w:left w:val="nil"/>
              <w:bottom w:val="nil"/>
              <w:right w:val="nil"/>
            </w:tcBorders>
            <w:tcMar>
              <w:top w:w="0" w:type="dxa"/>
              <w:left w:w="62" w:type="dxa"/>
              <w:bottom w:w="0" w:type="dxa"/>
              <w:right w:w="62" w:type="dxa"/>
            </w:tcMar>
          </w:tcPr>
          <w:p w:rsidR="00000000" w:rsidRPr="00717B17" w:rsidP="00717B17">
            <w:pPr>
              <w:pStyle w:val="BodyText"/>
            </w:pPr>
            <w:r w:rsidRPr="00717B17">
              <w:t xml:space="preserve">[all categories]         </w:t>
            </w:r>
          </w:p>
          <w:p w:rsidR="00000000" w:rsidRPr="00717B17" w:rsidP="00717B17">
            <w:pPr>
              <w:pStyle w:val="BodyText"/>
            </w:pPr>
            <w:r w:rsidRPr="00717B17">
              <w:t>biological, includin</w:t>
            </w:r>
            <w:r w:rsidRPr="00717B17">
              <w:t xml:space="preserve">g </w:t>
            </w:r>
          </w:p>
          <w:p w:rsidR="00000000" w:rsidRPr="00717B17" w:rsidP="00717B17">
            <w:pPr>
              <w:pStyle w:val="BodyText"/>
            </w:pPr>
            <w:r w:rsidRPr="00717B17">
              <w:t xml:space="preserve">vegetation </w:t>
            </w:r>
          </w:p>
          <w:p w:rsidR="00000000" w:rsidRPr="00717B17" w:rsidP="00717B17">
            <w:pPr>
              <w:pStyle w:val="BodyText"/>
            </w:pPr>
            <w:r w:rsidRPr="00717B17">
              <w:t xml:space="preserve">landscape </w:t>
            </w:r>
          </w:p>
          <w:p w:rsidR="00000000" w:rsidRPr="00717B17" w:rsidP="00717B17">
            <w:pPr>
              <w:pStyle w:val="BodyText"/>
            </w:pPr>
            <w:r w:rsidRPr="00717B17">
              <w:t xml:space="preserve">topography </w:t>
            </w:r>
          </w:p>
          <w:p w:rsidR="00000000" w:rsidRPr="00717B17" w:rsidP="00717B17">
            <w:pPr>
              <w:pStyle w:val="BodyText"/>
            </w:pPr>
            <w:r w:rsidRPr="00717B17">
              <w:t>scenery</w:t>
            </w:r>
          </w:p>
          <w:p w:rsidR="00000000" w:rsidRPr="00717B17" w:rsidP="00717B17">
            <w:pPr>
              <w:pStyle w:val="BodyText"/>
            </w:pPr>
            <w:r w:rsidRPr="00717B17">
              <w:t xml:space="preserve">social, including </w:t>
            </w:r>
          </w:p>
          <w:p w:rsidR="00000000" w:rsidRPr="00717B17" w:rsidP="00717B17">
            <w:pPr>
              <w:pStyle w:val="BodyText"/>
            </w:pPr>
            <w:r w:rsidRPr="00717B17">
              <w:t>number of people present and activities they pursue</w:t>
            </w:r>
          </w:p>
          <w:p w:rsidR="00000000" w:rsidRPr="00717B17" w:rsidP="00717B17">
            <w:pPr>
              <w:pStyle w:val="BodyText"/>
            </w:pPr>
            <w:r w:rsidRPr="00717B17">
              <w:t xml:space="preserve">managerial, including </w:t>
            </w:r>
          </w:p>
          <w:p w:rsidR="00000000" w:rsidRPr="00717B17" w:rsidP="00717B17">
            <w:pPr>
              <w:pStyle w:val="BodyText"/>
            </w:pPr>
            <w:r w:rsidRPr="00717B17">
              <w:t xml:space="preserve">ownership </w:t>
            </w:r>
          </w:p>
          <w:p w:rsidR="00000000" w:rsidRPr="00717B17" w:rsidP="00717B17">
            <w:pPr>
              <w:pStyle w:val="BodyText"/>
            </w:pPr>
            <w:r w:rsidRPr="00717B17">
              <w:t xml:space="preserve">development </w:t>
            </w:r>
          </w:p>
          <w:p w:rsidR="00000000" w:rsidP="00717B17">
            <w:pPr>
              <w:pStyle w:val="BodyText"/>
              <w:rPr>
                <w:lang w:val="en-NZ"/>
              </w:rPr>
            </w:pPr>
            <w:r w:rsidRPr="00717B17">
              <w:t xml:space="preserve">access regulations </w:t>
            </w:r>
          </w:p>
        </w:tc>
      </w:tr>
      <w:tr w:rsidTr="00CE367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rPr>
                <w:rStyle w:val="SpecialBold"/>
              </w:rPr>
              <w:t>Impact</w:t>
            </w:r>
            <w:r w:rsidRPr="00717B17">
              <w:t xml:space="preserve"> </w:t>
            </w:r>
          </w:p>
        </w:tc>
        <w:tc>
          <w:tcPr>
            <w:tcW w:w="4500" w:type="dxa"/>
            <w:tcBorders>
              <w:top w:val="nil"/>
              <w:left w:val="nil"/>
              <w:bottom w:val="nil"/>
              <w:right w:val="nil"/>
            </w:tcBorders>
            <w:tcMar>
              <w:top w:w="0" w:type="dxa"/>
              <w:left w:w="62" w:type="dxa"/>
              <w:bottom w:w="0" w:type="dxa"/>
              <w:right w:w="62" w:type="dxa"/>
            </w:tcMar>
          </w:tcPr>
          <w:p w:rsidR="00000000" w:rsidRPr="00717B17" w:rsidP="00717B17">
            <w:pPr>
              <w:pStyle w:val="BodyText"/>
            </w:pPr>
            <w:r w:rsidRPr="00717B17">
              <w:t xml:space="preserve">[all categories] </w:t>
            </w:r>
          </w:p>
          <w:p w:rsidR="00000000" w:rsidRPr="00717B17" w:rsidP="00717B17">
            <w:pPr>
              <w:pStyle w:val="BodyText"/>
            </w:pPr>
            <w:r w:rsidRPr="00717B17">
              <w:t>on ecology</w:t>
            </w:r>
          </w:p>
          <w:p w:rsidR="00000000" w:rsidRPr="00717B17" w:rsidP="00717B17">
            <w:pPr>
              <w:pStyle w:val="BodyText"/>
            </w:pPr>
            <w:r w:rsidRPr="00717B17">
              <w:t xml:space="preserve">soil, including </w:t>
            </w:r>
          </w:p>
          <w:p w:rsidR="00000000" w:rsidRPr="00717B17" w:rsidP="00717B17">
            <w:pPr>
              <w:pStyle w:val="BodyText"/>
            </w:pPr>
            <w:r w:rsidRPr="00717B17">
              <w:t xml:space="preserve">destruction of surface organism matter </w:t>
            </w:r>
          </w:p>
          <w:p w:rsidR="00000000" w:rsidRPr="00717B17" w:rsidP="00717B17">
            <w:pPr>
              <w:pStyle w:val="BodyText"/>
            </w:pPr>
            <w:r w:rsidRPr="00717B17">
              <w:t xml:space="preserve">compaction </w:t>
            </w:r>
          </w:p>
          <w:p w:rsidR="00000000" w:rsidRPr="00717B17" w:rsidP="00717B17">
            <w:pPr>
              <w:pStyle w:val="BodyText"/>
            </w:pPr>
            <w:r w:rsidRPr="00717B17">
              <w:t xml:space="preserve">aeration </w:t>
            </w:r>
          </w:p>
          <w:p w:rsidR="00000000" w:rsidRPr="00717B17" w:rsidP="00717B17">
            <w:pPr>
              <w:pStyle w:val="BodyText"/>
            </w:pPr>
            <w:r w:rsidRPr="00717B17">
              <w:t xml:space="preserve">temperature </w:t>
            </w:r>
          </w:p>
          <w:p w:rsidR="00000000" w:rsidRPr="00717B17" w:rsidP="00717B17">
            <w:pPr>
              <w:pStyle w:val="BodyText"/>
            </w:pPr>
            <w:r w:rsidRPr="00717B17">
              <w:t xml:space="preserve">moisture </w:t>
            </w:r>
          </w:p>
          <w:p w:rsidR="00000000" w:rsidRPr="00717B17" w:rsidP="00717B17">
            <w:pPr>
              <w:pStyle w:val="BodyText"/>
            </w:pPr>
            <w:r w:rsidRPr="00717B17">
              <w:t>erosion</w:t>
            </w:r>
          </w:p>
          <w:p w:rsidR="00000000" w:rsidRPr="00717B17" w:rsidP="00717B17">
            <w:pPr>
              <w:pStyle w:val="BodyText"/>
            </w:pPr>
            <w:r w:rsidRPr="00717B17">
              <w:t xml:space="preserve">plants, including </w:t>
            </w:r>
          </w:p>
          <w:p w:rsidR="00000000" w:rsidRPr="00717B17" w:rsidP="00717B17">
            <w:pPr>
              <w:pStyle w:val="BodyText"/>
            </w:pPr>
            <w:r w:rsidRPr="00717B17">
              <w:t xml:space="preserve">direct injury or death </w:t>
            </w:r>
          </w:p>
          <w:p w:rsidR="00000000" w:rsidRPr="00717B17" w:rsidP="00717B17">
            <w:pPr>
              <w:pStyle w:val="BodyText"/>
            </w:pPr>
            <w:r w:rsidRPr="00717B17">
              <w:t xml:space="preserve">introduction of exotic species </w:t>
            </w:r>
          </w:p>
          <w:p w:rsidR="00000000" w:rsidRPr="00717B17" w:rsidP="00717B17">
            <w:pPr>
              <w:pStyle w:val="BodyText"/>
            </w:pPr>
            <w:r w:rsidRPr="00717B17">
              <w:t xml:space="preserve">changes in species composition </w:t>
            </w:r>
          </w:p>
          <w:p w:rsidR="00000000" w:rsidRPr="00717B17" w:rsidP="00717B17">
            <w:pPr>
              <w:pStyle w:val="BodyText"/>
            </w:pPr>
            <w:r w:rsidRPr="00717B17">
              <w:t xml:space="preserve">suppression of germination of new plants </w:t>
            </w:r>
          </w:p>
          <w:p w:rsidR="00000000" w:rsidRPr="00717B17" w:rsidP="00717B17">
            <w:pPr>
              <w:pStyle w:val="BodyText"/>
            </w:pPr>
            <w:r w:rsidRPr="00717B17">
              <w:t>reduction in g</w:t>
            </w:r>
            <w:r w:rsidRPr="00717B17">
              <w:t>rowth rates of new plants</w:t>
            </w:r>
          </w:p>
          <w:p w:rsidR="00000000" w:rsidRPr="00717B17" w:rsidP="00717B17">
            <w:pPr>
              <w:pStyle w:val="BodyText"/>
            </w:pPr>
            <w:r w:rsidRPr="00717B17">
              <w:t xml:space="preserve">water, including </w:t>
            </w:r>
          </w:p>
          <w:p w:rsidR="00000000" w:rsidRPr="00717B17" w:rsidP="00717B17">
            <w:pPr>
              <w:pStyle w:val="BodyText"/>
            </w:pPr>
            <w:r w:rsidRPr="00717B17">
              <w:t xml:space="preserve">reduced water quality </w:t>
            </w:r>
          </w:p>
          <w:p w:rsidR="00000000" w:rsidRPr="00717B17" w:rsidP="00717B17">
            <w:pPr>
              <w:pStyle w:val="BodyText"/>
            </w:pPr>
            <w:r w:rsidRPr="00717B17">
              <w:t>changes in seasonal availability</w:t>
            </w:r>
          </w:p>
          <w:p w:rsidR="00000000" w:rsidRPr="00717B17" w:rsidP="00717B17">
            <w:pPr>
              <w:pStyle w:val="BodyText"/>
            </w:pPr>
            <w:r w:rsidRPr="00717B17">
              <w:t xml:space="preserve">geology including </w:t>
            </w:r>
          </w:p>
          <w:p w:rsidR="00000000" w:rsidRPr="00717B17" w:rsidP="00717B17">
            <w:pPr>
              <w:pStyle w:val="BodyText"/>
            </w:pPr>
            <w:r w:rsidRPr="00717B17">
              <w:t xml:space="preserve">erosion </w:t>
            </w:r>
          </w:p>
          <w:p w:rsidR="00000000" w:rsidRPr="00717B17" w:rsidP="00717B17">
            <w:pPr>
              <w:pStyle w:val="BodyText"/>
            </w:pPr>
            <w:r w:rsidRPr="00717B17">
              <w:t xml:space="preserve">artificial inclusions, eg, climbing bolts </w:t>
            </w:r>
          </w:p>
          <w:p w:rsidR="00000000" w:rsidRPr="00717B17" w:rsidP="00717B17">
            <w:pPr>
              <w:pStyle w:val="BodyText"/>
            </w:pPr>
            <w:r w:rsidRPr="00717B17">
              <w:t>displacement/destruction</w:t>
            </w:r>
          </w:p>
          <w:p w:rsidR="00000000" w:rsidRPr="00717B17" w:rsidP="00717B17">
            <w:pPr>
              <w:pStyle w:val="BodyText"/>
            </w:pPr>
            <w:r w:rsidRPr="00717B17">
              <w:t xml:space="preserve">wildlife, including </w:t>
            </w:r>
          </w:p>
          <w:p w:rsidR="00000000" w:rsidRPr="00717B17" w:rsidP="00717B17">
            <w:pPr>
              <w:pStyle w:val="BodyText"/>
            </w:pPr>
            <w:r w:rsidRPr="00717B17">
              <w:t xml:space="preserve">killing </w:t>
            </w:r>
          </w:p>
          <w:p w:rsidR="00000000" w:rsidRPr="00717B17" w:rsidP="00717B17">
            <w:pPr>
              <w:pStyle w:val="BodyText"/>
            </w:pPr>
            <w:r w:rsidRPr="00717B17">
              <w:t xml:space="preserve">disturbance </w:t>
            </w:r>
          </w:p>
          <w:p w:rsidR="00000000" w:rsidRPr="00717B17" w:rsidP="00717B17">
            <w:pPr>
              <w:pStyle w:val="BodyText"/>
            </w:pPr>
            <w:r w:rsidRPr="00717B17">
              <w:t xml:space="preserve">loss of habitat </w:t>
            </w:r>
          </w:p>
          <w:p w:rsidR="00000000" w:rsidRPr="00717B17" w:rsidP="00717B17">
            <w:pPr>
              <w:pStyle w:val="BodyText"/>
            </w:pPr>
            <w:r w:rsidRPr="00717B17">
              <w:t xml:space="preserve">altered populations </w:t>
            </w:r>
          </w:p>
          <w:p w:rsidR="00000000" w:rsidP="00717B17">
            <w:pPr>
              <w:pStyle w:val="BodyText"/>
              <w:rPr>
                <w:lang w:val="en-NZ"/>
              </w:rPr>
            </w:pPr>
            <w:r w:rsidRPr="00717B17">
              <w:t xml:space="preserve">intrusion, eg, feeding, introduced species </w:t>
            </w:r>
          </w:p>
        </w:tc>
      </w:tr>
      <w:tr w:rsidTr="00CE367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rPr>
                <w:rStyle w:val="SpecialBold"/>
              </w:rPr>
              <w:t>Key ecological concepts</w:t>
            </w:r>
            <w:r w:rsidRPr="00717B17">
              <w:t xml:space="preserve"> </w:t>
            </w:r>
          </w:p>
        </w:tc>
        <w:tc>
          <w:tcPr>
            <w:tcW w:w="4500" w:type="dxa"/>
            <w:tcBorders>
              <w:top w:val="nil"/>
              <w:left w:val="nil"/>
              <w:bottom w:val="nil"/>
              <w:right w:val="nil"/>
            </w:tcBorders>
            <w:tcMar>
              <w:top w:w="0" w:type="dxa"/>
              <w:left w:w="62" w:type="dxa"/>
              <w:bottom w:w="0" w:type="dxa"/>
              <w:right w:w="62" w:type="dxa"/>
            </w:tcMar>
          </w:tcPr>
          <w:p w:rsidR="00000000" w:rsidRPr="00717B17" w:rsidP="00717B17">
            <w:pPr>
              <w:pStyle w:val="BodyText"/>
            </w:pPr>
            <w:r w:rsidRPr="00717B17">
              <w:t xml:space="preserve">[all categories] </w:t>
            </w:r>
          </w:p>
          <w:p w:rsidR="00000000" w:rsidRPr="00717B17" w:rsidP="00717B17">
            <w:pPr>
              <w:pStyle w:val="BodyText"/>
            </w:pPr>
            <w:r w:rsidRPr="00717B17">
              <w:t xml:space="preserve">energy flow </w:t>
            </w:r>
          </w:p>
          <w:p w:rsidR="00000000" w:rsidRPr="00717B17" w:rsidP="00717B17">
            <w:pPr>
              <w:pStyle w:val="BodyText"/>
            </w:pPr>
            <w:r w:rsidRPr="00717B17">
              <w:t xml:space="preserve">community </w:t>
            </w:r>
          </w:p>
          <w:p w:rsidR="00000000" w:rsidRPr="00717B17" w:rsidP="00717B17">
            <w:pPr>
              <w:pStyle w:val="BodyText"/>
            </w:pPr>
            <w:r w:rsidRPr="00717B17">
              <w:t xml:space="preserve">diversity </w:t>
            </w:r>
          </w:p>
          <w:p w:rsidR="00000000" w:rsidRPr="00717B17" w:rsidP="00717B17">
            <w:pPr>
              <w:pStyle w:val="BodyText"/>
            </w:pPr>
            <w:r w:rsidRPr="00717B17">
              <w:t xml:space="preserve">change </w:t>
            </w:r>
          </w:p>
          <w:p w:rsidR="00000000" w:rsidRPr="00717B17" w:rsidP="00717B17">
            <w:pPr>
              <w:pStyle w:val="BodyText"/>
            </w:pPr>
            <w:r w:rsidRPr="00717B17">
              <w:t xml:space="preserve">adaptations </w:t>
            </w:r>
          </w:p>
          <w:p w:rsidR="00000000" w:rsidRPr="00717B17" w:rsidP="00717B17">
            <w:pPr>
              <w:pStyle w:val="BodyText"/>
            </w:pPr>
            <w:r w:rsidRPr="00717B17">
              <w:t xml:space="preserve">biosphere </w:t>
            </w:r>
          </w:p>
          <w:p w:rsidR="00000000" w:rsidRPr="00717B17" w:rsidP="00717B17">
            <w:pPr>
              <w:pStyle w:val="BodyText"/>
            </w:pPr>
            <w:r w:rsidRPr="00717B17">
              <w:t xml:space="preserve">interrelationships </w:t>
            </w:r>
          </w:p>
          <w:p w:rsidR="00000000" w:rsidP="00717B17">
            <w:pPr>
              <w:pStyle w:val="BodyText"/>
              <w:rPr>
                <w:lang w:val="en-NZ"/>
              </w:rPr>
            </w:pPr>
            <w:r w:rsidRPr="00717B17">
              <w:t xml:space="preserve">cycles </w:t>
            </w:r>
          </w:p>
        </w:tc>
      </w:tr>
      <w:tr w:rsidTr="00CE367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rPr>
                <w:rStyle w:val="SpecialBold"/>
              </w:rPr>
              <w:t>Management strategies</w:t>
            </w:r>
            <w:r w:rsidRPr="00717B17">
              <w:t xml:space="preserve"> </w:t>
            </w:r>
          </w:p>
        </w:tc>
        <w:tc>
          <w:tcPr>
            <w:tcW w:w="4500" w:type="dxa"/>
            <w:tcBorders>
              <w:top w:val="nil"/>
              <w:left w:val="nil"/>
              <w:bottom w:val="nil"/>
              <w:right w:val="nil"/>
            </w:tcBorders>
            <w:tcMar>
              <w:top w:w="0" w:type="dxa"/>
              <w:left w:w="62" w:type="dxa"/>
              <w:bottom w:w="0" w:type="dxa"/>
              <w:right w:w="62" w:type="dxa"/>
            </w:tcMar>
          </w:tcPr>
          <w:p w:rsidR="00000000" w:rsidRPr="00717B17" w:rsidP="00717B17">
            <w:pPr>
              <w:pStyle w:val="BodyText"/>
            </w:pPr>
            <w:r w:rsidRPr="00717B17">
              <w:t xml:space="preserve">[all categories] </w:t>
            </w:r>
          </w:p>
          <w:p w:rsidR="00000000" w:rsidRPr="00717B17" w:rsidP="00717B17">
            <w:pPr>
              <w:pStyle w:val="BodyText"/>
            </w:pPr>
            <w:r w:rsidRPr="00717B17">
              <w:t xml:space="preserve">dispersal </w:t>
            </w:r>
            <w:r w:rsidRPr="00717B17">
              <w:t xml:space="preserve">of use </w:t>
            </w:r>
          </w:p>
          <w:p w:rsidR="00000000" w:rsidRPr="00717B17" w:rsidP="00717B17">
            <w:pPr>
              <w:pStyle w:val="BodyText"/>
            </w:pPr>
            <w:r w:rsidRPr="00717B17">
              <w:t xml:space="preserve">concentration of use </w:t>
            </w:r>
          </w:p>
          <w:p w:rsidR="00000000" w:rsidRPr="00717B17" w:rsidP="00717B17">
            <w:pPr>
              <w:pStyle w:val="BodyText"/>
            </w:pPr>
            <w:r w:rsidRPr="00717B17">
              <w:t xml:space="preserve">site location </w:t>
            </w:r>
          </w:p>
          <w:p w:rsidR="00000000" w:rsidRPr="00717B17" w:rsidP="00717B17">
            <w:pPr>
              <w:pStyle w:val="BodyText"/>
            </w:pPr>
            <w:r w:rsidRPr="00717B17">
              <w:t xml:space="preserve">site hardening or shielding </w:t>
            </w:r>
          </w:p>
          <w:p w:rsidR="00000000" w:rsidRPr="00717B17" w:rsidP="00717B17">
            <w:pPr>
              <w:pStyle w:val="BodyText"/>
            </w:pPr>
            <w:r w:rsidRPr="00717B17">
              <w:t xml:space="preserve">type of use </w:t>
            </w:r>
          </w:p>
          <w:p w:rsidR="00000000" w:rsidRPr="00717B17" w:rsidP="00717B17">
            <w:pPr>
              <w:pStyle w:val="BodyText"/>
            </w:pPr>
            <w:r w:rsidRPr="00717B17">
              <w:t xml:space="preserve">zoning </w:t>
            </w:r>
          </w:p>
          <w:p w:rsidR="00000000" w:rsidRPr="00717B17" w:rsidP="00717B17">
            <w:pPr>
              <w:pStyle w:val="BodyText"/>
            </w:pPr>
            <w:r w:rsidRPr="00717B17">
              <w:t xml:space="preserve">size limitations </w:t>
            </w:r>
          </w:p>
          <w:p w:rsidR="00000000" w:rsidRPr="00717B17" w:rsidP="00717B17">
            <w:pPr>
              <w:pStyle w:val="BodyText"/>
            </w:pPr>
            <w:r w:rsidRPr="00717B17">
              <w:t xml:space="preserve">noise restrictions </w:t>
            </w:r>
          </w:p>
          <w:p w:rsidR="00000000" w:rsidP="00717B17">
            <w:pPr>
              <w:pStyle w:val="BodyText"/>
              <w:rPr>
                <w:lang w:val="en-NZ"/>
              </w:rPr>
            </w:pPr>
            <w:r w:rsidRPr="00717B17">
              <w:t xml:space="preserve">speed restrictions  </w:t>
            </w:r>
          </w:p>
        </w:tc>
      </w:tr>
      <w:tr w:rsidTr="00CE367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rPr>
                <w:rStyle w:val="SpecialBold"/>
              </w:rPr>
              <w:t>Processes and interrelationships</w:t>
            </w:r>
            <w:r w:rsidRPr="00717B17">
              <w:t xml:space="preserve"> </w:t>
            </w:r>
          </w:p>
        </w:tc>
        <w:tc>
          <w:tcPr>
            <w:tcW w:w="4500" w:type="dxa"/>
            <w:tcBorders>
              <w:top w:val="nil"/>
              <w:left w:val="nil"/>
              <w:bottom w:val="nil"/>
              <w:right w:val="nil"/>
            </w:tcBorders>
            <w:tcMar>
              <w:top w:w="0" w:type="dxa"/>
              <w:left w:w="62" w:type="dxa"/>
              <w:bottom w:w="0" w:type="dxa"/>
              <w:right w:w="62" w:type="dxa"/>
            </w:tcMar>
          </w:tcPr>
          <w:p w:rsidR="00000000" w:rsidRPr="00717B17" w:rsidP="00717B17">
            <w:pPr>
              <w:pStyle w:val="BodyText"/>
            </w:pPr>
            <w:r w:rsidRPr="00717B17">
              <w:t xml:space="preserve">[all categories] </w:t>
            </w:r>
          </w:p>
          <w:p w:rsidR="00000000" w:rsidRPr="00717B17" w:rsidP="00717B17">
            <w:pPr>
              <w:pStyle w:val="BodyText"/>
            </w:pPr>
            <w:r w:rsidRPr="00717B17">
              <w:t xml:space="preserve">food chains </w:t>
            </w:r>
          </w:p>
          <w:p w:rsidR="00000000" w:rsidRPr="00717B17" w:rsidP="00717B17">
            <w:pPr>
              <w:pStyle w:val="BodyText"/>
            </w:pPr>
            <w:r w:rsidRPr="00717B17">
              <w:t xml:space="preserve">sun </w:t>
            </w:r>
          </w:p>
          <w:p w:rsidR="00000000" w:rsidRPr="00717B17" w:rsidP="00717B17">
            <w:pPr>
              <w:pStyle w:val="BodyText"/>
            </w:pPr>
            <w:r w:rsidRPr="00717B17">
              <w:t xml:space="preserve">plants </w:t>
            </w:r>
          </w:p>
          <w:p w:rsidR="00000000" w:rsidRPr="00717B17" w:rsidP="00717B17">
            <w:pPr>
              <w:pStyle w:val="BodyText"/>
            </w:pPr>
            <w:r w:rsidRPr="00717B17">
              <w:t xml:space="preserve">herbivores </w:t>
            </w:r>
          </w:p>
          <w:p w:rsidR="00000000" w:rsidRPr="00717B17" w:rsidP="00717B17">
            <w:pPr>
              <w:pStyle w:val="BodyText"/>
            </w:pPr>
            <w:r w:rsidRPr="00717B17">
              <w:t>predators</w:t>
            </w:r>
          </w:p>
          <w:p w:rsidR="00000000" w:rsidRPr="00717B17" w:rsidP="00717B17">
            <w:pPr>
              <w:pStyle w:val="BodyText"/>
            </w:pPr>
            <w:r w:rsidRPr="00717B17">
              <w:t xml:space="preserve">introduced species </w:t>
            </w:r>
          </w:p>
          <w:p w:rsidR="00000000" w:rsidRPr="00717B17" w:rsidP="00717B17">
            <w:pPr>
              <w:pStyle w:val="BodyText"/>
            </w:pPr>
            <w:r w:rsidRPr="00717B17">
              <w:t xml:space="preserve">loss of habitat </w:t>
            </w:r>
          </w:p>
          <w:p w:rsidR="00000000" w:rsidRPr="00717B17" w:rsidP="00717B17">
            <w:pPr>
              <w:pStyle w:val="BodyText"/>
            </w:pPr>
            <w:r w:rsidRPr="00717B17">
              <w:t xml:space="preserve">removal of species </w:t>
            </w:r>
          </w:p>
          <w:p w:rsidR="00000000" w:rsidP="00717B17">
            <w:pPr>
              <w:pStyle w:val="BodyText"/>
              <w:rPr>
                <w:lang w:val="en-NZ"/>
              </w:rPr>
            </w:pPr>
            <w:r w:rsidRPr="00717B17">
              <w:t xml:space="preserve">selective enhancement of feeding opportunities </w:t>
            </w:r>
          </w:p>
        </w:tc>
      </w:tr>
      <w:tr w:rsidTr="00CE367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rPr>
                <w:rStyle w:val="SpecialBold"/>
              </w:rPr>
              <w:t>Resources</w:t>
            </w:r>
            <w:r w:rsidRPr="00717B17">
              <w:t xml:space="preserve"> </w:t>
            </w:r>
          </w:p>
        </w:tc>
        <w:tc>
          <w:tcPr>
            <w:tcW w:w="4500" w:type="dxa"/>
            <w:tcBorders>
              <w:top w:val="nil"/>
              <w:left w:val="nil"/>
              <w:bottom w:val="nil"/>
              <w:right w:val="nil"/>
            </w:tcBorders>
            <w:tcMar>
              <w:top w:w="0" w:type="dxa"/>
              <w:left w:w="62" w:type="dxa"/>
              <w:bottom w:w="0" w:type="dxa"/>
              <w:right w:w="62" w:type="dxa"/>
            </w:tcMar>
          </w:tcPr>
          <w:p w:rsidR="00000000" w:rsidRPr="00717B17" w:rsidP="00717B17">
            <w:pPr>
              <w:pStyle w:val="BodyText"/>
            </w:pPr>
            <w:r w:rsidRPr="00717B17">
              <w:t xml:space="preserve">[all categories] </w:t>
            </w:r>
          </w:p>
          <w:p w:rsidR="00000000" w:rsidRPr="00717B17" w:rsidP="00717B17">
            <w:pPr>
              <w:pStyle w:val="BodyText"/>
            </w:pPr>
            <w:r w:rsidRPr="00717B17">
              <w:t xml:space="preserve">water </w:t>
            </w:r>
          </w:p>
          <w:p w:rsidR="00000000" w:rsidRPr="00717B17" w:rsidP="00717B17">
            <w:pPr>
              <w:pStyle w:val="BodyText"/>
            </w:pPr>
            <w:r w:rsidRPr="00717B17">
              <w:t xml:space="preserve">space </w:t>
            </w:r>
          </w:p>
          <w:p w:rsidR="00000000" w:rsidRPr="00717B17" w:rsidP="00717B17">
            <w:pPr>
              <w:pStyle w:val="BodyText"/>
            </w:pPr>
            <w:r w:rsidRPr="00717B17">
              <w:t xml:space="preserve">huts </w:t>
            </w:r>
          </w:p>
          <w:p w:rsidR="00000000" w:rsidP="00717B17">
            <w:pPr>
              <w:pStyle w:val="BodyText"/>
              <w:rPr>
                <w:lang w:val="en-NZ"/>
              </w:rPr>
            </w:pPr>
            <w:r w:rsidRPr="00717B17">
              <w:t xml:space="preserve">fires and wood for fuel </w:t>
            </w:r>
          </w:p>
        </w:tc>
      </w:tr>
      <w:tr w:rsidTr="00CE367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rPr>
                <w:rStyle w:val="SpecialBold"/>
              </w:rPr>
              <w:t>Types of environmental impact</w:t>
            </w:r>
            <w:r w:rsidRPr="00717B17">
              <w:t xml:space="preserve"> </w:t>
            </w:r>
          </w:p>
        </w:tc>
        <w:tc>
          <w:tcPr>
            <w:tcW w:w="4500" w:type="dxa"/>
            <w:tcBorders>
              <w:top w:val="nil"/>
              <w:left w:val="nil"/>
              <w:bottom w:val="nil"/>
              <w:right w:val="nil"/>
            </w:tcBorders>
            <w:tcMar>
              <w:top w:w="0" w:type="dxa"/>
              <w:left w:w="62" w:type="dxa"/>
              <w:bottom w:w="0" w:type="dxa"/>
              <w:right w:w="62" w:type="dxa"/>
            </w:tcMar>
          </w:tcPr>
          <w:p w:rsidR="00000000" w:rsidRPr="00717B17" w:rsidP="00717B17">
            <w:pPr>
              <w:pStyle w:val="BodyText"/>
            </w:pPr>
            <w:r w:rsidRPr="00717B17">
              <w:t xml:space="preserve">[all categories] </w:t>
            </w:r>
          </w:p>
          <w:p w:rsidR="00000000" w:rsidRPr="00717B17" w:rsidP="00717B17">
            <w:pPr>
              <w:pStyle w:val="BodyText"/>
            </w:pPr>
            <w:r w:rsidRPr="00717B17">
              <w:t xml:space="preserve">pollution </w:t>
            </w:r>
          </w:p>
          <w:p w:rsidR="00000000" w:rsidRPr="00717B17" w:rsidP="00717B17">
            <w:pPr>
              <w:pStyle w:val="BodyText"/>
            </w:pPr>
            <w:r w:rsidRPr="00717B17">
              <w:t xml:space="preserve">physical damage </w:t>
            </w:r>
          </w:p>
          <w:p w:rsidR="00000000" w:rsidRPr="00717B17" w:rsidP="00717B17">
            <w:pPr>
              <w:pStyle w:val="BodyText"/>
            </w:pPr>
            <w:r w:rsidRPr="00717B17">
              <w:t xml:space="preserve">alteration to the environment, including </w:t>
            </w:r>
          </w:p>
          <w:p w:rsidR="00000000" w:rsidRPr="00717B17" w:rsidP="00717B17">
            <w:pPr>
              <w:pStyle w:val="BodyText"/>
            </w:pPr>
            <w:r w:rsidRPr="00717B17">
              <w:t xml:space="preserve">disturbance of fauna </w:t>
            </w:r>
          </w:p>
          <w:p w:rsidR="00000000" w:rsidRPr="00717B17" w:rsidP="00717B17">
            <w:pPr>
              <w:pStyle w:val="BodyText"/>
            </w:pPr>
            <w:r w:rsidRPr="00717B17">
              <w:t xml:space="preserve">introduction of new flora and fauna </w:t>
            </w:r>
          </w:p>
          <w:p w:rsidR="00000000" w:rsidRPr="00717B17" w:rsidP="00717B17">
            <w:pPr>
              <w:pStyle w:val="BodyText"/>
            </w:pPr>
            <w:r w:rsidRPr="00717B17">
              <w:t xml:space="preserve">chemical alteration of environments </w:t>
            </w:r>
          </w:p>
          <w:p w:rsidR="00000000" w:rsidRPr="00717B17" w:rsidP="00717B17">
            <w:pPr>
              <w:pStyle w:val="BodyText"/>
            </w:pPr>
            <w:r w:rsidRPr="00717B17">
              <w:t xml:space="preserve">reduction in decomposing timber </w:t>
            </w:r>
          </w:p>
          <w:p w:rsidR="00000000" w:rsidRPr="00717B17" w:rsidP="00717B17">
            <w:pPr>
              <w:pStyle w:val="BodyText"/>
            </w:pPr>
            <w:r w:rsidRPr="00717B17">
              <w:t xml:space="preserve">gates not left as required by landholders </w:t>
            </w:r>
          </w:p>
          <w:p w:rsidR="00000000" w:rsidRPr="00717B17" w:rsidP="00717B17">
            <w:pPr>
              <w:pStyle w:val="BodyText"/>
            </w:pPr>
            <w:r w:rsidRPr="00717B17">
              <w:t>damage to, or inappropria</w:t>
            </w:r>
            <w:r w:rsidRPr="00717B17">
              <w:t xml:space="preserve">te behaviour in, cultural sites </w:t>
            </w:r>
          </w:p>
          <w:p w:rsidR="00000000" w:rsidRPr="00717B17" w:rsidP="00717B17">
            <w:pPr>
              <w:pStyle w:val="BodyText"/>
            </w:pPr>
            <w:r w:rsidRPr="00717B17">
              <w:t xml:space="preserve">Visual, including </w:t>
            </w:r>
          </w:p>
          <w:p w:rsidR="00000000" w:rsidRPr="00717B17" w:rsidP="00717B17">
            <w:pPr>
              <w:pStyle w:val="BodyText"/>
            </w:pPr>
            <w:r w:rsidRPr="00717B17">
              <w:t xml:space="preserve">graffiti </w:t>
            </w:r>
          </w:p>
          <w:p w:rsidR="00000000" w:rsidRPr="00717B17" w:rsidP="00717B17">
            <w:pPr>
              <w:pStyle w:val="BodyText"/>
            </w:pPr>
            <w:r w:rsidRPr="00717B17">
              <w:t xml:space="preserve">campfire scars </w:t>
            </w:r>
          </w:p>
          <w:p w:rsidR="00000000" w:rsidRPr="00717B17" w:rsidP="00717B17">
            <w:pPr>
              <w:pStyle w:val="BodyText"/>
            </w:pPr>
            <w:r w:rsidRPr="00717B17">
              <w:t xml:space="preserve">Noise </w:t>
            </w:r>
          </w:p>
          <w:p w:rsidR="00000000" w:rsidRPr="00717B17" w:rsidP="00717B17">
            <w:pPr>
              <w:pStyle w:val="BodyText"/>
            </w:pPr>
            <w:r w:rsidRPr="00717B17">
              <w:t xml:space="preserve">intrusion into private lives and culture </w:t>
            </w:r>
          </w:p>
          <w:p w:rsidR="00000000" w:rsidP="00717B17">
            <w:pPr>
              <w:pStyle w:val="BodyText"/>
              <w:rPr>
                <w:lang w:val="en-NZ"/>
              </w:rPr>
            </w:pPr>
            <w:r w:rsidRPr="00717B17">
              <w:t xml:space="preserve">Development of facilities and signs  </w:t>
            </w:r>
          </w:p>
        </w:tc>
      </w:tr>
      <w:tr w:rsidTr="00CE367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rPr>
                <w:rStyle w:val="SpecialBold"/>
              </w:rPr>
              <w:t>Types of social impacts</w:t>
            </w:r>
            <w:r w:rsidRPr="00717B17">
              <w:t xml:space="preserve"> </w:t>
            </w:r>
          </w:p>
        </w:tc>
        <w:tc>
          <w:tcPr>
            <w:tcW w:w="4500" w:type="dxa"/>
            <w:tcBorders>
              <w:top w:val="nil"/>
              <w:left w:val="nil"/>
              <w:bottom w:val="nil"/>
              <w:right w:val="nil"/>
            </w:tcBorders>
            <w:tcMar>
              <w:top w:w="0" w:type="dxa"/>
              <w:left w:w="62" w:type="dxa"/>
              <w:bottom w:w="0" w:type="dxa"/>
              <w:right w:w="62" w:type="dxa"/>
            </w:tcMar>
          </w:tcPr>
          <w:p w:rsidR="00000000" w:rsidRPr="00717B17" w:rsidP="00717B17">
            <w:pPr>
              <w:pStyle w:val="BodyText"/>
            </w:pPr>
            <w:r w:rsidRPr="00717B17">
              <w:t xml:space="preserve">[all categories]  </w:t>
            </w:r>
          </w:p>
          <w:p w:rsidR="00000000" w:rsidRPr="00717B17" w:rsidP="00717B17">
            <w:pPr>
              <w:pStyle w:val="BodyText"/>
            </w:pPr>
            <w:r w:rsidRPr="00717B17">
              <w:t xml:space="preserve">conflicts with other recreational users </w:t>
            </w:r>
          </w:p>
          <w:p w:rsidR="00000000" w:rsidRPr="00717B17" w:rsidP="00717B17">
            <w:pPr>
              <w:pStyle w:val="BodyText"/>
            </w:pPr>
            <w:r w:rsidRPr="00717B17">
              <w:t xml:space="preserve">change of setting </w:t>
            </w:r>
          </w:p>
          <w:p w:rsidR="00000000" w:rsidRPr="00717B17" w:rsidP="00717B17">
            <w:pPr>
              <w:pStyle w:val="BodyText"/>
            </w:pPr>
            <w:r w:rsidRPr="00717B17">
              <w:t xml:space="preserve">damage to cultural heritage </w:t>
            </w:r>
          </w:p>
          <w:p w:rsidR="00000000" w:rsidRPr="00717B17" w:rsidP="00717B17">
            <w:pPr>
              <w:pStyle w:val="BodyText"/>
            </w:pPr>
            <w:r w:rsidRPr="00717B17">
              <w:t xml:space="preserve">conflicts with other forest uses/users </w:t>
            </w:r>
          </w:p>
          <w:p w:rsidR="00000000" w:rsidP="00717B17">
            <w:pPr>
              <w:pStyle w:val="BodyText"/>
              <w:rPr>
                <w:lang w:val="en-NZ"/>
              </w:rPr>
            </w:pPr>
            <w:r w:rsidRPr="00717B17">
              <w:t xml:space="preserve">crowding </w:t>
            </w:r>
          </w:p>
        </w:tc>
      </w:tr>
      <w:tr w:rsidTr="00CE367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rPr>
                <w:rStyle w:val="SpecialBold"/>
              </w:rPr>
              <w:t>Unique aspects</w:t>
            </w:r>
            <w:r w:rsidRPr="00717B17">
              <w:t xml:space="preserve"> </w:t>
            </w:r>
          </w:p>
        </w:tc>
        <w:tc>
          <w:tcPr>
            <w:tcW w:w="4500" w:type="dxa"/>
            <w:tcBorders>
              <w:top w:val="nil"/>
              <w:left w:val="nil"/>
              <w:bottom w:val="nil"/>
              <w:right w:val="nil"/>
            </w:tcBorders>
            <w:tcMar>
              <w:top w:w="0" w:type="dxa"/>
              <w:left w:w="62" w:type="dxa"/>
              <w:bottom w:w="0" w:type="dxa"/>
              <w:right w:w="62" w:type="dxa"/>
            </w:tcMar>
          </w:tcPr>
          <w:p w:rsidR="00000000" w:rsidRPr="00717B17" w:rsidP="00717B17">
            <w:pPr>
              <w:pStyle w:val="BodyText"/>
            </w:pPr>
            <w:r w:rsidRPr="00717B17">
              <w:t xml:space="preserve">[all categories] </w:t>
            </w:r>
          </w:p>
          <w:p w:rsidR="00000000" w:rsidRPr="00717B17" w:rsidP="00717B17">
            <w:pPr>
              <w:pStyle w:val="BodyText"/>
            </w:pPr>
            <w:r w:rsidRPr="00717B17">
              <w:t xml:space="preserve">caves </w:t>
            </w:r>
          </w:p>
          <w:p w:rsidR="00000000" w:rsidRPr="00717B17" w:rsidP="00717B17">
            <w:pPr>
              <w:pStyle w:val="BodyText"/>
            </w:pPr>
            <w:r w:rsidRPr="00717B17">
              <w:t xml:space="preserve">archaeological, heritage and cultural sites </w:t>
            </w:r>
          </w:p>
          <w:p w:rsidR="00000000" w:rsidRPr="00717B17" w:rsidP="00717B17">
            <w:pPr>
              <w:pStyle w:val="BodyText"/>
            </w:pPr>
            <w:r w:rsidRPr="00717B17">
              <w:t xml:space="preserve">local traditions </w:t>
            </w:r>
          </w:p>
          <w:p w:rsidR="00000000" w:rsidRPr="00717B17" w:rsidP="00717B17">
            <w:pPr>
              <w:pStyle w:val="BodyText"/>
            </w:pPr>
            <w:r w:rsidRPr="00717B17">
              <w:t xml:space="preserve">protected areas </w:t>
            </w:r>
          </w:p>
          <w:p w:rsidR="00000000" w:rsidRPr="00717B17" w:rsidP="00717B17">
            <w:pPr>
              <w:pStyle w:val="BodyText"/>
            </w:pPr>
            <w:r w:rsidRPr="00717B17">
              <w:t>delicate/fragile formations and stra</w:t>
            </w:r>
            <w:r w:rsidRPr="00717B17">
              <w:t xml:space="preserve">ta </w:t>
            </w:r>
          </w:p>
          <w:p w:rsidR="00000000" w:rsidP="00717B17">
            <w:pPr>
              <w:pStyle w:val="BodyText"/>
              <w:rPr>
                <w:lang w:val="en-NZ"/>
              </w:rPr>
            </w:pPr>
            <w:r w:rsidRPr="00717B17">
              <w:t xml:space="preserve">flora and fauna with restricted distribution </w:t>
            </w:r>
          </w:p>
        </w:tc>
      </w:tr>
      <w:tr w:rsidTr="00CE367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17B17">
            <w:pPr>
              <w:pStyle w:val="BodyText"/>
              <w:rPr>
                <w:lang w:val="en-NZ"/>
              </w:rPr>
            </w:pPr>
            <w:r w:rsidRPr="00717B17">
              <w:rPr>
                <w:rStyle w:val="SpecialBold"/>
              </w:rPr>
              <w:t>Uses for land and water resources</w:t>
            </w:r>
            <w:r w:rsidRPr="00717B17">
              <w:t xml:space="preserve"> </w:t>
            </w:r>
          </w:p>
        </w:tc>
        <w:tc>
          <w:tcPr>
            <w:tcW w:w="4500" w:type="dxa"/>
            <w:tcBorders>
              <w:top w:val="nil"/>
              <w:left w:val="nil"/>
              <w:bottom w:val="nil"/>
              <w:right w:val="nil"/>
            </w:tcBorders>
            <w:tcMar>
              <w:top w:w="0" w:type="dxa"/>
              <w:left w:w="62" w:type="dxa"/>
              <w:bottom w:w="0" w:type="dxa"/>
              <w:right w:w="62" w:type="dxa"/>
            </w:tcMar>
          </w:tcPr>
          <w:p w:rsidR="00000000" w:rsidRPr="00717B17" w:rsidP="00717B17">
            <w:pPr>
              <w:pStyle w:val="BodyText"/>
            </w:pPr>
            <w:r w:rsidRPr="00717B17">
              <w:t xml:space="preserve">[all categories]  </w:t>
            </w:r>
          </w:p>
          <w:p w:rsidR="00000000" w:rsidRPr="00717B17" w:rsidP="00717B17">
            <w:pPr>
              <w:pStyle w:val="BodyText"/>
            </w:pPr>
            <w:r w:rsidRPr="00717B17">
              <w:t xml:space="preserve">mining </w:t>
            </w:r>
          </w:p>
          <w:p w:rsidR="00000000" w:rsidRPr="00717B17" w:rsidP="00717B17">
            <w:pPr>
              <w:pStyle w:val="BodyText"/>
            </w:pPr>
            <w:r w:rsidRPr="00717B17">
              <w:t xml:space="preserve">recreation </w:t>
            </w:r>
          </w:p>
          <w:p w:rsidR="00000000" w:rsidRPr="00717B17" w:rsidP="00717B17">
            <w:pPr>
              <w:pStyle w:val="BodyText"/>
            </w:pPr>
            <w:r w:rsidRPr="00717B17">
              <w:t xml:space="preserve">grazing </w:t>
            </w:r>
          </w:p>
          <w:p w:rsidR="00000000" w:rsidRPr="00717B17" w:rsidP="00717B17">
            <w:pPr>
              <w:pStyle w:val="BodyText"/>
            </w:pPr>
            <w:r w:rsidRPr="00717B17">
              <w:t xml:space="preserve">agriculture </w:t>
            </w:r>
          </w:p>
          <w:p w:rsidR="00000000" w:rsidRPr="00717B17" w:rsidP="00717B17">
            <w:pPr>
              <w:pStyle w:val="BodyText"/>
            </w:pPr>
            <w:r w:rsidRPr="00717B17">
              <w:t xml:space="preserve">hunting </w:t>
            </w:r>
          </w:p>
          <w:p w:rsidR="00000000" w:rsidRPr="00717B17" w:rsidP="00717B17">
            <w:pPr>
              <w:pStyle w:val="BodyText"/>
            </w:pPr>
            <w:r w:rsidRPr="00717B17">
              <w:t xml:space="preserve">cultural purposes </w:t>
            </w:r>
          </w:p>
          <w:p w:rsidR="00000000" w:rsidRPr="00717B17" w:rsidP="00717B17">
            <w:pPr>
              <w:pStyle w:val="BodyText"/>
            </w:pPr>
            <w:r w:rsidRPr="00717B17">
              <w:t xml:space="preserve">tourism </w:t>
            </w:r>
          </w:p>
          <w:p w:rsidR="00000000" w:rsidRPr="00717B17" w:rsidP="00717B17">
            <w:pPr>
              <w:pStyle w:val="BodyText"/>
            </w:pPr>
            <w:r w:rsidRPr="00717B17">
              <w:t xml:space="preserve">conservation </w:t>
            </w:r>
          </w:p>
          <w:p w:rsidR="00000000" w:rsidRPr="00717B17" w:rsidP="00717B17">
            <w:pPr>
              <w:pStyle w:val="BodyText"/>
            </w:pPr>
            <w:r w:rsidRPr="00717B17">
              <w:t xml:space="preserve">other State/Territory specific uses </w:t>
            </w:r>
          </w:p>
        </w:tc>
      </w:tr>
    </w:tbl>
    <w:p w:rsidR="00000000" w:rsidRPr="00717B17" w:rsidP="00717B17">
      <w:pPr>
        <w:pStyle w:val="BodyText"/>
      </w:pPr>
    </w:p>
    <w:p w:rsidR="00000000" w:rsidRPr="00717B17" w:rsidP="00717B17">
      <w:pPr>
        <w:pStyle w:val="AllowPageBreak"/>
      </w:pPr>
    </w:p>
    <w:p w:rsidR="00000000" w:rsidRPr="00717B17" w:rsidP="00717B17">
      <w:pPr>
        <w:pStyle w:val="Heading1"/>
      </w:pPr>
      <w:bookmarkStart w:id="12" w:name="O_320153"/>
      <w:bookmarkEnd w:id="12"/>
      <w:r w:rsidRPr="00717B17">
        <w:t>Unit Sector(s)</w:t>
      </w:r>
    </w:p>
    <w:p w:rsidR="00000000" w:rsidRPr="00717B17" w:rsidP="00717B17">
      <w:pPr>
        <w:pStyle w:val="BodyText"/>
      </w:pPr>
      <w:r w:rsidRPr="00717B17">
        <w:t>Not applicable.</w:t>
      </w:r>
    </w:p>
    <w:p w:rsidR="00000000" w:rsidRPr="00717B17" w:rsidP="00717B17"/>
    <w:sectPr w:rsidSect="00717B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B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3674" w:rsidP="00CE36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B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674" w:rsidP="00717B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E3674" w:rsidP="00717B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E3674" w:rsidP="00717B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B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3674" w:rsidP="00CE367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B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674" w:rsidP="00717B17">
    <w:pPr>
      <w:pStyle w:val="Header"/>
      <w:framePr w:wrap="around"/>
    </w:pPr>
    <w:r>
      <w:fldChar w:fldCharType="begin"/>
    </w:r>
    <w:r>
      <w:instrText xml:space="preserve"> TITLE   \* MERGEFORMAT </w:instrText>
    </w:r>
    <w:r>
      <w:fldChar w:fldCharType="separate"/>
    </w:r>
    <w:r>
      <w:t>SROOPS002B Plan for minimal environmental impact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E3674" w:rsidP="00717B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B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7B17"/>
    <w:pPr>
      <w:spacing w:before="360" w:after="60"/>
      <w:outlineLvl w:val="0"/>
    </w:pPr>
    <w:rPr>
      <w:sz w:val="32"/>
    </w:rPr>
  </w:style>
  <w:style w:type="paragraph" w:styleId="Heading2">
    <w:name w:val="heading 2"/>
    <w:basedOn w:val="HeadingBase"/>
    <w:next w:val="BodyText"/>
    <w:link w:val="Heading2Char"/>
    <w:qFormat/>
    <w:rsid w:val="00717B17"/>
    <w:pPr>
      <w:keepLines/>
      <w:spacing w:before="240" w:after="120"/>
      <w:outlineLvl w:val="1"/>
    </w:pPr>
    <w:rPr>
      <w:sz w:val="28"/>
      <w:szCs w:val="40"/>
    </w:rPr>
  </w:style>
  <w:style w:type="paragraph" w:styleId="Heading3">
    <w:name w:val="heading 3"/>
    <w:basedOn w:val="HeadingBase"/>
    <w:next w:val="BodyText"/>
    <w:link w:val="Heading3Char"/>
    <w:qFormat/>
    <w:rsid w:val="00717B17"/>
    <w:pPr>
      <w:spacing w:before="180" w:after="120"/>
      <w:outlineLvl w:val="2"/>
    </w:pPr>
    <w:rPr>
      <w:spacing w:val="-10"/>
      <w:kern w:val="32"/>
    </w:rPr>
  </w:style>
  <w:style w:type="paragraph" w:styleId="Heading4">
    <w:name w:val="heading 4"/>
    <w:basedOn w:val="HeadingBase"/>
    <w:next w:val="BodyText"/>
    <w:link w:val="Heading4Char"/>
    <w:qFormat/>
    <w:rsid w:val="00717B17"/>
    <w:pPr>
      <w:spacing w:before="160" w:after="120"/>
      <w:outlineLvl w:val="3"/>
    </w:pPr>
    <w:rPr>
      <w:sz w:val="22"/>
    </w:rPr>
  </w:style>
  <w:style w:type="paragraph" w:styleId="Heading5">
    <w:name w:val="heading 5"/>
    <w:basedOn w:val="HeadingBase"/>
    <w:next w:val="Normal"/>
    <w:link w:val="Heading5Char"/>
    <w:qFormat/>
    <w:rsid w:val="00717B17"/>
    <w:pPr>
      <w:spacing w:before="80"/>
      <w:outlineLvl w:val="4"/>
    </w:pPr>
    <w:rPr>
      <w:color w:val="918585"/>
      <w:sz w:val="20"/>
    </w:rPr>
  </w:style>
  <w:style w:type="paragraph" w:styleId="Heading6">
    <w:name w:val="heading 6"/>
    <w:basedOn w:val="HeadingBase"/>
    <w:next w:val="Normal"/>
    <w:link w:val="Heading6Char"/>
    <w:qFormat/>
    <w:rsid w:val="00717B17"/>
    <w:pPr>
      <w:spacing w:before="60"/>
      <w:outlineLvl w:val="5"/>
    </w:pPr>
    <w:rPr>
      <w:color w:val="918585"/>
      <w:sz w:val="20"/>
    </w:rPr>
  </w:style>
  <w:style w:type="paragraph" w:styleId="Heading7">
    <w:name w:val="heading 7"/>
    <w:basedOn w:val="Normal"/>
    <w:next w:val="Normal"/>
    <w:link w:val="Heading7Char"/>
    <w:qFormat/>
    <w:rsid w:val="00717B17"/>
    <w:pPr>
      <w:ind w:left="720"/>
      <w:outlineLvl w:val="6"/>
    </w:pPr>
    <w:rPr>
      <w:i/>
    </w:rPr>
  </w:style>
  <w:style w:type="paragraph" w:styleId="Heading8">
    <w:name w:val="heading 8"/>
    <w:basedOn w:val="Normal"/>
    <w:next w:val="Normal"/>
    <w:link w:val="Heading8Char"/>
    <w:qFormat/>
    <w:rsid w:val="00717B17"/>
    <w:pPr>
      <w:ind w:left="720"/>
      <w:outlineLvl w:val="7"/>
    </w:pPr>
    <w:rPr>
      <w:i/>
    </w:rPr>
  </w:style>
  <w:style w:type="paragraph" w:styleId="Heading9">
    <w:name w:val="heading 9"/>
    <w:basedOn w:val="Normal"/>
    <w:next w:val="Normal"/>
    <w:link w:val="Heading9Char"/>
    <w:qFormat/>
    <w:rsid w:val="00717B17"/>
    <w:pPr>
      <w:ind w:left="720"/>
      <w:outlineLvl w:val="8"/>
    </w:pPr>
    <w:rPr>
      <w:i/>
    </w:rPr>
  </w:style>
  <w:style w:type="character" w:default="1" w:styleId="DefaultParagraphFont">
    <w:name w:val="Default Paragraph Font"/>
    <w:uiPriority w:val="1"/>
    <w:unhideWhenUsed/>
    <w:rsid w:val="00717B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B17"/>
  </w:style>
  <w:style w:type="character" w:customStyle="1" w:styleId="Heading1Char">
    <w:name w:val="Heading 1 Char"/>
    <w:link w:val="Heading1"/>
    <w:rsid w:val="00717B17"/>
    <w:rPr>
      <w:rFonts w:ascii="Times New Roman" w:eastAsia="Times New Roman" w:hAnsi="Times New Roman" w:cs="Times New Roman"/>
      <w:b/>
      <w:sz w:val="32"/>
      <w:szCs w:val="20"/>
      <w:lang w:eastAsia="en-US"/>
    </w:rPr>
  </w:style>
  <w:style w:type="paragraph" w:styleId="BodyText">
    <w:name w:val="Body Text"/>
    <w:basedOn w:val="Normal"/>
    <w:link w:val="BodyTextChar"/>
    <w:rsid w:val="00717B17"/>
    <w:pPr>
      <w:spacing w:before="120" w:after="120"/>
      <w:contextualSpacing/>
    </w:pPr>
    <w:rPr>
      <w:rFonts w:ascii="Times New Roman" w:hAnsi="Times New Roman"/>
      <w:sz w:val="24"/>
      <w:szCs w:val="22"/>
    </w:rPr>
  </w:style>
  <w:style w:type="character" w:customStyle="1" w:styleId="BodyTextChar">
    <w:name w:val="Body Text Char"/>
    <w:link w:val="BodyText"/>
    <w:rsid w:val="00717B17"/>
    <w:rPr>
      <w:rFonts w:ascii="Times New Roman" w:eastAsia="Times New Roman" w:hAnsi="Times New Roman" w:cs="Times New Roman"/>
      <w:sz w:val="24"/>
      <w:lang w:val="en-US" w:eastAsia="en-US"/>
    </w:rPr>
  </w:style>
  <w:style w:type="paragraph" w:styleId="Footer">
    <w:name w:val="footer"/>
    <w:basedOn w:val="Normal"/>
    <w:link w:val="FooterChar"/>
    <w:rsid w:val="00717B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17B17"/>
    <w:rPr>
      <w:rFonts w:ascii="Times New Roman" w:eastAsia="Times New Roman" w:hAnsi="Times New Roman" w:cs="Times New Roman"/>
      <w:sz w:val="16"/>
      <w:lang w:val="en-US" w:eastAsia="en-US"/>
    </w:rPr>
  </w:style>
  <w:style w:type="character" w:customStyle="1" w:styleId="SpecialBold">
    <w:name w:val="Special Bold"/>
    <w:rsid w:val="00717B17"/>
    <w:rPr>
      <w:b/>
      <w:spacing w:val="0"/>
    </w:rPr>
  </w:style>
  <w:style w:type="paragraph" w:styleId="Header">
    <w:name w:val="header"/>
    <w:basedOn w:val="Normal"/>
    <w:link w:val="HeaderChar"/>
    <w:rsid w:val="00717B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17B17"/>
    <w:rPr>
      <w:rFonts w:ascii="Times New Roman" w:eastAsia="Times New Roman" w:hAnsi="Times New Roman" w:cs="Times New Roman"/>
      <w:sz w:val="16"/>
      <w:szCs w:val="20"/>
      <w:lang w:val="en-GB" w:eastAsia="en-US"/>
    </w:rPr>
  </w:style>
  <w:style w:type="character" w:styleId="Emphasis">
    <w:name w:val="Emphasis"/>
    <w:qFormat/>
    <w:rsid w:val="00717B17"/>
    <w:rPr>
      <w:i/>
    </w:rPr>
  </w:style>
  <w:style w:type="paragraph" w:customStyle="1" w:styleId="SuperHeading">
    <w:name w:val="SuperHeading"/>
    <w:basedOn w:val="Normal"/>
    <w:rsid w:val="00717B17"/>
    <w:pPr>
      <w:spacing w:before="240" w:after="120"/>
      <w:outlineLvl w:val="0"/>
    </w:pPr>
    <w:rPr>
      <w:rFonts w:ascii="Times New Roman" w:hAnsi="Times New Roman"/>
      <w:b/>
      <w:sz w:val="28"/>
    </w:rPr>
  </w:style>
  <w:style w:type="paragraph" w:customStyle="1" w:styleId="TableHeading">
    <w:name w:val="Table Heading"/>
    <w:basedOn w:val="HeadingBase"/>
    <w:rsid w:val="00717B17"/>
    <w:pPr>
      <w:keepLines/>
      <w:pBdr>
        <w:bottom w:val="single" w:sz="6" w:space="1" w:color="918585"/>
      </w:pBdr>
      <w:spacing w:before="240"/>
    </w:pPr>
  </w:style>
  <w:style w:type="paragraph" w:customStyle="1" w:styleId="AllowPageBreak">
    <w:name w:val="AllowPageBreak"/>
    <w:rsid w:val="00717B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17B17"/>
    <w:rPr>
      <w:b/>
      <w:i/>
      <w:u w:val="none"/>
    </w:rPr>
  </w:style>
  <w:style w:type="character" w:customStyle="1" w:styleId="Heading2Char">
    <w:name w:val="Heading 2 Char"/>
    <w:link w:val="Heading2"/>
    <w:rsid w:val="00717B17"/>
    <w:rPr>
      <w:rFonts w:ascii="Times New Roman" w:eastAsia="Times New Roman" w:hAnsi="Times New Roman" w:cs="Times New Roman"/>
      <w:b/>
      <w:sz w:val="28"/>
      <w:szCs w:val="40"/>
      <w:lang w:eastAsia="en-US"/>
    </w:rPr>
  </w:style>
  <w:style w:type="character" w:customStyle="1" w:styleId="Heading3Char">
    <w:name w:val="Heading 3 Char"/>
    <w:link w:val="Heading3"/>
    <w:rsid w:val="00717B1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17B17"/>
    <w:rPr>
      <w:rFonts w:ascii="Times New Roman" w:eastAsia="Times New Roman" w:hAnsi="Times New Roman" w:cs="Times New Roman"/>
      <w:b/>
      <w:szCs w:val="20"/>
      <w:lang w:eastAsia="en-US"/>
    </w:rPr>
  </w:style>
  <w:style w:type="character" w:customStyle="1" w:styleId="Heading5Char">
    <w:name w:val="Heading 5 Char"/>
    <w:link w:val="Heading5"/>
    <w:rsid w:val="00717B1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17B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B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7B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7B17"/>
    <w:rPr>
      <w:rFonts w:ascii="Courier New" w:eastAsia="Times New Roman" w:hAnsi="Courier New" w:cs="Times New Roman"/>
      <w:i/>
      <w:szCs w:val="20"/>
      <w:lang w:val="en-US" w:eastAsia="en-US"/>
    </w:rPr>
  </w:style>
  <w:style w:type="paragraph" w:customStyle="1" w:styleId="HeadingBase">
    <w:name w:val="Heading Base"/>
    <w:rsid w:val="00717B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B17"/>
    <w:pPr>
      <w:tabs>
        <w:tab w:val="right" w:leader="dot" w:pos="9072"/>
      </w:tabs>
      <w:ind w:left="567"/>
    </w:pPr>
    <w:rPr>
      <w:szCs w:val="22"/>
    </w:rPr>
  </w:style>
  <w:style w:type="paragraph" w:customStyle="1" w:styleId="TOCBase">
    <w:name w:val="TOC Base"/>
    <w:rsid w:val="00717B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B17"/>
    <w:pPr>
      <w:tabs>
        <w:tab w:val="right" w:leader="dot" w:pos="9072"/>
      </w:tabs>
      <w:spacing w:before="40" w:after="40"/>
      <w:ind w:left="284"/>
    </w:pPr>
    <w:rPr>
      <w:rFonts w:ascii="Times New Roman" w:hAnsi="Times New Roman"/>
    </w:rPr>
  </w:style>
  <w:style w:type="paragraph" w:styleId="TOC1">
    <w:name w:val="toc 1"/>
    <w:basedOn w:val="TOCBase"/>
    <w:next w:val="Normal"/>
    <w:rsid w:val="00717B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7B17"/>
    <w:pPr>
      <w:spacing w:before="5040"/>
      <w:jc w:val="center"/>
    </w:pPr>
    <w:rPr>
      <w:sz w:val="48"/>
      <w:szCs w:val="72"/>
      <w:lang w:val="en-US"/>
    </w:rPr>
  </w:style>
  <w:style w:type="character" w:customStyle="1" w:styleId="TitleChar">
    <w:name w:val="Title Char"/>
    <w:link w:val="Title"/>
    <w:rsid w:val="00717B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B17"/>
    <w:pPr>
      <w:tabs>
        <w:tab w:val="left" w:pos="3600"/>
        <w:tab w:val="left" w:pos="3958"/>
      </w:tabs>
    </w:pPr>
  </w:style>
  <w:style w:type="paragraph" w:styleId="List">
    <w:name w:val="List"/>
    <w:basedOn w:val="BodyText"/>
    <w:next w:val="BodyText"/>
    <w:rsid w:val="00717B17"/>
    <w:pPr>
      <w:tabs>
        <w:tab w:val="left" w:pos="340"/>
      </w:tabs>
      <w:spacing w:before="60" w:after="60"/>
      <w:ind w:left="340" w:hanging="340"/>
    </w:pPr>
  </w:style>
  <w:style w:type="paragraph" w:styleId="ListBullet">
    <w:name w:val="List Bullet"/>
    <w:basedOn w:val="List"/>
    <w:rsid w:val="00717B17"/>
    <w:pPr>
      <w:numPr>
        <w:numId w:val="11"/>
      </w:numPr>
      <w:tabs>
        <w:tab w:val="clear" w:pos="340"/>
      </w:tabs>
      <w:spacing w:before="40" w:after="40"/>
    </w:pPr>
  </w:style>
  <w:style w:type="paragraph" w:customStyle="1" w:styleId="Note">
    <w:name w:val="Note"/>
    <w:basedOn w:val="BodyText"/>
    <w:rsid w:val="00717B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7B17"/>
    <w:pPr>
      <w:framePr w:wrap="auto" w:hAnchor="text" w:y="6049"/>
    </w:pPr>
    <w:rPr>
      <w:color w:val="000000"/>
      <w:sz w:val="40"/>
    </w:rPr>
  </w:style>
  <w:style w:type="paragraph" w:customStyle="1" w:styleId="TOCTitle">
    <w:name w:val="TOCTitle"/>
    <w:basedOn w:val="Heading1"/>
    <w:rsid w:val="00717B17"/>
    <w:pPr>
      <w:spacing w:after="240"/>
      <w:jc w:val="center"/>
      <w:outlineLvl w:val="9"/>
    </w:pPr>
    <w:rPr>
      <w:caps/>
    </w:rPr>
  </w:style>
  <w:style w:type="paragraph" w:customStyle="1" w:styleId="Version">
    <w:name w:val="Version"/>
    <w:rsid w:val="00717B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7B17"/>
    <w:pPr>
      <w:numPr>
        <w:numId w:val="12"/>
      </w:numPr>
      <w:tabs>
        <w:tab w:val="clear" w:pos="680"/>
      </w:tabs>
    </w:pPr>
  </w:style>
  <w:style w:type="paragraph" w:styleId="Index1">
    <w:name w:val="index 1"/>
    <w:basedOn w:val="Normal"/>
    <w:next w:val="Normal"/>
    <w:semiHidden/>
    <w:rsid w:val="00717B17"/>
    <w:pPr>
      <w:keepNext w:val="0"/>
      <w:tabs>
        <w:tab w:val="right" w:pos="4176"/>
      </w:tabs>
      <w:ind w:left="198" w:hanging="198"/>
    </w:pPr>
    <w:rPr>
      <w:rFonts w:ascii="Garamond" w:hAnsi="Garamond"/>
    </w:rPr>
  </w:style>
  <w:style w:type="paragraph" w:styleId="IndexHeading">
    <w:name w:val="index heading"/>
    <w:basedOn w:val="Normal"/>
    <w:next w:val="Index1"/>
    <w:semiHidden/>
    <w:rsid w:val="00717B17"/>
    <w:pPr>
      <w:spacing w:before="120" w:after="120"/>
    </w:pPr>
    <w:rPr>
      <w:rFonts w:ascii="Arial" w:hAnsi="Arial"/>
      <w:b/>
      <w:color w:val="918585"/>
      <w:sz w:val="24"/>
    </w:rPr>
  </w:style>
  <w:style w:type="paragraph" w:customStyle="1" w:styleId="Chapter">
    <w:name w:val="Chapter"/>
    <w:basedOn w:val="Normal"/>
    <w:rsid w:val="00717B17"/>
    <w:pPr>
      <w:spacing w:before="240"/>
    </w:pPr>
    <w:rPr>
      <w:rFonts w:ascii="Times New Roman" w:hAnsi="Times New Roman"/>
      <w:smallCaps/>
      <w:spacing w:val="80"/>
      <w:sz w:val="28"/>
    </w:rPr>
  </w:style>
  <w:style w:type="paragraph" w:customStyle="1" w:styleId="InChapter">
    <w:name w:val="InChapter"/>
    <w:basedOn w:val="Heading3"/>
    <w:rsid w:val="00717B17"/>
    <w:pPr>
      <w:spacing w:after="240"/>
      <w:outlineLvl w:val="9"/>
    </w:pPr>
    <w:rPr>
      <w:noProof/>
    </w:rPr>
  </w:style>
  <w:style w:type="paragraph" w:styleId="Index2">
    <w:name w:val="index 2"/>
    <w:basedOn w:val="Normal"/>
    <w:next w:val="Normal"/>
    <w:semiHidden/>
    <w:rsid w:val="00717B17"/>
    <w:pPr>
      <w:tabs>
        <w:tab w:val="right" w:pos="4176"/>
      </w:tabs>
      <w:ind w:left="568" w:hanging="284"/>
    </w:pPr>
    <w:rPr>
      <w:rFonts w:ascii="Garamond" w:hAnsi="Garamond"/>
    </w:rPr>
  </w:style>
  <w:style w:type="paragraph" w:customStyle="1" w:styleId="Byline">
    <w:name w:val="Byline"/>
    <w:rsid w:val="00717B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B17"/>
    <w:pPr>
      <w:tabs>
        <w:tab w:val="clear" w:pos="3600"/>
        <w:tab w:val="clear" w:pos="3958"/>
      </w:tabs>
      <w:jc w:val="right"/>
    </w:pPr>
  </w:style>
  <w:style w:type="paragraph" w:styleId="Caption">
    <w:name w:val="caption"/>
    <w:basedOn w:val="BodyText"/>
    <w:next w:val="Normal"/>
    <w:qFormat/>
    <w:rsid w:val="00717B17"/>
    <w:pPr>
      <w:framePr w:w="2268" w:hSpace="181" w:vSpace="181" w:wrap="around" w:vAnchor="text" w:hAnchor="page" w:x="1135" w:y="285" w:anchorLock="1"/>
    </w:pPr>
    <w:rPr>
      <w:i/>
    </w:rPr>
  </w:style>
  <w:style w:type="paragraph" w:customStyle="1" w:styleId="MiniTOCTitle">
    <w:name w:val="MiniTOCTitle"/>
    <w:basedOn w:val="Heading4"/>
    <w:rsid w:val="00717B17"/>
    <w:pPr>
      <w:spacing w:before="240"/>
      <w:outlineLvl w:val="9"/>
    </w:pPr>
    <w:rPr>
      <w:noProof/>
      <w:sz w:val="24"/>
    </w:rPr>
  </w:style>
  <w:style w:type="paragraph" w:customStyle="1" w:styleId="MiniTOCItem">
    <w:name w:val="MiniTOCItem"/>
    <w:basedOn w:val="ListBullet"/>
    <w:rsid w:val="00717B17"/>
    <w:pPr>
      <w:numPr>
        <w:numId w:val="0"/>
      </w:numPr>
      <w:tabs>
        <w:tab w:val="right" w:leader="dot" w:pos="6521"/>
      </w:tabs>
      <w:spacing w:before="0" w:after="0"/>
    </w:pPr>
  </w:style>
  <w:style w:type="paragraph" w:customStyle="1" w:styleId="TOFTitle">
    <w:name w:val="TOFTitle"/>
    <w:basedOn w:val="TOCTitle"/>
    <w:rsid w:val="00717B17"/>
  </w:style>
  <w:style w:type="paragraph" w:styleId="TableofFigures">
    <w:name w:val="table of figures"/>
    <w:basedOn w:val="Normal"/>
    <w:next w:val="Normal"/>
    <w:semiHidden/>
    <w:rsid w:val="00717B17"/>
    <w:pPr>
      <w:tabs>
        <w:tab w:val="right" w:leader="dot" w:pos="9072"/>
      </w:tabs>
      <w:ind w:left="970" w:hanging="403"/>
    </w:pPr>
    <w:rPr>
      <w:rFonts w:ascii="Times New Roman" w:hAnsi="Times New Roman"/>
      <w:b/>
    </w:rPr>
  </w:style>
  <w:style w:type="paragraph" w:styleId="ListNumber">
    <w:name w:val="List Number"/>
    <w:basedOn w:val="List"/>
    <w:rsid w:val="00717B17"/>
    <w:pPr>
      <w:numPr>
        <w:numId w:val="9"/>
      </w:numPr>
    </w:pPr>
  </w:style>
  <w:style w:type="character" w:customStyle="1" w:styleId="WingdingSymbols">
    <w:name w:val="Wingding Symbols"/>
    <w:rsid w:val="00717B17"/>
    <w:rPr>
      <w:rFonts w:ascii="Wingdings" w:hAnsi="Wingdings"/>
    </w:rPr>
  </w:style>
  <w:style w:type="character" w:customStyle="1" w:styleId="HotSpot">
    <w:name w:val="HotSpot"/>
    <w:rsid w:val="00717B17"/>
    <w:rPr>
      <w:color w:val="0033CC"/>
      <w:u w:val="none"/>
    </w:rPr>
  </w:style>
  <w:style w:type="paragraph" w:customStyle="1" w:styleId="BodyTextRight">
    <w:name w:val="Body Text Right"/>
    <w:basedOn w:val="BodyText"/>
    <w:rsid w:val="00717B17"/>
    <w:pPr>
      <w:spacing w:before="0" w:after="0"/>
      <w:jc w:val="right"/>
    </w:pPr>
  </w:style>
  <w:style w:type="paragraph" w:styleId="Index3">
    <w:name w:val="index 3"/>
    <w:basedOn w:val="ListNumber2"/>
    <w:next w:val="Normal"/>
    <w:semiHidden/>
    <w:rsid w:val="00717B17"/>
    <w:pPr>
      <w:numPr>
        <w:numId w:val="0"/>
      </w:numPr>
      <w:tabs>
        <w:tab w:val="right" w:leader="dot" w:pos="4176"/>
      </w:tabs>
    </w:pPr>
  </w:style>
  <w:style w:type="paragraph" w:styleId="ListNumber2">
    <w:name w:val="List Number 2"/>
    <w:basedOn w:val="List2"/>
    <w:rsid w:val="00717B17"/>
    <w:pPr>
      <w:numPr>
        <w:numId w:val="8"/>
      </w:numPr>
      <w:tabs>
        <w:tab w:val="clear" w:pos="1060"/>
      </w:tabs>
    </w:pPr>
  </w:style>
  <w:style w:type="paragraph" w:customStyle="1" w:styleId="MarginNote">
    <w:name w:val="Margin Note"/>
    <w:basedOn w:val="BodyText"/>
    <w:rsid w:val="00717B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B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17B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7B17"/>
    <w:rPr>
      <w:sz w:val="32"/>
    </w:rPr>
  </w:style>
  <w:style w:type="paragraph" w:customStyle="1" w:styleId="HeadingProcedure">
    <w:name w:val="Heading Procedure"/>
    <w:basedOn w:val="HeadingBase"/>
    <w:next w:val="Normal"/>
    <w:rsid w:val="00717B17"/>
    <w:pPr>
      <w:tabs>
        <w:tab w:val="left" w:pos="0"/>
      </w:tabs>
      <w:spacing w:before="120" w:after="60"/>
    </w:pPr>
    <w:rPr>
      <w:i/>
      <w:color w:val="918585"/>
      <w:sz w:val="22"/>
    </w:rPr>
  </w:style>
  <w:style w:type="paragraph" w:customStyle="1" w:styleId="TableBodyText">
    <w:name w:val="Table Body Text"/>
    <w:basedOn w:val="BodyText"/>
    <w:rsid w:val="00717B17"/>
    <w:pPr>
      <w:spacing w:before="60" w:after="60"/>
    </w:pPr>
  </w:style>
  <w:style w:type="paragraph" w:styleId="ListContinue">
    <w:name w:val="List Continue"/>
    <w:basedOn w:val="List"/>
    <w:rsid w:val="00717B17"/>
    <w:pPr>
      <w:ind w:firstLine="0"/>
    </w:pPr>
  </w:style>
  <w:style w:type="paragraph" w:customStyle="1" w:styleId="ListNote">
    <w:name w:val="List Note"/>
    <w:basedOn w:val="List"/>
    <w:rsid w:val="00717B17"/>
    <w:pPr>
      <w:pBdr>
        <w:top w:val="single" w:sz="6" w:space="2" w:color="918585"/>
        <w:bottom w:val="single" w:sz="6" w:space="2" w:color="918585"/>
      </w:pBdr>
      <w:tabs>
        <w:tab w:val="left" w:pos="1021"/>
      </w:tabs>
      <w:ind w:firstLine="0"/>
    </w:pPr>
  </w:style>
  <w:style w:type="paragraph" w:customStyle="1" w:styleId="Warning">
    <w:name w:val="Warning"/>
    <w:basedOn w:val="BodyText"/>
    <w:rsid w:val="00717B17"/>
    <w:pPr>
      <w:shd w:val="clear" w:color="auto" w:fill="D9D9D9"/>
      <w:tabs>
        <w:tab w:val="left" w:pos="992"/>
      </w:tabs>
      <w:ind w:left="119" w:right="119"/>
    </w:pPr>
    <w:rPr>
      <w:sz w:val="20"/>
    </w:rPr>
  </w:style>
  <w:style w:type="paragraph" w:customStyle="1" w:styleId="MarginIcons">
    <w:name w:val="Margin Icons"/>
    <w:basedOn w:val="BodyText"/>
    <w:rsid w:val="00717B1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17B17"/>
    <w:rPr>
      <w:rFonts w:ascii="Courier New" w:hAnsi="Courier New"/>
    </w:rPr>
  </w:style>
  <w:style w:type="paragraph" w:customStyle="1" w:styleId="NoteBullet">
    <w:name w:val="Note Bullet"/>
    <w:basedOn w:val="Note"/>
    <w:rsid w:val="00717B17"/>
    <w:pPr>
      <w:tabs>
        <w:tab w:val="clear" w:pos="680"/>
      </w:tabs>
      <w:spacing w:before="60" w:after="60"/>
    </w:pPr>
  </w:style>
  <w:style w:type="paragraph" w:customStyle="1" w:styleId="SubHeading2">
    <w:name w:val="SubHeading2"/>
    <w:basedOn w:val="HeadingBase"/>
    <w:rsid w:val="00717B17"/>
    <w:pPr>
      <w:spacing w:before="240" w:after="60"/>
    </w:pPr>
    <w:rPr>
      <w:sz w:val="20"/>
    </w:rPr>
  </w:style>
  <w:style w:type="paragraph" w:customStyle="1" w:styleId="SubHeading1">
    <w:name w:val="SubHeading1"/>
    <w:basedOn w:val="HeadingBase"/>
    <w:rsid w:val="00717B17"/>
    <w:pPr>
      <w:spacing w:before="240" w:after="60"/>
    </w:pPr>
    <w:rPr>
      <w:color w:val="918585"/>
      <w:sz w:val="22"/>
    </w:rPr>
  </w:style>
  <w:style w:type="paragraph" w:customStyle="1" w:styleId="SideHeading">
    <w:name w:val="Side Heading"/>
    <w:basedOn w:val="HeadingBase"/>
    <w:rsid w:val="00717B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B17"/>
    <w:pPr>
      <w:numPr>
        <w:numId w:val="10"/>
      </w:numPr>
    </w:pPr>
  </w:style>
  <w:style w:type="paragraph" w:styleId="PlainText">
    <w:name w:val="Plain Text"/>
    <w:basedOn w:val="Normal"/>
    <w:link w:val="PlainTextChar"/>
    <w:rsid w:val="00717B17"/>
    <w:rPr>
      <w:sz w:val="20"/>
    </w:rPr>
  </w:style>
  <w:style w:type="character" w:customStyle="1" w:styleId="PlainTextChar">
    <w:name w:val="Plain Text Char"/>
    <w:basedOn w:val="DefaultParagraphFont"/>
    <w:link w:val="PlainText"/>
    <w:rsid w:val="00717B17"/>
    <w:rPr>
      <w:rFonts w:ascii="Courier New" w:eastAsia="Times New Roman" w:hAnsi="Courier New" w:cs="Times New Roman"/>
      <w:sz w:val="20"/>
      <w:szCs w:val="20"/>
      <w:lang w:val="en-US" w:eastAsia="en-US"/>
    </w:rPr>
  </w:style>
  <w:style w:type="character" w:customStyle="1" w:styleId="MenuOption">
    <w:name w:val="Menu Option"/>
    <w:rsid w:val="00717B17"/>
    <w:rPr>
      <w:b/>
      <w:smallCaps/>
    </w:rPr>
  </w:style>
  <w:style w:type="paragraph" w:customStyle="1" w:styleId="TableListNumber">
    <w:name w:val="Table List Number"/>
    <w:basedOn w:val="ListNumber"/>
    <w:rsid w:val="00717B17"/>
    <w:pPr>
      <w:numPr>
        <w:numId w:val="0"/>
      </w:numPr>
    </w:pPr>
  </w:style>
  <w:style w:type="paragraph" w:styleId="TOC4">
    <w:name w:val="toc 4"/>
    <w:basedOn w:val="TOCBase"/>
    <w:next w:val="Normal"/>
    <w:semiHidden/>
    <w:rsid w:val="00717B17"/>
    <w:pPr>
      <w:tabs>
        <w:tab w:val="right" w:leader="dot" w:pos="9071"/>
      </w:tabs>
      <w:ind w:left="1701"/>
    </w:pPr>
  </w:style>
  <w:style w:type="paragraph" w:customStyle="1" w:styleId="ListAlpha">
    <w:name w:val="List Alpha"/>
    <w:basedOn w:val="List"/>
    <w:rsid w:val="00717B17"/>
    <w:pPr>
      <w:numPr>
        <w:numId w:val="7"/>
      </w:numPr>
    </w:pPr>
  </w:style>
  <w:style w:type="paragraph" w:customStyle="1" w:styleId="ListAlpha2">
    <w:name w:val="List Alpha 2"/>
    <w:basedOn w:val="List2"/>
    <w:rsid w:val="00717B17"/>
    <w:pPr>
      <w:numPr>
        <w:numId w:val="6"/>
      </w:numPr>
    </w:pPr>
  </w:style>
  <w:style w:type="paragraph" w:styleId="List2">
    <w:name w:val="List 2"/>
    <w:basedOn w:val="BodyText"/>
    <w:rsid w:val="00717B17"/>
    <w:pPr>
      <w:tabs>
        <w:tab w:val="left" w:pos="680"/>
      </w:tabs>
      <w:spacing w:before="60" w:after="60"/>
      <w:ind w:left="680" w:hanging="340"/>
    </w:pPr>
  </w:style>
  <w:style w:type="paragraph" w:styleId="List3">
    <w:name w:val="List 3"/>
    <w:basedOn w:val="BodyText"/>
    <w:rsid w:val="00717B17"/>
    <w:pPr>
      <w:tabs>
        <w:tab w:val="left" w:pos="1021"/>
      </w:tabs>
      <w:spacing w:before="60" w:after="60"/>
      <w:ind w:left="1020" w:hanging="340"/>
    </w:pPr>
  </w:style>
  <w:style w:type="paragraph" w:styleId="List4">
    <w:name w:val="List 4"/>
    <w:basedOn w:val="BodyText"/>
    <w:rsid w:val="00717B17"/>
    <w:pPr>
      <w:tabs>
        <w:tab w:val="left" w:pos="1361"/>
      </w:tabs>
      <w:spacing w:before="60" w:after="60"/>
      <w:ind w:left="1361" w:hanging="340"/>
    </w:pPr>
  </w:style>
  <w:style w:type="paragraph" w:styleId="List5">
    <w:name w:val="List 5"/>
    <w:basedOn w:val="BodyText"/>
    <w:rsid w:val="00717B17"/>
    <w:pPr>
      <w:tabs>
        <w:tab w:val="left" w:pos="1701"/>
      </w:tabs>
      <w:spacing w:before="60" w:after="60"/>
      <w:ind w:left="1701" w:hanging="340"/>
    </w:pPr>
  </w:style>
  <w:style w:type="paragraph" w:styleId="ListBullet3">
    <w:name w:val="List Bullet 3"/>
    <w:basedOn w:val="List3"/>
    <w:rsid w:val="00717B17"/>
    <w:pPr>
      <w:numPr>
        <w:numId w:val="13"/>
      </w:numPr>
      <w:tabs>
        <w:tab w:val="clear" w:pos="1021"/>
      </w:tabs>
      <w:ind w:left="1037" w:hanging="357"/>
    </w:pPr>
  </w:style>
  <w:style w:type="paragraph" w:styleId="ListBullet4">
    <w:name w:val="List Bullet 4"/>
    <w:basedOn w:val="List4"/>
    <w:rsid w:val="00717B17"/>
    <w:pPr>
      <w:numPr>
        <w:numId w:val="1"/>
      </w:numPr>
    </w:pPr>
  </w:style>
  <w:style w:type="paragraph" w:styleId="ListBullet5">
    <w:name w:val="List Bullet 5"/>
    <w:basedOn w:val="List5"/>
    <w:rsid w:val="00717B17"/>
    <w:pPr>
      <w:numPr>
        <w:numId w:val="2"/>
      </w:numPr>
    </w:pPr>
  </w:style>
  <w:style w:type="paragraph" w:styleId="ListContinue2">
    <w:name w:val="List Continue 2"/>
    <w:basedOn w:val="List2"/>
    <w:rsid w:val="00717B17"/>
    <w:pPr>
      <w:ind w:firstLine="0"/>
    </w:pPr>
  </w:style>
  <w:style w:type="paragraph" w:styleId="ListContinue3">
    <w:name w:val="List Continue 3"/>
    <w:basedOn w:val="List3"/>
    <w:rsid w:val="00717B17"/>
    <w:pPr>
      <w:ind w:left="1021" w:firstLine="0"/>
    </w:pPr>
  </w:style>
  <w:style w:type="paragraph" w:styleId="ListContinue4">
    <w:name w:val="List Continue 4"/>
    <w:basedOn w:val="List4"/>
    <w:rsid w:val="00717B17"/>
    <w:pPr>
      <w:ind w:firstLine="0"/>
    </w:pPr>
  </w:style>
  <w:style w:type="paragraph" w:styleId="ListContinue5">
    <w:name w:val="List Continue 5"/>
    <w:basedOn w:val="List5"/>
    <w:rsid w:val="00717B17"/>
    <w:pPr>
      <w:ind w:firstLine="0"/>
    </w:pPr>
  </w:style>
  <w:style w:type="paragraph" w:styleId="ListNumber3">
    <w:name w:val="List Number 3"/>
    <w:basedOn w:val="List3"/>
    <w:rsid w:val="00717B17"/>
    <w:pPr>
      <w:numPr>
        <w:numId w:val="3"/>
      </w:numPr>
    </w:pPr>
  </w:style>
  <w:style w:type="paragraph" w:styleId="ListNumber4">
    <w:name w:val="List Number 4"/>
    <w:basedOn w:val="List4"/>
    <w:rsid w:val="00717B17"/>
    <w:pPr>
      <w:numPr>
        <w:numId w:val="4"/>
      </w:numPr>
    </w:pPr>
  </w:style>
  <w:style w:type="paragraph" w:styleId="ListNumber5">
    <w:name w:val="List Number 5"/>
    <w:basedOn w:val="List5"/>
    <w:rsid w:val="00717B17"/>
    <w:pPr>
      <w:numPr>
        <w:numId w:val="5"/>
      </w:numPr>
    </w:pPr>
  </w:style>
  <w:style w:type="paragraph" w:styleId="BlockText">
    <w:name w:val="Block Text"/>
    <w:basedOn w:val="Normal"/>
    <w:rsid w:val="00717B17"/>
    <w:pPr>
      <w:spacing w:after="120"/>
      <w:ind w:left="1440" w:right="1440"/>
    </w:pPr>
  </w:style>
  <w:style w:type="character" w:customStyle="1" w:styleId="Subscript">
    <w:name w:val="Subscript"/>
    <w:rsid w:val="00717B17"/>
    <w:rPr>
      <w:sz w:val="16"/>
      <w:vertAlign w:val="subscript"/>
    </w:rPr>
  </w:style>
  <w:style w:type="character" w:customStyle="1" w:styleId="Superscript">
    <w:name w:val="Superscript"/>
    <w:rsid w:val="00717B17"/>
    <w:rPr>
      <w:sz w:val="16"/>
      <w:vertAlign w:val="superscript"/>
    </w:rPr>
  </w:style>
  <w:style w:type="character" w:customStyle="1" w:styleId="Symbols">
    <w:name w:val="Symbols"/>
    <w:rsid w:val="00717B17"/>
    <w:rPr>
      <w:rFonts w:ascii="Symbol" w:hAnsi="Symbol"/>
    </w:rPr>
  </w:style>
  <w:style w:type="character" w:customStyle="1" w:styleId="MenuOptions">
    <w:name w:val="Menu Options"/>
    <w:rsid w:val="00717B17"/>
    <w:rPr>
      <w:rFonts w:ascii="Arial Narrow" w:hAnsi="Arial Narrow"/>
      <w:smallCaps/>
    </w:rPr>
  </w:style>
  <w:style w:type="character" w:customStyle="1" w:styleId="Buttons">
    <w:name w:val="Buttons"/>
    <w:rsid w:val="00717B17"/>
    <w:rPr>
      <w:b/>
    </w:rPr>
  </w:style>
  <w:style w:type="character" w:customStyle="1" w:styleId="Underlined">
    <w:name w:val="Underlined"/>
    <w:rsid w:val="00717B17"/>
    <w:rPr>
      <w:u w:val="single"/>
    </w:rPr>
  </w:style>
  <w:style w:type="paragraph" w:customStyle="1" w:styleId="TableBodyTextRight">
    <w:name w:val="Table Body Text Right"/>
    <w:basedOn w:val="TableBodyText"/>
    <w:rsid w:val="00717B17"/>
    <w:pPr>
      <w:widowControl w:val="0"/>
      <w:autoSpaceDE w:val="0"/>
      <w:autoSpaceDN w:val="0"/>
      <w:adjustRightInd w:val="0"/>
      <w:jc w:val="right"/>
    </w:pPr>
    <w:rPr>
      <w:rFonts w:cs="Arial"/>
      <w:szCs w:val="18"/>
    </w:rPr>
  </w:style>
  <w:style w:type="paragraph" w:customStyle="1" w:styleId="CopyrightText">
    <w:name w:val="Copyright Text"/>
    <w:basedOn w:val="BodyText"/>
    <w:rsid w:val="00717B17"/>
    <w:rPr>
      <w:sz w:val="18"/>
    </w:rPr>
  </w:style>
  <w:style w:type="paragraph" w:customStyle="1" w:styleId="BodySmallRight">
    <w:name w:val="Body Small Right"/>
    <w:basedOn w:val="BodyTextRight"/>
    <w:rsid w:val="00717B17"/>
    <w:rPr>
      <w:sz w:val="18"/>
      <w:szCs w:val="18"/>
    </w:rPr>
  </w:style>
  <w:style w:type="paragraph" w:customStyle="1" w:styleId="MarginEdition">
    <w:name w:val="Margin Edition"/>
    <w:basedOn w:val="MarginNote"/>
    <w:rsid w:val="00717B17"/>
    <w:pPr>
      <w:spacing w:before="0" w:after="0"/>
    </w:pPr>
    <w:rPr>
      <w:rFonts w:ascii="Times New Roman" w:hAnsi="Times New Roman"/>
      <w:color w:val="999999"/>
    </w:rPr>
  </w:style>
  <w:style w:type="paragraph" w:customStyle="1" w:styleId="Spacer">
    <w:name w:val="Spacer"/>
    <w:basedOn w:val="Normal"/>
    <w:rsid w:val="00717B17"/>
    <w:rPr>
      <w:sz w:val="2"/>
      <w:szCs w:val="2"/>
    </w:rPr>
  </w:style>
  <w:style w:type="character" w:customStyle="1" w:styleId="Small">
    <w:name w:val="Small"/>
    <w:rsid w:val="00717B17"/>
    <w:rPr>
      <w:sz w:val="16"/>
    </w:rPr>
  </w:style>
  <w:style w:type="paragraph" w:customStyle="1" w:styleId="WideTable">
    <w:name w:val="Wide Table"/>
    <w:basedOn w:val="Normal"/>
    <w:rsid w:val="00717B17"/>
    <w:pPr>
      <w:ind w:left="-1418"/>
    </w:pPr>
    <w:rPr>
      <w:sz w:val="2"/>
      <w:szCs w:val="2"/>
    </w:rPr>
  </w:style>
  <w:style w:type="character" w:styleId="PageNumber">
    <w:name w:val="page number"/>
    <w:rsid w:val="00717B17"/>
  </w:style>
  <w:style w:type="paragraph" w:styleId="Quote">
    <w:name w:val="Quote"/>
    <w:basedOn w:val="Heading1"/>
    <w:link w:val="QuoteChar"/>
    <w:qFormat/>
    <w:rsid w:val="00717B17"/>
    <w:rPr>
      <w:b w:val="0"/>
      <w:sz w:val="72"/>
      <w:szCs w:val="72"/>
      <w:lang w:val="en-NZ"/>
    </w:rPr>
  </w:style>
  <w:style w:type="character" w:customStyle="1" w:styleId="QuoteChar">
    <w:name w:val="Quote Char"/>
    <w:link w:val="Quote"/>
    <w:rsid w:val="00717B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B17"/>
    <w:pPr>
      <w:pageBreakBefore/>
    </w:pPr>
  </w:style>
  <w:style w:type="paragraph" w:customStyle="1" w:styleId="Border">
    <w:name w:val="Border"/>
    <w:basedOn w:val="Normal"/>
    <w:qFormat/>
    <w:rsid w:val="00717B17"/>
    <w:pPr>
      <w:pBdr>
        <w:top w:val="single" w:sz="18" w:space="1" w:color="auto"/>
      </w:pBdr>
    </w:pPr>
    <w:rPr>
      <w:rFonts w:ascii="Times New Roman" w:hAnsi="Times New Roman"/>
      <w:color w:val="FFFFFF"/>
      <w:sz w:val="2"/>
    </w:rPr>
  </w:style>
  <w:style w:type="character" w:styleId="IntenseEmphasis">
    <w:name w:val="Intense Emphasis"/>
    <w:uiPriority w:val="21"/>
    <w:qFormat/>
    <w:rsid w:val="00717B17"/>
    <w:rPr>
      <w:b/>
      <w:bCs/>
      <w:i/>
      <w:iCs/>
      <w:color w:val="auto"/>
    </w:rPr>
  </w:style>
  <w:style w:type="paragraph" w:styleId="IntenseQuote">
    <w:name w:val="Intense Quote"/>
    <w:basedOn w:val="Normal"/>
    <w:next w:val="Normal"/>
    <w:link w:val="IntenseQuoteChar"/>
    <w:uiPriority w:val="30"/>
    <w:qFormat/>
    <w:rsid w:val="00717B1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17B17"/>
    <w:rPr>
      <w:rFonts w:ascii="Courier New" w:eastAsia="Times New Roman" w:hAnsi="Courier New" w:cs="Times New Roman"/>
      <w:b/>
      <w:bCs/>
      <w:i/>
      <w:iCs/>
      <w:szCs w:val="20"/>
      <w:lang w:val="en-US" w:eastAsia="en-US"/>
    </w:rPr>
  </w:style>
  <w:style w:type="character" w:styleId="SubtleReference">
    <w:name w:val="Subtle Reference"/>
    <w:uiPriority w:val="31"/>
    <w:qFormat/>
    <w:rsid w:val="00717B17"/>
    <w:rPr>
      <w:smallCaps/>
      <w:color w:val="auto"/>
      <w:u w:val="single"/>
    </w:rPr>
  </w:style>
  <w:style w:type="character" w:styleId="IntenseReference">
    <w:name w:val="Intense Reference"/>
    <w:uiPriority w:val="32"/>
    <w:qFormat/>
    <w:rsid w:val="00717B17"/>
    <w:rPr>
      <w:b/>
      <w:bCs/>
      <w:smallCaps/>
      <w:color w:val="auto"/>
      <w:spacing w:val="5"/>
      <w:u w:val="single"/>
    </w:rPr>
  </w:style>
  <w:style w:type="paragraph" w:customStyle="1" w:styleId="2ColumnHeading">
    <w:name w:val="2Column Heading"/>
    <w:basedOn w:val="BodyText"/>
    <w:qFormat/>
    <w:rsid w:val="00717B17"/>
    <w:pPr>
      <w:spacing w:after="60"/>
      <w:ind w:left="-2268"/>
    </w:pPr>
    <w:rPr>
      <w:b/>
    </w:rPr>
  </w:style>
  <w:style w:type="paragraph" w:customStyle="1" w:styleId="Heading1TOC">
    <w:name w:val="Heading1 TOC"/>
    <w:basedOn w:val="Normal"/>
    <w:qFormat/>
    <w:rsid w:val="00717B17"/>
    <w:pPr>
      <w:spacing w:before="240" w:after="120"/>
    </w:pPr>
    <w:rPr>
      <w:rFonts w:ascii="Times New Roman" w:hAnsi="Times New Roman"/>
      <w:b/>
      <w:sz w:val="32"/>
    </w:rPr>
  </w:style>
  <w:style w:type="paragraph" w:customStyle="1" w:styleId="Heading2TOC">
    <w:name w:val="Heading2 TOC"/>
    <w:basedOn w:val="Normal"/>
    <w:qFormat/>
    <w:rsid w:val="00717B17"/>
    <w:pPr>
      <w:spacing w:before="240" w:after="60"/>
    </w:pPr>
    <w:rPr>
      <w:rFonts w:ascii="Times New Roman" w:hAnsi="Times New Roman"/>
      <w:b/>
      <w:sz w:val="28"/>
    </w:rPr>
  </w:style>
  <w:style w:type="character" w:customStyle="1" w:styleId="Underline">
    <w:name w:val="Underline"/>
    <w:qFormat/>
    <w:rsid w:val="00717B17"/>
    <w:rPr>
      <w:u w:val="single"/>
    </w:rPr>
  </w:style>
  <w:style w:type="paragraph" w:styleId="BalloonText">
    <w:name w:val="Balloon Text"/>
    <w:basedOn w:val="Normal"/>
    <w:link w:val="BalloonTextChar"/>
    <w:rsid w:val="00717B17"/>
    <w:rPr>
      <w:rFonts w:ascii="Tahoma" w:hAnsi="Tahoma" w:cs="Tahoma"/>
      <w:sz w:val="16"/>
      <w:szCs w:val="16"/>
    </w:rPr>
  </w:style>
  <w:style w:type="character" w:customStyle="1" w:styleId="BalloonTextChar">
    <w:name w:val="Balloon Text Char"/>
    <w:link w:val="BalloonText"/>
    <w:rsid w:val="00717B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7B1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17B1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1900</Words>
  <Characters>12001</Characters>
  <Application>Microsoft Office Word</Application>
  <DocSecurity>0</DocSecurity>
  <Lines>675</Lines>
  <Paragraphs>308</Paragraphs>
  <ScaleCrop>false</ScaleCrop>
  <Company>Author-it Software Corporation Ltd.</Company>
  <LinksUpToDate>false</LinksUpToDate>
  <CharactersWithSpaces>13813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SROOPS002B Plan for minimal environmental impact</dc:title>
  <dc:subject>Approved</dc:subject>
  <dc:creator>Service Skills Australia</dc:creator>
  <cp:keywords>Release: 1</cp:keywords>
  <dc:description>Copyright © 1996-2007 Author-it Software Corporation Ltd., all rights reserved.</dc:description>
  <cp:lastModifiedBy>Andrew Campey</cp:lastModifiedBy>
  <cp:revision>3</cp:revision>
  <dcterms:created xsi:type="dcterms:W3CDTF">2012-05-26T21:38:00Z</dcterms:created>
  <dcterms:modified xsi:type="dcterms:W3CDTF">2012-05-26T21:38:00Z</dcterms:modified>
</cp:coreProperties>
</file>