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71E" w:rsidP="0081371E">
      <w:pPr>
        <w:pStyle w:val="Title"/>
      </w:pPr>
      <w:r>
        <w:fldChar w:fldCharType="begin"/>
      </w:r>
      <w:r>
        <w:instrText xml:space="preserve"> TITLE   \* MERGEFORMAT </w:instrText>
      </w:r>
      <w:r>
        <w:fldChar w:fldCharType="separate"/>
      </w:r>
      <w:r>
        <w:t>SRCCRO010B Conduct a recreation program for people with a disability</w:t>
      </w:r>
      <w:r>
        <w:fldChar w:fldCharType="end"/>
      </w:r>
    </w:p>
    <w:p w:rsidR="0081371E" w:rsidP="0081371E">
      <w:pPr>
        <w:pStyle w:val="Version"/>
        <w:sectPr w:rsidSect="008A4D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D69" w:rsidP="008A4D69">
      <w:pPr>
        <w:pStyle w:val="SuperHeading"/>
      </w:pPr>
      <w:r w:rsidRPr="008A4D69">
        <w:t>SRCCRO010B Conduct a recreation program for people with a disability</w:t>
      </w:r>
    </w:p>
    <w:p w:rsidR="00000000" w:rsidRPr="008A4D69" w:rsidP="008A4D69">
      <w:pPr>
        <w:pStyle w:val="Heading1"/>
      </w:pPr>
      <w:bookmarkStart w:id="1" w:name="O_321847"/>
      <w:bookmarkEnd w:id="1"/>
      <w:r w:rsidRPr="008A4D69">
        <w:t>Modification History</w:t>
      </w:r>
    </w:p>
    <w:p w:rsidR="00000000" w:rsidRPr="008A4D69" w:rsidP="008A4D69">
      <w:pPr>
        <w:pStyle w:val="BodyText"/>
      </w:pPr>
      <w:r w:rsidRPr="008A4D69">
        <w:t>Not applicable.</w:t>
      </w:r>
    </w:p>
    <w:p w:rsidR="00000000" w:rsidRPr="008A4D69" w:rsidP="008A4D69">
      <w:pPr>
        <w:pStyle w:val="AllowPageBreak"/>
      </w:pPr>
    </w:p>
    <w:p w:rsidR="00000000" w:rsidRPr="008A4D69" w:rsidP="008A4D69">
      <w:pPr>
        <w:pStyle w:val="Heading1"/>
      </w:pPr>
      <w:bookmarkStart w:id="2" w:name="O_321848"/>
      <w:bookmarkEnd w:id="2"/>
      <w:r w:rsidRPr="008A4D69">
        <w:t>Unit Descriptor</w:t>
      </w:r>
    </w:p>
    <w:p w:rsidR="00000000" w:rsidRPr="008A4D69" w:rsidP="008A4D69">
      <w:pPr>
        <w:pStyle w:val="BodyText"/>
      </w:pPr>
      <w:r w:rsidRPr="008A4D69">
        <w:rPr>
          <w:rStyle w:val="SpecialBold"/>
        </w:rPr>
        <w:t>This unit has been developed for the Community Recreation Industry Training Package and covers th</w:t>
      </w:r>
      <w:r w:rsidRPr="008A4D69">
        <w:rPr>
          <w:rStyle w:val="SpecialBold"/>
        </w:rPr>
        <w:t xml:space="preserve">e skills and knowledge necessary to conduct a recreation program for people with a disability. </w:t>
      </w:r>
    </w:p>
    <w:p w:rsidR="00000000" w:rsidRPr="008A4D69" w:rsidP="008A4D69">
      <w:pPr>
        <w:pStyle w:val="AllowPageBreak"/>
      </w:pPr>
    </w:p>
    <w:p w:rsidR="00000000" w:rsidRPr="008A4D69" w:rsidP="008A4D69">
      <w:pPr>
        <w:pStyle w:val="Heading1"/>
      </w:pPr>
      <w:bookmarkStart w:id="3" w:name="O_321849"/>
      <w:bookmarkEnd w:id="3"/>
      <w:r w:rsidRPr="008A4D69">
        <w:t>Application of the Unit</w:t>
      </w:r>
    </w:p>
    <w:p w:rsidR="00000000" w:rsidRPr="008A4D69" w:rsidP="008A4D69">
      <w:pPr>
        <w:pStyle w:val="BodyText"/>
      </w:pPr>
      <w:r w:rsidRPr="008A4D69">
        <w:t>Not applicable.</w:t>
      </w:r>
    </w:p>
    <w:p w:rsidR="00000000" w:rsidRPr="008A4D69" w:rsidP="008A4D69">
      <w:pPr>
        <w:pStyle w:val="AllowPageBreak"/>
      </w:pPr>
    </w:p>
    <w:p w:rsidR="00000000" w:rsidRPr="008A4D69" w:rsidP="008A4D69">
      <w:pPr>
        <w:pStyle w:val="Heading1"/>
      </w:pPr>
      <w:bookmarkStart w:id="4" w:name="O_321850"/>
      <w:bookmarkEnd w:id="4"/>
      <w:r w:rsidRPr="008A4D69">
        <w:t>Licensing/Regulatory Information</w:t>
      </w:r>
    </w:p>
    <w:p w:rsidR="00000000" w:rsidRPr="008A4D69" w:rsidP="008A4D69">
      <w:pPr>
        <w:pStyle w:val="BodyText"/>
      </w:pPr>
      <w:r w:rsidRPr="008A4D69">
        <w:t>Not applicable.</w:t>
      </w:r>
    </w:p>
    <w:p w:rsidR="00000000" w:rsidRPr="008A4D69" w:rsidP="008A4D69">
      <w:pPr>
        <w:pStyle w:val="AllowPageBreak"/>
      </w:pPr>
    </w:p>
    <w:p w:rsidR="00000000" w:rsidRPr="008A4D69" w:rsidP="008A4D69">
      <w:pPr>
        <w:pStyle w:val="Heading1"/>
      </w:pPr>
      <w:bookmarkStart w:id="5" w:name="O_321857"/>
      <w:bookmarkEnd w:id="5"/>
      <w:r w:rsidRPr="008A4D69">
        <w:t>Pre-Requisites</w:t>
      </w:r>
    </w:p>
    <w:p w:rsidR="00000000" w:rsidRPr="008A4D69" w:rsidP="008A4D69">
      <w:pPr>
        <w:pStyle w:val="BodyText"/>
      </w:pPr>
      <w:r w:rsidRPr="008A4D69">
        <w:t>Not applicable.</w:t>
      </w:r>
    </w:p>
    <w:p w:rsidR="00000000" w:rsidRPr="008A4D69" w:rsidP="008A4D69">
      <w:pPr>
        <w:pStyle w:val="AllowPageBreak"/>
      </w:pPr>
    </w:p>
    <w:p w:rsidR="00000000" w:rsidRPr="008A4D69" w:rsidP="008A4D69">
      <w:pPr>
        <w:pStyle w:val="Heading1"/>
      </w:pPr>
      <w:bookmarkStart w:id="6" w:name="O_321851"/>
      <w:bookmarkEnd w:id="6"/>
      <w:r w:rsidRPr="008A4D69">
        <w:t>Employability Skills Information</w:t>
      </w:r>
    </w:p>
    <w:p w:rsidR="00000000" w:rsidRPr="008A4D69" w:rsidP="008A4D69">
      <w:pPr>
        <w:pStyle w:val="BodyText"/>
      </w:pPr>
      <w:r w:rsidRPr="008A4D69">
        <w:t>Not applicable.</w:t>
      </w:r>
    </w:p>
    <w:p w:rsidR="00000000" w:rsidRPr="008A4D69" w:rsidP="008A4D69">
      <w:pPr>
        <w:pStyle w:val="AllowPageBreak"/>
      </w:pPr>
    </w:p>
    <w:p w:rsidR="00000000" w:rsidRPr="008A4D69" w:rsidP="008A4D69">
      <w:pPr>
        <w:pStyle w:val="Heading1"/>
      </w:pPr>
      <w:bookmarkStart w:id="7" w:name="O_321846"/>
      <w:bookmarkEnd w:id="7"/>
      <w:r w:rsidRPr="008A4D69">
        <w:t>Elements and Performance Criteria Pre-Content</w:t>
      </w:r>
    </w:p>
    <w:p w:rsidR="00000000" w:rsidRPr="008A4D69" w:rsidP="008A4D69">
      <w:pPr>
        <w:pStyle w:val="BodyText"/>
      </w:pPr>
      <w:r w:rsidRPr="008A4D69">
        <w:t>Not applicable.</w:t>
      </w:r>
    </w:p>
    <w:p w:rsidR="00000000" w:rsidRPr="008A4D69" w:rsidP="008A4D69">
      <w:pPr>
        <w:pStyle w:val="AllowPageBreak"/>
      </w:pPr>
    </w:p>
    <w:p w:rsidR="00000000" w:rsidRPr="008A4D69" w:rsidP="008A4D69">
      <w:pPr>
        <w:pStyle w:val="Heading1"/>
      </w:pPr>
      <w:bookmarkStart w:id="8" w:name="O_321852"/>
      <w:bookmarkEnd w:id="8"/>
      <w:r w:rsidRPr="008A4D6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1371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Elements and Performance Criteria</w:t>
            </w:r>
          </w:p>
        </w:tc>
      </w:tr>
      <w:tr w:rsidTr="0081371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rPr>
                <w:rStyle w:val="SpecialBold"/>
              </w:rPr>
              <w:t>Elemen</w:t>
            </w:r>
            <w:r w:rsidRPr="008A4D69">
              <w:rPr>
                <w:rStyle w:val="SpecialBold"/>
              </w:rPr>
              <w:t>t</w:t>
            </w:r>
          </w:p>
        </w:tc>
        <w:tc>
          <w:tcPr>
            <w:tcW w:w="5600" w:type="dxa"/>
            <w:gridSpan w:val="2"/>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Performance Criteria</w:t>
            </w:r>
          </w:p>
        </w:tc>
      </w:tr>
      <w:tr w:rsidTr="0081371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1</w:t>
            </w:r>
          </w:p>
        </w:tc>
        <w:tc>
          <w:tcPr>
            <w:tcW w:w="3000" w:type="dxa"/>
            <w:vMerge w:val="restart"/>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 xml:space="preserve"> Prepare for program/activity</w:t>
            </w: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1.1</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Prior to commencement, </w:t>
            </w:r>
            <w:r w:rsidRPr="008A4D69">
              <w:rPr>
                <w:rStyle w:val="SpecialBold"/>
              </w:rPr>
              <w:t xml:space="preserve">people with a disability </w:t>
            </w:r>
            <w:r w:rsidRPr="008A4D69">
              <w:t>agree to participate and view the program/activity as suitable for their needs</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1.2</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Assess the </w:t>
            </w:r>
            <w:r w:rsidRPr="008A4D69">
              <w:rPr>
                <w:rStyle w:val="SpecialBold"/>
              </w:rPr>
              <w:t xml:space="preserve">impact on participation </w:t>
            </w:r>
            <w:r w:rsidRPr="008A4D69">
              <w:t xml:space="preserve">for the person </w:t>
            </w:r>
            <w:r w:rsidRPr="008A4D69">
              <w:t>with a disability on an individual basis</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1.3</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Determine the </w:t>
            </w:r>
            <w:r w:rsidRPr="008A4D69">
              <w:rPr>
                <w:rStyle w:val="SpecialBold"/>
              </w:rPr>
              <w:t xml:space="preserve">range of activities </w:t>
            </w:r>
            <w:r w:rsidRPr="008A4D69">
              <w:t xml:space="preserve">to be utilised in the </w:t>
            </w:r>
            <w:r w:rsidRPr="008A4D69">
              <w:rPr>
                <w:rStyle w:val="SpecialBold"/>
              </w:rPr>
              <w:t xml:space="preserve">program </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1.4</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Identify and source </w:t>
            </w:r>
            <w:r w:rsidRPr="008A4D69">
              <w:rPr>
                <w:rStyle w:val="SpecialBold"/>
              </w:rPr>
              <w:t xml:space="preserve">resources </w:t>
            </w:r>
            <w:r w:rsidRPr="008A4D69">
              <w:t xml:space="preserve">required for the </w:t>
            </w:r>
            <w:r w:rsidRPr="008A4D69">
              <w:rPr>
                <w:rStyle w:val="SpecialBold"/>
              </w:rPr>
              <w:t xml:space="preserve">program </w:t>
            </w:r>
            <w:r w:rsidRPr="008A4D69">
              <w:t xml:space="preserve">prior to </w:t>
            </w:r>
            <w:r w:rsidRPr="008A4D69">
              <w:rPr>
                <w:rStyle w:val="SpecialBold"/>
              </w:rPr>
              <w:t xml:space="preserve">program </w:t>
            </w:r>
            <w:r w:rsidRPr="008A4D69">
              <w:t>commencement</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1.5</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Identify support requirements of </w:t>
            </w:r>
            <w:r w:rsidRPr="008A4D69">
              <w:rPr>
                <w:rStyle w:val="SpecialBold"/>
              </w:rPr>
              <w:t xml:space="preserve">people with a disability </w:t>
            </w:r>
            <w:r w:rsidRPr="008A4D69">
              <w:t xml:space="preserve">and </w:t>
            </w:r>
            <w:r w:rsidRPr="008A4D69">
              <w:rPr>
                <w:rStyle w:val="SpecialBold"/>
              </w:rPr>
              <w:t>barriers to participation</w:t>
            </w:r>
          </w:p>
        </w:tc>
      </w:tr>
      <w:tr w:rsidTr="0081371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2</w:t>
            </w:r>
          </w:p>
        </w:tc>
        <w:tc>
          <w:tcPr>
            <w:tcW w:w="3000" w:type="dxa"/>
            <w:vMerge w:val="restart"/>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 xml:space="preserve"> Establish effective communication</w:t>
            </w: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2.1</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Provide instructions in a </w:t>
            </w:r>
            <w:r w:rsidRPr="008A4D69">
              <w:rPr>
                <w:rStyle w:val="SpecialBold"/>
              </w:rPr>
              <w:t xml:space="preserve">communication style </w:t>
            </w:r>
            <w:r w:rsidRPr="008A4D69">
              <w:t>suitable to the individual person with a disability with choices of communicatio</w:t>
            </w:r>
            <w:r w:rsidRPr="008A4D69">
              <w:t>n made available</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2.2</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Encourage </w:t>
            </w:r>
            <w:r w:rsidRPr="008A4D69">
              <w:rPr>
                <w:rStyle w:val="SpecialBold"/>
              </w:rPr>
              <w:t xml:space="preserve">people with a disability </w:t>
            </w:r>
            <w:r w:rsidRPr="008A4D69">
              <w:t>to seek clarification of information when and where necessary</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2.3</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Communicate </w:t>
            </w:r>
            <w:r w:rsidRPr="008A4D69">
              <w:rPr>
                <w:rStyle w:val="SpecialBold"/>
              </w:rPr>
              <w:t xml:space="preserve">feedback </w:t>
            </w:r>
            <w:r w:rsidRPr="008A4D69">
              <w:t xml:space="preserve">on session technique and correct usage of equipment to </w:t>
            </w:r>
            <w:r w:rsidRPr="008A4D69">
              <w:rPr>
                <w:rStyle w:val="SpecialBold"/>
              </w:rPr>
              <w:t xml:space="preserve">people with a disability </w:t>
            </w:r>
            <w:r w:rsidRPr="008A4D69">
              <w:t>at an appropriate time and with appropriate communication choices</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2.4</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Understand and support individual ways of communication </w:t>
            </w:r>
          </w:p>
        </w:tc>
      </w:tr>
      <w:tr w:rsidTr="0081371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3</w:t>
            </w:r>
          </w:p>
        </w:tc>
        <w:tc>
          <w:tcPr>
            <w:tcW w:w="3000" w:type="dxa"/>
            <w:vMerge w:val="restart"/>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 xml:space="preserve"> Assist the person with a disability to meet lifestyle and relationship needs through participation in a program/activity</w:t>
            </w: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3.1</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Foster self esteem and confidence of </w:t>
            </w:r>
            <w:r w:rsidRPr="008A4D69">
              <w:rPr>
                <w:rStyle w:val="SpecialBold"/>
              </w:rPr>
              <w:t>people with a disability</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3.2</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Modify </w:t>
            </w:r>
            <w:r w:rsidRPr="008A4D69">
              <w:rPr>
                <w:rStyle w:val="SpecialBold"/>
              </w:rPr>
              <w:t>program</w:t>
            </w:r>
            <w:r w:rsidRPr="008A4D69">
              <w:t xml:space="preserve">, where necessary, based on an assessment of the conditions, </w:t>
            </w:r>
            <w:r w:rsidRPr="008A4D69">
              <w:rPr>
                <w:rStyle w:val="SpecialBold"/>
              </w:rPr>
              <w:t>status of person with a disability</w:t>
            </w:r>
            <w:r w:rsidRPr="008A4D69">
              <w:t>, facilities and equipment</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3.3</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Conduct activities within the </w:t>
            </w:r>
            <w:r w:rsidRPr="008A4D69">
              <w:rPr>
                <w:rStyle w:val="SpecialBold"/>
              </w:rPr>
              <w:t xml:space="preserve">program </w:t>
            </w:r>
            <w:r w:rsidRPr="008A4D69">
              <w:t>at a level and pace to suit the abilities of individuals and/or the group</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3.4</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Select activities within the </w:t>
            </w:r>
            <w:r w:rsidRPr="008A4D69">
              <w:rPr>
                <w:rStyle w:val="SpecialBold"/>
              </w:rPr>
              <w:t xml:space="preserve">program </w:t>
            </w:r>
            <w:r w:rsidRPr="008A4D69">
              <w:t xml:space="preserve">to take into account the individual structural and functional variations to the human body and enhance </w:t>
            </w:r>
            <w:r w:rsidRPr="008A4D69">
              <w:rPr>
                <w:rStyle w:val="SpecialBold"/>
              </w:rPr>
              <w:t xml:space="preserve">emotional well-being </w:t>
            </w:r>
            <w:r w:rsidRPr="008A4D69">
              <w:t xml:space="preserve">of </w:t>
            </w:r>
            <w:r w:rsidRPr="008A4D69">
              <w:rPr>
                <w:rStyle w:val="SpecialBold"/>
              </w:rPr>
              <w:t>people with</w:t>
            </w:r>
            <w:r w:rsidRPr="008A4D69">
              <w:rPr>
                <w:rStyle w:val="SpecialBold"/>
              </w:rPr>
              <w:t xml:space="preserve"> a disability</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3.5</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Provide assistance with the provision and use of aids, including modification, as appropriate</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3.6</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Brief </w:t>
            </w:r>
            <w:r w:rsidRPr="008A4D69">
              <w:rPr>
                <w:rStyle w:val="SpecialBold"/>
              </w:rPr>
              <w:t xml:space="preserve">people with a disability </w:t>
            </w:r>
            <w:r w:rsidRPr="008A4D69">
              <w:t>on safe and responsible behaviour and make aware of rules, codes, organisational/health and safety requ</w:t>
            </w:r>
            <w:r w:rsidRPr="008A4D69">
              <w:t xml:space="preserve">irements, restrictions and the need to minimise damage to equipment and the </w:t>
            </w:r>
            <w:r w:rsidRPr="008A4D69">
              <w:rPr>
                <w:rStyle w:val="SpecialBold"/>
              </w:rPr>
              <w:t>environment</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3.7</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Encourage </w:t>
            </w:r>
            <w:r w:rsidRPr="008A4D69">
              <w:rPr>
                <w:rStyle w:val="SpecialBold"/>
              </w:rPr>
              <w:t xml:space="preserve">people with a disability </w:t>
            </w:r>
            <w:r w:rsidRPr="008A4D69">
              <w:t xml:space="preserve">are encouraged to warm up and warm down through safe and appropriate exercises relevant to the proposed </w:t>
            </w:r>
            <w:r w:rsidRPr="008A4D69">
              <w:rPr>
                <w:rStyle w:val="SpecialBold"/>
              </w:rPr>
              <w:t>session</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3.8</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Utilise appropriate techniques to motivate clients to maintain an appropriate participation rate</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3.9</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Provide advice on general physical activity issues concerning </w:t>
            </w:r>
            <w:r w:rsidRPr="008A4D69">
              <w:rPr>
                <w:rStyle w:val="SpecialBold"/>
              </w:rPr>
              <w:t xml:space="preserve">people with a disability </w:t>
            </w:r>
            <w:r w:rsidRPr="008A4D69">
              <w:t>within range of expertise</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3.10</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Allocate sufficient time for di</w:t>
            </w:r>
            <w:r w:rsidRPr="008A4D69">
              <w:t xml:space="preserve">scussions with </w:t>
            </w:r>
            <w:r w:rsidRPr="008A4D69">
              <w:rPr>
                <w:rStyle w:val="SpecialBold"/>
              </w:rPr>
              <w:t xml:space="preserve">people with a disability </w:t>
            </w:r>
            <w:r w:rsidRPr="008A4D69">
              <w:t>after the program/activity</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3.11</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Collect and check issued equipment for damage and wear</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3.12</w:t>
            </w:r>
          </w:p>
        </w:tc>
        <w:tc>
          <w:tcPr>
            <w:tcW w:w="51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Give </w:t>
            </w:r>
            <w:r w:rsidRPr="008A4D69">
              <w:rPr>
                <w:rStyle w:val="SpecialBold"/>
              </w:rPr>
              <w:t xml:space="preserve">people with a disability </w:t>
            </w:r>
            <w:r w:rsidRPr="008A4D69">
              <w:t xml:space="preserve">the opportunity to provide </w:t>
            </w:r>
            <w:r w:rsidRPr="008A4D69">
              <w:rPr>
                <w:rStyle w:val="SpecialBold"/>
              </w:rPr>
              <w:t xml:space="preserve">feedback </w:t>
            </w:r>
            <w:r w:rsidRPr="008A4D69">
              <w:t>and identify further needs</w:t>
            </w:r>
          </w:p>
        </w:tc>
      </w:tr>
      <w:tr w:rsidTr="008137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3.13</w:t>
            </w:r>
          </w:p>
        </w:tc>
        <w:tc>
          <w:tcPr>
            <w:tcW w:w="51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Place acknowledgments and value upon individual participation levels</w:t>
            </w:r>
          </w:p>
        </w:tc>
      </w:tr>
    </w:tbl>
    <w:p w:rsidR="00000000" w:rsidRPr="008A4D69" w:rsidP="008A4D69">
      <w:pPr>
        <w:pStyle w:val="BodyText"/>
      </w:pPr>
    </w:p>
    <w:p w:rsidR="00000000" w:rsidRPr="008A4D69" w:rsidP="008A4D69">
      <w:pPr>
        <w:pStyle w:val="AllowPageBreak"/>
      </w:pPr>
    </w:p>
    <w:p w:rsidR="00000000" w:rsidRPr="008A4D69" w:rsidP="008A4D69">
      <w:pPr>
        <w:pStyle w:val="Heading1"/>
      </w:pPr>
      <w:bookmarkStart w:id="9" w:name="O_321856"/>
      <w:bookmarkEnd w:id="9"/>
      <w:r w:rsidRPr="008A4D69">
        <w:t>Required Skills and Knowledge</w:t>
      </w:r>
    </w:p>
    <w:p w:rsidR="00000000" w:rsidRPr="008A4D69" w:rsidP="008A4D69">
      <w:pPr>
        <w:pStyle w:val="BodyText"/>
      </w:pPr>
      <w:r w:rsidRPr="008A4D69">
        <w:t>Not applicable.</w:t>
      </w:r>
    </w:p>
    <w:p w:rsidR="00000000" w:rsidRPr="008A4D69" w:rsidP="008A4D69">
      <w:pPr>
        <w:pStyle w:val="AllowPageBreak"/>
      </w:pPr>
    </w:p>
    <w:p w:rsidR="00000000" w:rsidRPr="008A4D69" w:rsidP="008A4D69">
      <w:pPr>
        <w:pStyle w:val="Heading1"/>
      </w:pPr>
      <w:bookmarkStart w:id="10" w:name="O_321855"/>
      <w:bookmarkEnd w:id="10"/>
      <w:r w:rsidRPr="008A4D69">
        <w:t>Evidence Guide</w:t>
      </w:r>
    </w:p>
    <w:tbl>
      <w:tblPr>
        <w:tblW w:w="0" w:type="auto"/>
        <w:tblLayout w:type="fixed"/>
        <w:tblCellMar>
          <w:left w:w="62" w:type="dxa"/>
          <w:right w:w="62" w:type="dxa"/>
        </w:tblCellMar>
        <w:tblLook w:val="0000"/>
      </w:tblPr>
      <w:tblGrid>
        <w:gridCol w:w="9000"/>
      </w:tblGrid>
      <w:tr w:rsidTr="008137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The Evidence Guide identifies the critical aspects, knowledge and skills to be demonstrate</w:t>
            </w:r>
            <w:r w:rsidRPr="008A4D69">
              <w:t>d to confirm competence for this unit. This is an integral part of the assessment of competence and should be read in conjunction with the Range Statements</w:t>
            </w:r>
          </w:p>
        </w:tc>
      </w:tr>
    </w:tbl>
    <w:p w:rsidR="00000000" w:rsidRPr="008A4D69" w:rsidP="008A4D69">
      <w:pPr>
        <w:pStyle w:val="BodyText"/>
      </w:pPr>
    </w:p>
    <w:tbl>
      <w:tblPr>
        <w:tblW w:w="0" w:type="auto"/>
        <w:tblLayout w:type="fixed"/>
        <w:tblCellMar>
          <w:left w:w="62" w:type="dxa"/>
          <w:right w:w="62" w:type="dxa"/>
        </w:tblCellMar>
        <w:tblLook w:val="0000"/>
      </w:tblPr>
      <w:tblGrid>
        <w:gridCol w:w="4500"/>
        <w:gridCol w:w="4500"/>
      </w:tblGrid>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Assessment must confirm the ability integrated demonstration of all elements of competency and their performance criteria, in particular the ability to</w:t>
            </w:r>
          </w:p>
          <w:p w:rsidR="00000000" w:rsidRPr="008A4D69" w:rsidP="008A4D69">
            <w:pPr>
              <w:pStyle w:val="BodyText"/>
            </w:pPr>
            <w:r w:rsidRPr="008A4D69">
              <w:t xml:space="preserve">determine the range of safe and suitable activities and/or exercises for people with a disability, both </w:t>
            </w:r>
            <w:r w:rsidRPr="008A4D69">
              <w:t>frail and moderately active</w:t>
            </w:r>
          </w:p>
          <w:p w:rsidR="00000000" w:rsidRPr="008A4D69" w:rsidP="008A4D69">
            <w:pPr>
              <w:pStyle w:val="BodyText"/>
            </w:pPr>
            <w:r w:rsidRPr="008A4D69">
              <w:t>instruct people with a disability in the correct technique/guidelines for undertaking activities</w:t>
            </w:r>
          </w:p>
          <w:p w:rsidR="00000000" w:rsidRPr="008A4D69" w:rsidP="008A4D69">
            <w:pPr>
              <w:pStyle w:val="BodyText"/>
            </w:pPr>
            <w:r w:rsidRPr="008A4D69">
              <w:t>confirm prior screening of people with a disability prior to participation in a program/activity to establish support needs</w:t>
            </w:r>
          </w:p>
          <w:p w:rsidR="00000000" w:rsidP="008A4D69">
            <w:pPr>
              <w:pStyle w:val="BodyText"/>
              <w:rPr>
                <w:lang w:val="en-NZ"/>
              </w:rPr>
            </w:pPr>
            <w:r w:rsidRPr="008A4D69">
              <w:t>provide</w:t>
            </w:r>
            <w:r w:rsidRPr="008A4D69">
              <w:t xml:space="preserve"> people with a disability with appropriate advice on activity issues within the confines of the program/activit</w:t>
            </w:r>
          </w:p>
        </w:tc>
      </w:tr>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This unit must be assessed after attainment of competency in the following unit(s)</w:t>
            </w:r>
          </w:p>
          <w:p w:rsidR="00000000" w:rsidRPr="008A4D69" w:rsidP="008A4D69">
            <w:pPr>
              <w:pStyle w:val="BodyText"/>
            </w:pPr>
            <w:r w:rsidRPr="008A4D69">
              <w:t>SRCCRO007B Operate in acc</w:t>
            </w:r>
            <w:r w:rsidRPr="008A4D69">
              <w:t>ordance with accepted instructional practices, styles and legal and ethical responsibilities</w:t>
            </w:r>
          </w:p>
          <w:p w:rsidR="00000000" w:rsidRPr="008A4D69" w:rsidP="008A4D69">
            <w:pPr>
              <w:pStyle w:val="BodyText"/>
            </w:pPr>
            <w:r w:rsidRPr="008A4D69">
              <w:t xml:space="preserve">This unit must be assessed in conjunction with the following unit(s) </w:t>
            </w:r>
          </w:p>
          <w:p w:rsidR="00000000" w:rsidRPr="008A4D69" w:rsidP="008A4D69">
            <w:pPr>
              <w:pStyle w:val="BodyText"/>
            </w:pPr>
            <w:r w:rsidRPr="008A4D69">
              <w:t>Nil</w:t>
            </w:r>
          </w:p>
          <w:p w:rsidR="00000000" w:rsidRPr="008A4D69" w:rsidP="008A4D69">
            <w:pPr>
              <w:pStyle w:val="BodyText"/>
            </w:pPr>
            <w:r w:rsidRPr="008A4D69">
              <w:t>For the purpose of integrated assessment, this unit may be assessed in conjunction with t</w:t>
            </w:r>
            <w:r w:rsidRPr="008A4D69">
              <w:t xml:space="preserve">he following unit(s) </w:t>
            </w:r>
          </w:p>
          <w:p w:rsidR="00000000" w:rsidP="008A4D69">
            <w:pPr>
              <w:pStyle w:val="BodyText"/>
              <w:rPr>
                <w:lang w:val="en-NZ"/>
              </w:rPr>
            </w:pPr>
            <w:r w:rsidRPr="008A4D69">
              <w:t xml:space="preserve">SRCCRD006B Implement community inclusion processes for people with a disability </w:t>
            </w:r>
          </w:p>
        </w:tc>
      </w:tr>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 xml:space="preserve">Required knowledge </w:t>
            </w:r>
          </w:p>
          <w:p w:rsidR="00000000" w:rsidRPr="008A4D69" w:rsidP="008A4D69">
            <w:pPr>
              <w:pStyle w:val="BodyText"/>
            </w:pPr>
            <w:r w:rsidRPr="008A4D69">
              <w:t>Occupational health and safety and disability discrimination legislation relevant to the provision of recreation services</w:t>
            </w:r>
          </w:p>
          <w:p w:rsidR="00000000" w:rsidRPr="008A4D69" w:rsidP="008A4D69">
            <w:pPr>
              <w:pStyle w:val="BodyText"/>
            </w:pPr>
            <w:r w:rsidRPr="008A4D69">
              <w:t>Relevant modified equipment and activities</w:t>
            </w:r>
          </w:p>
          <w:p w:rsidR="00000000" w:rsidRPr="008A4D69" w:rsidP="008A4D69">
            <w:pPr>
              <w:pStyle w:val="BodyText"/>
            </w:pPr>
            <w:r w:rsidRPr="008A4D69">
              <w:t>Impact of disability on participation in recreation and the variations and abilities of peo</w:t>
            </w:r>
            <w:r w:rsidRPr="008A4D69">
              <w:t>ple with a disability</w:t>
            </w:r>
          </w:p>
          <w:p w:rsidR="00000000" w:rsidRPr="008A4D69" w:rsidP="008A4D69">
            <w:pPr>
              <w:pStyle w:val="BodyText"/>
            </w:pPr>
            <w:r w:rsidRPr="008A4D69">
              <w:t>Social, political, cultural, historical issues that affect or are relevant to people with a disability</w:t>
            </w:r>
          </w:p>
          <w:p w:rsidR="00000000" w:rsidRPr="008A4D69" w:rsidP="008A4D69">
            <w:pPr>
              <w:pStyle w:val="BodyText"/>
            </w:pPr>
            <w:r w:rsidRPr="008A4D69">
              <w:t>Awareness of screening of people with a disability for entry into programs/activities</w:t>
            </w:r>
          </w:p>
          <w:p w:rsidR="00000000" w:rsidRPr="008A4D69" w:rsidP="008A4D69">
            <w:pPr>
              <w:pStyle w:val="BodyText"/>
            </w:pPr>
            <w:r w:rsidRPr="008A4D69">
              <w:t>Precautions for people with a disability in p</w:t>
            </w:r>
            <w:r w:rsidRPr="008A4D69">
              <w:t>rograms/activities</w:t>
            </w:r>
          </w:p>
          <w:p w:rsidR="00000000" w:rsidRPr="008A4D69" w:rsidP="008A4D69">
            <w:pPr>
              <w:pStyle w:val="BodyText"/>
            </w:pPr>
            <w:r w:rsidRPr="008A4D69">
              <w:t>Stretching and mobility exercises and activities for people with a disability</w:t>
            </w:r>
          </w:p>
          <w:p w:rsidR="00000000" w:rsidRPr="008A4D69" w:rsidP="008A4D69">
            <w:pPr>
              <w:pStyle w:val="BodyText"/>
            </w:pPr>
            <w:r w:rsidRPr="008A4D69">
              <w:t>Chair based, floor work and balance exercises and activities for people with a disability</w:t>
            </w:r>
          </w:p>
          <w:p w:rsidR="00000000" w:rsidRPr="008A4D69" w:rsidP="008A4D69">
            <w:pPr>
              <w:pStyle w:val="BodyText"/>
            </w:pPr>
            <w:r w:rsidRPr="008A4D69">
              <w:t>Strengthening and conditioning exercises and activities for people wi</w:t>
            </w:r>
            <w:r w:rsidRPr="008A4D69">
              <w:t>th a disability</w:t>
            </w:r>
          </w:p>
          <w:p w:rsidR="00000000" w:rsidRPr="008A4D69" w:rsidP="008A4D69">
            <w:pPr>
              <w:pStyle w:val="BodyText"/>
            </w:pPr>
            <w:r w:rsidRPr="008A4D69">
              <w:t>Specific needs, conditions and considerations of people with a disability</w:t>
            </w:r>
          </w:p>
          <w:p w:rsidR="00000000" w:rsidRPr="008A4D69" w:rsidP="008A4D69">
            <w:pPr>
              <w:pStyle w:val="BodyText"/>
            </w:pPr>
            <w:r w:rsidRPr="008A4D69">
              <w:t xml:space="preserve">Required skills </w:t>
            </w:r>
          </w:p>
          <w:p w:rsidR="00000000" w:rsidRPr="008A4D69" w:rsidP="008A4D69">
            <w:pPr>
              <w:pStyle w:val="BodyText"/>
            </w:pPr>
            <w:r w:rsidRPr="008A4D69">
              <w:t>Monitoring of activity within the confines of the program</w:t>
            </w:r>
          </w:p>
          <w:p w:rsidR="00000000" w:rsidRPr="008A4D69" w:rsidP="008A4D69">
            <w:pPr>
              <w:pStyle w:val="BodyText"/>
            </w:pPr>
            <w:r w:rsidRPr="008A4D69">
              <w:t>Organisational skills to coordinate resources necessary to conduct a recreation program</w:t>
            </w:r>
          </w:p>
          <w:p w:rsidR="00000000" w:rsidRPr="008A4D69" w:rsidP="008A4D69">
            <w:pPr>
              <w:pStyle w:val="BodyText"/>
            </w:pPr>
            <w:r w:rsidRPr="008A4D69">
              <w:t>Com</w:t>
            </w:r>
            <w:r w:rsidRPr="008A4D69">
              <w:t>munication skills to provide instructions to facilitate the participation of people with a disability in recreation programs</w:t>
            </w:r>
          </w:p>
          <w:p w:rsidR="00000000" w:rsidRPr="008A4D69" w:rsidP="008A4D69">
            <w:pPr>
              <w:pStyle w:val="BodyText"/>
            </w:pPr>
            <w:r w:rsidRPr="008A4D69">
              <w:t xml:space="preserve">Selection of appropriate range of activities and exercises for people with a disability </w:t>
            </w:r>
          </w:p>
          <w:p w:rsidR="00000000" w:rsidP="008A4D69">
            <w:pPr>
              <w:pStyle w:val="BodyText"/>
              <w:rPr>
                <w:lang w:val="en-NZ"/>
              </w:rPr>
            </w:pPr>
            <w:r w:rsidRPr="008A4D69">
              <w:t>Modifying activities for risk minimisation</w:t>
            </w:r>
            <w:r w:rsidRPr="008A4D69">
              <w:t xml:space="preserve"> to people with a disability participating in recreation programs </w:t>
            </w:r>
          </w:p>
        </w:tc>
      </w:tr>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Physical resources - assessment of this competency requires access to</w:t>
            </w:r>
          </w:p>
          <w:p w:rsidR="00000000" w:rsidRPr="008A4D69" w:rsidP="008A4D69">
            <w:pPr>
              <w:pStyle w:val="BodyText"/>
            </w:pPr>
            <w:r w:rsidRPr="008A4D69">
              <w:t>a real or simulated work environment</w:t>
            </w:r>
          </w:p>
          <w:p w:rsidR="00000000" w:rsidRPr="008A4D69" w:rsidP="008A4D69">
            <w:pPr>
              <w:pStyle w:val="BodyText"/>
            </w:pPr>
            <w:r w:rsidRPr="008A4D69">
              <w:t>appropriate documentation and resources normally used in th</w:t>
            </w:r>
            <w:r w:rsidRPr="008A4D69">
              <w:t>e workplace</w:t>
            </w:r>
          </w:p>
          <w:p w:rsidR="00000000" w:rsidRPr="008A4D69" w:rsidP="008A4D69">
            <w:pPr>
              <w:pStyle w:val="BodyText"/>
            </w:pPr>
            <w:r w:rsidRPr="008A4D69">
              <w:t>genuine clients with a disability, ie, not the peers of the learner in a community recreation setting</w:t>
            </w:r>
          </w:p>
          <w:p w:rsidR="00000000" w:rsidRPr="008A4D69" w:rsidP="008A4D69">
            <w:pPr>
              <w:pStyle w:val="BodyText"/>
            </w:pPr>
            <w:r w:rsidRPr="008A4D69">
              <w:t xml:space="preserve">Human resources - assessment of this competency will require human resources consistent with those outlined in the Assessment Guidelines.  That is, assessors (or persons within the assessment team) must </w:t>
            </w:r>
          </w:p>
          <w:p w:rsidR="00000000" w:rsidRPr="008A4D69" w:rsidP="008A4D69">
            <w:pPr>
              <w:pStyle w:val="BodyText"/>
            </w:pPr>
            <w:r w:rsidRPr="008A4D69">
              <w:t>be competent in this unit</w:t>
            </w:r>
          </w:p>
          <w:p w:rsidR="00000000" w:rsidRPr="008A4D69" w:rsidP="008A4D69">
            <w:pPr>
              <w:pStyle w:val="BodyText"/>
            </w:pPr>
            <w:r w:rsidRPr="008A4D69">
              <w:t>be current their knowledge</w:t>
            </w:r>
            <w:r w:rsidRPr="008A4D69">
              <w:t xml:space="preserve"> and understanding of the industry through provision of evidence of professional activity in the relevant area</w:t>
            </w:r>
          </w:p>
          <w:p w:rsidR="00000000" w:rsidP="008A4D69">
            <w:pPr>
              <w:pStyle w:val="BodyText"/>
              <w:rPr>
                <w:lang w:val="en-NZ"/>
              </w:rPr>
            </w:pPr>
            <w:r w:rsidRPr="008A4D69">
              <w:t>have attained the mandatory competency requirements for assessors under the Australian Quality Training Framework (AQTF) as specified in Standard</w:t>
            </w:r>
            <w:r w:rsidRPr="008A4D69">
              <w:t xml:space="preserve"> 7.3 of the </w:t>
            </w:r>
            <w:r w:rsidRPr="008A4D69">
              <w:rPr>
                <w:rStyle w:val="SpecialBold"/>
              </w:rPr>
              <w:t>Standards for Registered Training Organisations</w:t>
            </w:r>
          </w:p>
        </w:tc>
      </w:tr>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Competence in this unit must be assessed over a period of time in order to ensure consistency of performance over the Range Statements and contexts applicable to the wo</w:t>
            </w:r>
            <w:r w:rsidRPr="008A4D69">
              <w:t xml:space="preserve">rk environment </w:t>
            </w:r>
          </w:p>
        </w:tc>
      </w:tr>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This unit of competency must be assessed in the context of community recreation in Australia. For valid and reliable assessment the community recreation activity should closely replicate the work environment. The env</w:t>
            </w:r>
            <w:r w:rsidRPr="008A4D69">
              <w:t>ironment should be safe, with the hazards, circumstances and equipment likely to be encountered in a real workplace</w:t>
            </w:r>
          </w:p>
          <w:p w:rsidR="00000000" w:rsidRPr="008A4D69" w:rsidP="008A4D69">
            <w:pPr>
              <w:pStyle w:val="BodyText"/>
            </w:pPr>
            <w:r w:rsidRPr="008A4D69">
              <w:t>This unit of competence should be assessed through the observation  of processes and procedures, oral and/or written questioning on required</w:t>
            </w:r>
            <w:r w:rsidRPr="008A4D69">
              <w:t xml:space="preserve"> knowledge and skills and consideration of required attitudes</w:t>
            </w:r>
          </w:p>
          <w:p w:rsidR="00000000" w:rsidRPr="008A4D69" w:rsidP="008A4D69">
            <w:pPr>
              <w:pStyle w:val="BodyText"/>
            </w:pPr>
            <w:r w:rsidRPr="008A4D69">
              <w:t>Where performance is not directly observed and/or is required to be demonstrated over a "period of time" and/or in a "number of locations",  any evidence should be authenticated by colleagues, s</w:t>
            </w:r>
            <w:r w:rsidRPr="008A4D69">
              <w:t xml:space="preserve">upervisors, clients or other appropriate persons </w:t>
            </w:r>
          </w:p>
        </w:tc>
      </w:tr>
    </w:tbl>
    <w:p w:rsidR="00000000" w:rsidRPr="008A4D69" w:rsidP="008A4D69">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81371E">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KEY COMPETENCIES</w:t>
            </w:r>
          </w:p>
        </w:tc>
      </w:tr>
      <w:tr w:rsidTr="0081371E">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Use Technology </w:t>
            </w:r>
          </w:p>
        </w:tc>
      </w:tr>
      <w:tr w:rsidTr="0081371E">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2 </w:t>
            </w:r>
          </w:p>
        </w:tc>
        <w:tc>
          <w:tcPr>
            <w:tcW w:w="1285"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2 </w:t>
            </w:r>
          </w:p>
        </w:tc>
        <w:tc>
          <w:tcPr>
            <w:tcW w:w="1285"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2 </w:t>
            </w:r>
          </w:p>
        </w:tc>
        <w:tc>
          <w:tcPr>
            <w:tcW w:w="1285"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2 </w:t>
            </w:r>
          </w:p>
        </w:tc>
        <w:tc>
          <w:tcPr>
            <w:tcW w:w="1285"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 </w:t>
            </w:r>
          </w:p>
        </w:tc>
        <w:tc>
          <w:tcPr>
            <w:tcW w:w="1285"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2 </w:t>
            </w:r>
          </w:p>
        </w:tc>
        <w:tc>
          <w:tcPr>
            <w:tcW w:w="1285"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t xml:space="preserve">2 </w:t>
            </w:r>
          </w:p>
        </w:tc>
      </w:tr>
      <w:tr w:rsidTr="0081371E">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These levels do not relate to the Australian Qualifications Framework. They relate to the seven areas of generic competency that underpin effective workplace practices.</w:t>
            </w:r>
          </w:p>
          <w:p w:rsidR="00000000" w:rsidRPr="008A4D69" w:rsidP="008A4D69">
            <w:pPr>
              <w:pStyle w:val="BodyText"/>
            </w:pPr>
            <w:r w:rsidRPr="008A4D69">
              <w:t>The three levels of performance (1, 2 and 3) den</w:t>
            </w:r>
            <w:r w:rsidRPr="008A4D69">
              <w:t>ote the level of competency required to perform the task:</w:t>
            </w:r>
          </w:p>
          <w:p w:rsidR="00000000" w:rsidRPr="008A4D69" w:rsidP="008A4D69">
            <w:pPr>
              <w:pStyle w:val="BodyText"/>
            </w:pPr>
            <w:r w:rsidRPr="008A4D69">
              <w:t>Use routine approaches</w:t>
            </w:r>
          </w:p>
          <w:p w:rsidR="00000000" w:rsidRPr="008A4D69" w:rsidP="008A4D69">
            <w:pPr>
              <w:pStyle w:val="BodyText"/>
            </w:pPr>
            <w:r w:rsidRPr="008A4D69">
              <w:t>Select from routine approaches</w:t>
            </w:r>
          </w:p>
          <w:p w:rsidR="00000000" w:rsidRPr="008A4D69" w:rsidP="008A4D69">
            <w:pPr>
              <w:pStyle w:val="BodyText"/>
            </w:pPr>
            <w:r w:rsidRPr="008A4D69">
              <w:t>Establish new approaches</w:t>
            </w:r>
          </w:p>
          <w:p w:rsidR="00000000" w:rsidRPr="008A4D69" w:rsidP="008A4D69">
            <w:pPr>
              <w:pStyle w:val="BodyText"/>
            </w:pPr>
            <w:r w:rsidRPr="008A4D69">
              <w:rPr>
                <w:rStyle w:val="SpecialBold"/>
              </w:rPr>
              <w:t>Collecting</w:t>
            </w:r>
            <w:r w:rsidRPr="008A4D69">
              <w:t xml:space="preserve">, </w:t>
            </w:r>
            <w:r w:rsidRPr="008A4D69">
              <w:rPr>
                <w:rStyle w:val="SpecialBold"/>
              </w:rPr>
              <w:t>analysing and organising information</w:t>
            </w:r>
            <w:r w:rsidRPr="008A4D69">
              <w:t xml:space="preserve"> -</w:t>
            </w:r>
          </w:p>
          <w:p w:rsidR="00000000" w:rsidRPr="008A4D69" w:rsidP="008A4D69">
            <w:pPr>
              <w:pStyle w:val="BodyText"/>
            </w:pPr>
            <w:r w:rsidRPr="008A4D69">
              <w:rPr>
                <w:rStyle w:val="SpecialBold"/>
              </w:rPr>
              <w:t>Communicating ideas and information</w:t>
            </w:r>
            <w:r w:rsidRPr="008A4D69">
              <w:t xml:space="preserve"> -</w:t>
            </w:r>
          </w:p>
          <w:p w:rsidR="00000000" w:rsidRPr="008A4D69" w:rsidP="008A4D69">
            <w:pPr>
              <w:pStyle w:val="BodyText"/>
            </w:pPr>
            <w:r w:rsidRPr="008A4D69">
              <w:rPr>
                <w:rStyle w:val="SpecialBold"/>
              </w:rPr>
              <w:t>Planning and organising activi</w:t>
            </w:r>
            <w:r w:rsidRPr="008A4D69">
              <w:rPr>
                <w:rStyle w:val="SpecialBold"/>
              </w:rPr>
              <w:t>ties</w:t>
            </w:r>
            <w:r w:rsidRPr="008A4D69">
              <w:t xml:space="preserve"> -</w:t>
            </w:r>
          </w:p>
          <w:p w:rsidR="00000000" w:rsidRPr="008A4D69" w:rsidP="008A4D69">
            <w:pPr>
              <w:pStyle w:val="BodyText"/>
            </w:pPr>
            <w:r w:rsidRPr="008A4D69">
              <w:rPr>
                <w:rStyle w:val="SpecialBold"/>
              </w:rPr>
              <w:t>Working with teams and others</w:t>
            </w:r>
            <w:r w:rsidRPr="008A4D69">
              <w:t xml:space="preserve"> -</w:t>
            </w:r>
          </w:p>
          <w:p w:rsidR="00000000" w:rsidRPr="008A4D69" w:rsidP="008A4D69">
            <w:pPr>
              <w:pStyle w:val="BodyText"/>
            </w:pPr>
            <w:r w:rsidRPr="008A4D69">
              <w:rPr>
                <w:rStyle w:val="SpecialBold"/>
              </w:rPr>
              <w:t>Using mathematical ideas and techniques</w:t>
            </w:r>
            <w:r w:rsidRPr="008A4D69">
              <w:t xml:space="preserve"> -</w:t>
            </w:r>
          </w:p>
          <w:p w:rsidR="00000000" w:rsidRPr="008A4D69" w:rsidP="008A4D69">
            <w:pPr>
              <w:pStyle w:val="BodyText"/>
            </w:pPr>
            <w:r w:rsidRPr="008A4D69">
              <w:rPr>
                <w:rStyle w:val="SpecialBold"/>
              </w:rPr>
              <w:t>Solving problems</w:t>
            </w:r>
            <w:r w:rsidRPr="008A4D69">
              <w:t xml:space="preserve"> -</w:t>
            </w:r>
          </w:p>
          <w:p w:rsidR="00000000" w:rsidRPr="008A4D69" w:rsidP="008A4D69">
            <w:pPr>
              <w:pStyle w:val="BodyText"/>
            </w:pPr>
            <w:r w:rsidRPr="008A4D69">
              <w:rPr>
                <w:rStyle w:val="SpecialBold"/>
              </w:rPr>
              <w:t>Using technology</w:t>
            </w:r>
            <w:r w:rsidRPr="008A4D69">
              <w:t xml:space="preserve"> - </w:t>
            </w:r>
          </w:p>
          <w:p w:rsidR="00000000" w:rsidRPr="008A4D69" w:rsidP="008A4D69">
            <w:pPr>
              <w:pStyle w:val="BodyText"/>
            </w:pPr>
            <w:r w:rsidRPr="008A4D69">
              <w:t xml:space="preserve">Please refer to the Assessment Guidelines for advice on how to use the Key Competencies. </w:t>
            </w:r>
          </w:p>
        </w:tc>
      </w:tr>
    </w:tbl>
    <w:p w:rsidR="00000000" w:rsidRPr="008A4D69" w:rsidP="008A4D69">
      <w:pPr>
        <w:pStyle w:val="BodyText"/>
      </w:pPr>
    </w:p>
    <w:p w:rsidR="00000000" w:rsidRPr="008A4D69" w:rsidP="008A4D69">
      <w:pPr>
        <w:pStyle w:val="AllowPageBreak"/>
      </w:pPr>
    </w:p>
    <w:p w:rsidR="00000000" w:rsidRPr="008A4D69" w:rsidP="008A4D69">
      <w:pPr>
        <w:pStyle w:val="Heading1"/>
      </w:pPr>
      <w:bookmarkStart w:id="11" w:name="O_321854"/>
      <w:bookmarkEnd w:id="11"/>
      <w:r w:rsidRPr="008A4D69">
        <w:t>Range Statement</w:t>
      </w:r>
    </w:p>
    <w:tbl>
      <w:tblPr>
        <w:tblW w:w="0" w:type="auto"/>
        <w:tblLayout w:type="fixed"/>
        <w:tblCellMar>
          <w:left w:w="62" w:type="dxa"/>
          <w:right w:w="62" w:type="dxa"/>
        </w:tblCellMar>
        <w:tblLook w:val="0000"/>
      </w:tblPr>
      <w:tblGrid>
        <w:gridCol w:w="9000"/>
      </w:tblGrid>
      <w:tr w:rsidTr="008137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rPr>
                <w:rStyle w:val="SpecialBold"/>
              </w:rPr>
              <w:t>Range Statements</w:t>
            </w:r>
          </w:p>
          <w:p w:rsidR="00000000" w:rsidRPr="008A4D69" w:rsidP="008A4D69">
            <w:pPr>
              <w:pStyle w:val="BodyText"/>
            </w:pPr>
            <w:r w:rsidRPr="008A4D69">
              <w:t>The Range Statements provide advice to interpret the scope and context of this unit of competence, allowing for differences between enterprises and workplaces. The Range Statements relate to the unit as a whole and helps facilitate holisti</w:t>
            </w:r>
            <w:r w:rsidRPr="008A4D69">
              <w:t>c assessment. In addition, the following variables may be present for this particular unit of competency</w:t>
            </w:r>
          </w:p>
        </w:tc>
      </w:tr>
    </w:tbl>
    <w:p w:rsidR="00000000" w:rsidRPr="008A4D69" w:rsidP="008A4D69">
      <w:pPr>
        <w:pStyle w:val="BodyText"/>
      </w:pPr>
    </w:p>
    <w:tbl>
      <w:tblPr>
        <w:tblW w:w="0" w:type="auto"/>
        <w:tblLayout w:type="fixed"/>
        <w:tblCellMar>
          <w:left w:w="62" w:type="dxa"/>
          <w:right w:w="62" w:type="dxa"/>
        </w:tblCellMar>
        <w:tblLook w:val="0000"/>
      </w:tblPr>
      <w:tblGrid>
        <w:gridCol w:w="4500"/>
        <w:gridCol w:w="4500"/>
      </w:tblGrid>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CATEGORIES</w:t>
            </w:r>
          </w:p>
        </w:tc>
      </w:tr>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Barriers to participation</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[all categories]</w:t>
            </w:r>
          </w:p>
          <w:p w:rsidR="00000000" w:rsidRPr="008A4D69" w:rsidP="008A4D69">
            <w:pPr>
              <w:pStyle w:val="BodyText"/>
            </w:pPr>
            <w:r w:rsidRPr="008A4D69">
              <w:t>cultural values</w:t>
            </w:r>
          </w:p>
          <w:p w:rsidR="00000000" w:rsidRPr="008A4D69" w:rsidP="008A4D69">
            <w:pPr>
              <w:pStyle w:val="BodyText"/>
            </w:pPr>
            <w:r w:rsidRPr="008A4D69">
              <w:t>family structures</w:t>
            </w:r>
          </w:p>
          <w:p w:rsidR="00000000" w:rsidRPr="008A4D69" w:rsidP="008A4D69">
            <w:pPr>
              <w:pStyle w:val="BodyText"/>
            </w:pPr>
            <w:r w:rsidRPr="008A4D69">
              <w:t>extended family responsibilities</w:t>
            </w:r>
          </w:p>
          <w:p w:rsidR="00000000" w:rsidRPr="008A4D69" w:rsidP="008A4D69">
            <w:pPr>
              <w:pStyle w:val="BodyText"/>
            </w:pPr>
            <w:r w:rsidRPr="008A4D69">
              <w:t>family ideals</w:t>
            </w:r>
          </w:p>
          <w:p w:rsidR="00000000" w:rsidRPr="008A4D69" w:rsidP="008A4D69">
            <w:pPr>
              <w:pStyle w:val="BodyText"/>
            </w:pPr>
            <w:r w:rsidRPr="008A4D69">
              <w:t>religious beliefs</w:t>
            </w:r>
          </w:p>
          <w:p w:rsidR="00000000" w:rsidRPr="008A4D69" w:rsidP="008A4D69">
            <w:pPr>
              <w:pStyle w:val="BodyText"/>
            </w:pPr>
            <w:r w:rsidRPr="008A4D69">
              <w:t>place of recreation within</w:t>
            </w:r>
          </w:p>
          <w:p w:rsidR="00000000" w:rsidRPr="008A4D69" w:rsidP="008A4D69">
            <w:pPr>
              <w:pStyle w:val="BodyText"/>
            </w:pPr>
            <w:r w:rsidRPr="008A4D69">
              <w:t>culturally and linguistically diverse communities</w:t>
            </w:r>
          </w:p>
          <w:p w:rsidR="00000000" w:rsidRPr="008A4D69" w:rsidP="008A4D69">
            <w:pPr>
              <w:pStyle w:val="BodyText"/>
            </w:pPr>
            <w:r w:rsidRPr="008A4D69">
              <w:t>Australian community</w:t>
            </w:r>
          </w:p>
          <w:p w:rsidR="00000000" w:rsidRPr="008A4D69" w:rsidP="008A4D69">
            <w:pPr>
              <w:pStyle w:val="BodyText"/>
            </w:pPr>
            <w:r w:rsidRPr="008A4D69">
              <w:t>impact of disability on participation</w:t>
            </w:r>
          </w:p>
          <w:p w:rsidR="00000000" w:rsidRPr="008A4D69" w:rsidP="008A4D69">
            <w:pPr>
              <w:pStyle w:val="BodyText"/>
            </w:pPr>
            <w:r w:rsidRPr="008A4D69">
              <w:t>communication strategies</w:t>
            </w:r>
          </w:p>
          <w:p w:rsidR="00000000" w:rsidRPr="008A4D69" w:rsidP="008A4D69">
            <w:pPr>
              <w:pStyle w:val="BodyText"/>
            </w:pPr>
            <w:r w:rsidRPr="008A4D69">
              <w:t>level of literacy and numeracy</w:t>
            </w:r>
          </w:p>
          <w:p w:rsidR="00000000" w:rsidRPr="008A4D69" w:rsidP="008A4D69">
            <w:pPr>
              <w:pStyle w:val="BodyText"/>
            </w:pPr>
            <w:r w:rsidRPr="008A4D69">
              <w:t>transport</w:t>
            </w:r>
          </w:p>
          <w:p w:rsidR="00000000" w:rsidRPr="008A4D69" w:rsidP="008A4D69">
            <w:pPr>
              <w:pStyle w:val="BodyText"/>
            </w:pPr>
            <w:r w:rsidRPr="008A4D69">
              <w:t>income</w:t>
            </w:r>
          </w:p>
          <w:p w:rsidR="00000000" w:rsidRPr="008A4D69" w:rsidP="008A4D69">
            <w:pPr>
              <w:pStyle w:val="BodyText"/>
            </w:pPr>
            <w:r w:rsidRPr="008A4D69">
              <w:t>confidence</w:t>
            </w:r>
          </w:p>
          <w:p w:rsidR="00000000" w:rsidP="008A4D69">
            <w:pPr>
              <w:pStyle w:val="BodyText"/>
              <w:rPr>
                <w:lang w:val="en-NZ"/>
              </w:rPr>
            </w:pPr>
            <w:r w:rsidRPr="008A4D69">
              <w:t>supp</w:t>
            </w:r>
            <w:r w:rsidRPr="008A4D69">
              <w:t xml:space="preserve">ort services available </w:t>
            </w:r>
          </w:p>
        </w:tc>
      </w:tr>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Communication style</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should be clear, accurate, contain all relevant information and appropriate to the person's</w:t>
            </w:r>
          </w:p>
          <w:p w:rsidR="00000000" w:rsidRPr="008A4D69" w:rsidP="008A4D69">
            <w:pPr>
              <w:pStyle w:val="BodyText"/>
            </w:pPr>
            <w:r w:rsidRPr="008A4D69">
              <w:t>age</w:t>
            </w:r>
          </w:p>
          <w:p w:rsidR="00000000" w:rsidRPr="008A4D69" w:rsidP="008A4D69">
            <w:pPr>
              <w:pStyle w:val="BodyText"/>
            </w:pPr>
            <w:r w:rsidRPr="008A4D69">
              <w:t>preferred method of communication</w:t>
            </w:r>
          </w:p>
          <w:p w:rsidR="00000000" w:rsidRPr="008A4D69" w:rsidP="008A4D69">
            <w:pPr>
              <w:pStyle w:val="BodyText"/>
            </w:pPr>
            <w:r w:rsidRPr="008A4D69">
              <w:t>physical or cultural factors</w:t>
            </w:r>
          </w:p>
          <w:p w:rsidR="00000000" w:rsidRPr="008A4D69" w:rsidP="008A4D69">
            <w:pPr>
              <w:pStyle w:val="BodyText"/>
            </w:pPr>
            <w:r w:rsidRPr="008A4D69">
              <w:t>sensory or intellectual impairment, eg, vision or hearing loss</w:t>
            </w:r>
          </w:p>
          <w:p w:rsidR="00000000" w:rsidRPr="008A4D69" w:rsidP="008A4D69">
            <w:pPr>
              <w:pStyle w:val="BodyText"/>
            </w:pPr>
            <w:r w:rsidRPr="008A4D69">
              <w:t xml:space="preserve">may include </w:t>
            </w:r>
          </w:p>
          <w:p w:rsidR="00000000" w:rsidRPr="008A4D69" w:rsidP="008A4D69">
            <w:pPr>
              <w:pStyle w:val="BodyText"/>
            </w:pPr>
            <w:r w:rsidRPr="008A4D69">
              <w:t>verbal</w:t>
            </w:r>
          </w:p>
          <w:p w:rsidR="00000000" w:rsidRPr="008A4D69" w:rsidP="008A4D69">
            <w:pPr>
              <w:pStyle w:val="BodyText"/>
            </w:pPr>
            <w:r w:rsidRPr="008A4D69">
              <w:t>modelling/demonstration of activities/movements</w:t>
            </w:r>
          </w:p>
          <w:p w:rsidR="00000000" w:rsidRPr="008A4D69" w:rsidP="008A4D69">
            <w:pPr>
              <w:pStyle w:val="BodyText"/>
            </w:pPr>
            <w:r w:rsidRPr="008A4D69">
              <w:t>hand/arm signals</w:t>
            </w:r>
          </w:p>
          <w:p w:rsidR="00000000" w:rsidRPr="008A4D69" w:rsidP="008A4D69">
            <w:pPr>
              <w:pStyle w:val="BodyText"/>
            </w:pPr>
            <w:r w:rsidRPr="008A4D69">
              <w:t>assisted communication devices</w:t>
            </w:r>
          </w:p>
          <w:p w:rsidR="00000000" w:rsidRPr="008A4D69" w:rsidP="008A4D69">
            <w:pPr>
              <w:pStyle w:val="BodyText"/>
            </w:pPr>
            <w:r w:rsidRPr="008A4D69">
              <w:t>Braille</w:t>
            </w:r>
          </w:p>
          <w:p w:rsidR="00000000" w:rsidRPr="008A4D69" w:rsidP="008A4D69">
            <w:pPr>
              <w:pStyle w:val="BodyText"/>
            </w:pPr>
            <w:r w:rsidRPr="008A4D69">
              <w:t>audio tape</w:t>
            </w:r>
          </w:p>
          <w:p w:rsidR="00000000" w:rsidP="008A4D69">
            <w:pPr>
              <w:pStyle w:val="BodyText"/>
              <w:rPr>
                <w:lang w:val="en-NZ"/>
              </w:rPr>
            </w:pPr>
            <w:r w:rsidRPr="008A4D69">
              <w:t xml:space="preserve">others as identified </w:t>
            </w:r>
          </w:p>
        </w:tc>
      </w:tr>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Emotional well</w:t>
            </w:r>
            <w:r w:rsidRPr="008A4D69">
              <w:t>-</w:t>
            </w:r>
            <w:r w:rsidRPr="008A4D69">
              <w:rPr>
                <w:rStyle w:val="SpecialBold"/>
              </w:rPr>
              <w:t>being</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may include</w:t>
            </w:r>
          </w:p>
          <w:p w:rsidR="00000000" w:rsidRPr="008A4D69" w:rsidP="008A4D69">
            <w:pPr>
              <w:pStyle w:val="BodyText"/>
            </w:pPr>
            <w:r w:rsidRPr="008A4D69">
              <w:t xml:space="preserve">feelings </w:t>
            </w:r>
          </w:p>
          <w:p w:rsidR="00000000" w:rsidRPr="008A4D69" w:rsidP="008A4D69">
            <w:pPr>
              <w:pStyle w:val="BodyText"/>
            </w:pPr>
            <w:r w:rsidRPr="008A4D69">
              <w:t xml:space="preserve">state of mind </w:t>
            </w:r>
          </w:p>
          <w:p w:rsidR="00000000" w:rsidRPr="008A4D69" w:rsidP="008A4D69">
            <w:pPr>
              <w:pStyle w:val="BodyText"/>
            </w:pPr>
            <w:r w:rsidRPr="008A4D69">
              <w:t xml:space="preserve">perception of risk </w:t>
            </w:r>
          </w:p>
          <w:p w:rsidR="00000000" w:rsidRPr="008A4D69" w:rsidP="008A4D69">
            <w:pPr>
              <w:pStyle w:val="BodyText"/>
            </w:pPr>
            <w:r w:rsidRPr="008A4D69">
              <w:t>self-esteem</w:t>
            </w:r>
          </w:p>
          <w:p w:rsidR="00000000" w:rsidRPr="008A4D69" w:rsidP="008A4D69">
            <w:pPr>
              <w:pStyle w:val="BodyText"/>
            </w:pPr>
            <w:r w:rsidRPr="008A4D69">
              <w:t xml:space="preserve">self confidence </w:t>
            </w:r>
          </w:p>
        </w:tc>
      </w:tr>
    </w:tbl>
    <w:p w:rsidR="00000000" w:rsidRPr="008A4D69" w:rsidP="008A4D69">
      <w:pPr>
        <w:pStyle w:val="BodyText"/>
      </w:pPr>
    </w:p>
    <w:tbl>
      <w:tblPr>
        <w:tblW w:w="0" w:type="auto"/>
        <w:tblLayout w:type="fixed"/>
        <w:tblCellMar>
          <w:left w:w="62" w:type="dxa"/>
          <w:right w:w="62" w:type="dxa"/>
        </w:tblCellMar>
        <w:tblLook w:val="0000"/>
      </w:tblPr>
      <w:tblGrid>
        <w:gridCol w:w="4500"/>
        <w:gridCol w:w="4500"/>
      </w:tblGrid>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Environment</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varies with respect to</w:t>
            </w:r>
          </w:p>
          <w:p w:rsidR="00000000" w:rsidRPr="008A4D69" w:rsidP="008A4D69">
            <w:pPr>
              <w:pStyle w:val="BodyText"/>
            </w:pPr>
            <w:r w:rsidRPr="008A4D69">
              <w:t>size of the organisation</w:t>
            </w:r>
          </w:p>
          <w:p w:rsidR="00000000" w:rsidRPr="008A4D69" w:rsidP="008A4D69">
            <w:pPr>
              <w:pStyle w:val="BodyText"/>
            </w:pPr>
            <w:r w:rsidRPr="008A4D69">
              <w:t>location</w:t>
            </w:r>
          </w:p>
          <w:p w:rsidR="00000000" w:rsidRPr="008A4D69" w:rsidP="008A4D69">
            <w:pPr>
              <w:pStyle w:val="BodyText"/>
            </w:pPr>
            <w:r w:rsidRPr="008A4D69">
              <w:t>organisational structure</w:t>
            </w:r>
          </w:p>
          <w:p w:rsidR="00000000" w:rsidRPr="008A4D69" w:rsidP="008A4D69">
            <w:pPr>
              <w:pStyle w:val="BodyText"/>
            </w:pPr>
            <w:r w:rsidRPr="008A4D69">
              <w:t>nature of the program/s provided</w:t>
            </w:r>
          </w:p>
          <w:p w:rsidR="00000000" w:rsidP="008A4D69">
            <w:pPr>
              <w:pStyle w:val="BodyText"/>
              <w:rPr>
                <w:lang w:val="en-NZ"/>
              </w:rPr>
            </w:pPr>
            <w:r w:rsidRPr="008A4D69">
              <w:t>availability of resources and technolog</w:t>
            </w:r>
          </w:p>
        </w:tc>
      </w:tr>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Feedback</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may be qualitative and quantitative</w:t>
            </w:r>
          </w:p>
          <w:p w:rsidR="00000000" w:rsidRPr="008A4D69" w:rsidP="008A4D69">
            <w:pPr>
              <w:pStyle w:val="BodyText"/>
            </w:pPr>
            <w:r w:rsidRPr="008A4D69">
              <w:t>evaluation forms</w:t>
            </w:r>
          </w:p>
          <w:p w:rsidR="00000000" w:rsidRPr="008A4D69" w:rsidP="008A4D69">
            <w:pPr>
              <w:pStyle w:val="BodyText"/>
            </w:pPr>
            <w:r w:rsidRPr="008A4D69">
              <w:t>asking people</w:t>
            </w:r>
          </w:p>
          <w:p w:rsidR="00000000" w:rsidRPr="008A4D69" w:rsidP="008A4D69">
            <w:pPr>
              <w:pStyle w:val="BodyText"/>
            </w:pPr>
            <w:r w:rsidRPr="008A4D69">
              <w:t>numbers</w:t>
            </w:r>
          </w:p>
          <w:p w:rsidR="00000000" w:rsidRPr="008A4D69" w:rsidP="008A4D69">
            <w:pPr>
              <w:pStyle w:val="BodyText"/>
            </w:pPr>
            <w:r w:rsidRPr="008A4D69">
              <w:t>surveys</w:t>
            </w:r>
          </w:p>
          <w:p w:rsidR="00000000" w:rsidRPr="008A4D69" w:rsidP="008A4D69">
            <w:pPr>
              <w:pStyle w:val="BodyText"/>
            </w:pPr>
            <w:r w:rsidRPr="008A4D69">
              <w:t>complaints</w:t>
            </w:r>
          </w:p>
          <w:p w:rsidR="00000000" w:rsidRPr="008A4D69" w:rsidP="008A4D69">
            <w:pPr>
              <w:pStyle w:val="BodyText"/>
            </w:pPr>
            <w:r w:rsidRPr="008A4D69">
              <w:t>reaction</w:t>
            </w:r>
          </w:p>
          <w:p w:rsidR="00000000" w:rsidRPr="008A4D69" w:rsidP="008A4D69">
            <w:pPr>
              <w:pStyle w:val="BodyText"/>
            </w:pPr>
            <w:r w:rsidRPr="008A4D69">
              <w:t>feedback from staff</w:t>
            </w:r>
          </w:p>
          <w:p w:rsidR="00000000" w:rsidP="008A4D69">
            <w:pPr>
              <w:pStyle w:val="BodyText"/>
              <w:rPr>
                <w:lang w:val="en-NZ"/>
              </w:rPr>
            </w:pPr>
            <w:r w:rsidRPr="008A4D69">
              <w:t xml:space="preserve">financial information </w:t>
            </w:r>
          </w:p>
        </w:tc>
      </w:tr>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Impact on participation</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may be affected by</w:t>
            </w:r>
          </w:p>
          <w:p w:rsidR="00000000" w:rsidRPr="008A4D69" w:rsidP="008A4D69">
            <w:pPr>
              <w:pStyle w:val="BodyText"/>
            </w:pPr>
            <w:r w:rsidRPr="008A4D69">
              <w:t>negative personal attitudes and values of staff</w:t>
            </w:r>
          </w:p>
          <w:p w:rsidR="00000000" w:rsidRPr="008A4D69" w:rsidP="008A4D69">
            <w:pPr>
              <w:pStyle w:val="BodyText"/>
            </w:pPr>
            <w:r w:rsidRPr="008A4D69">
              <w:t>organisational pro</w:t>
            </w:r>
            <w:r w:rsidRPr="008A4D69">
              <w:t>cedures and practices</w:t>
            </w:r>
          </w:p>
          <w:p w:rsidR="00000000" w:rsidRPr="008A4D69" w:rsidP="008A4D69">
            <w:pPr>
              <w:pStyle w:val="BodyText"/>
            </w:pPr>
            <w:r w:rsidRPr="008A4D69">
              <w:t>client service strategies</w:t>
            </w:r>
          </w:p>
          <w:p w:rsidR="00000000" w:rsidRPr="008A4D69" w:rsidP="008A4D69">
            <w:pPr>
              <w:pStyle w:val="BodyText"/>
            </w:pPr>
            <w:r w:rsidRPr="008A4D69">
              <w:t>social, cultural and religious factors</w:t>
            </w:r>
          </w:p>
          <w:p w:rsidR="00000000" w:rsidRPr="008A4D69" w:rsidP="008A4D69">
            <w:pPr>
              <w:pStyle w:val="BodyText"/>
            </w:pPr>
            <w:r w:rsidRPr="008A4D69">
              <w:t>physical and economic factors</w:t>
            </w:r>
          </w:p>
          <w:p w:rsidR="00000000" w:rsidRPr="008A4D69" w:rsidP="008A4D69">
            <w:pPr>
              <w:pStyle w:val="BodyText"/>
            </w:pPr>
            <w:r w:rsidRPr="008A4D69">
              <w:t>rate of skill development</w:t>
            </w:r>
          </w:p>
          <w:p w:rsidR="00000000" w:rsidRPr="008A4D69" w:rsidP="008A4D69">
            <w:pPr>
              <w:pStyle w:val="BodyText"/>
            </w:pPr>
            <w:r w:rsidRPr="008A4D69">
              <w:t>taking risks in the context of self determination and dignity of risk</w:t>
            </w:r>
          </w:p>
          <w:p w:rsidR="00000000" w:rsidRPr="008A4D69" w:rsidP="008A4D69">
            <w:pPr>
              <w:pStyle w:val="BodyText"/>
            </w:pPr>
            <w:r w:rsidRPr="008A4D69">
              <w:t>communication supports required/available</w:t>
            </w:r>
          </w:p>
          <w:p w:rsidR="00000000" w:rsidRPr="008A4D69" w:rsidP="008A4D69">
            <w:pPr>
              <w:pStyle w:val="BodyText"/>
            </w:pPr>
            <w:r w:rsidRPr="008A4D69">
              <w:t>choices of the client in relation to the provision of service</w:t>
            </w:r>
          </w:p>
          <w:p w:rsidR="00000000" w:rsidRPr="008A4D69" w:rsidP="008A4D69">
            <w:pPr>
              <w:pStyle w:val="BodyText"/>
            </w:pPr>
            <w:r w:rsidRPr="008A4D69">
              <w:t>flexibility about timing and priorities to allow for client's independence and choice</w:t>
            </w:r>
          </w:p>
          <w:p w:rsidR="00000000" w:rsidP="008A4D69">
            <w:pPr>
              <w:pStyle w:val="BodyText"/>
              <w:rPr>
                <w:lang w:val="en-NZ"/>
              </w:rPr>
            </w:pPr>
            <w:r w:rsidRPr="008A4D69">
              <w:t xml:space="preserve">socialisation/community involvements </w:t>
            </w:r>
          </w:p>
        </w:tc>
      </w:tr>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People with a disability</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needs and requirements will vary according t</w:t>
            </w:r>
            <w:r w:rsidRPr="008A4D69">
              <w:t>o</w:t>
            </w:r>
          </w:p>
          <w:p w:rsidR="00000000" w:rsidRPr="008A4D69" w:rsidP="008A4D69">
            <w:pPr>
              <w:pStyle w:val="BodyText"/>
            </w:pPr>
            <w:r w:rsidRPr="008A4D69">
              <w:t>type of disability</w:t>
            </w:r>
          </w:p>
          <w:p w:rsidR="00000000" w:rsidRPr="008A4D69" w:rsidP="008A4D69">
            <w:pPr>
              <w:pStyle w:val="BodyText"/>
            </w:pPr>
            <w:r w:rsidRPr="008A4D69">
              <w:t>physical</w:t>
            </w:r>
          </w:p>
          <w:p w:rsidR="00000000" w:rsidRPr="008A4D69" w:rsidP="008A4D69">
            <w:pPr>
              <w:pStyle w:val="BodyText"/>
            </w:pPr>
            <w:r w:rsidRPr="008A4D69">
              <w:t>sensory</w:t>
            </w:r>
          </w:p>
          <w:p w:rsidR="00000000" w:rsidRPr="008A4D69" w:rsidP="008A4D69">
            <w:pPr>
              <w:pStyle w:val="BodyText"/>
            </w:pPr>
            <w:r w:rsidRPr="008A4D69">
              <w:t>intellectual</w:t>
            </w:r>
          </w:p>
          <w:p w:rsidR="00000000" w:rsidRPr="008A4D69" w:rsidP="008A4D69">
            <w:pPr>
              <w:pStyle w:val="BodyText"/>
            </w:pPr>
            <w:r w:rsidRPr="008A4D69">
              <w:t>psychiatric</w:t>
            </w:r>
          </w:p>
          <w:p w:rsidR="00000000" w:rsidRPr="008A4D69" w:rsidP="008A4D69">
            <w:pPr>
              <w:pStyle w:val="BodyText"/>
            </w:pPr>
            <w:r w:rsidRPr="008A4D69">
              <w:t>factors such as</w:t>
            </w:r>
          </w:p>
          <w:p w:rsidR="00000000" w:rsidRPr="008A4D69" w:rsidP="008A4D69">
            <w:pPr>
              <w:pStyle w:val="BodyText"/>
            </w:pPr>
            <w:r w:rsidRPr="008A4D69">
              <w:t>cultural and linguistic diversity</w:t>
            </w:r>
          </w:p>
          <w:p w:rsidR="00000000" w:rsidRPr="008A4D69" w:rsidP="008A4D69">
            <w:pPr>
              <w:pStyle w:val="BodyText"/>
            </w:pPr>
            <w:r w:rsidRPr="008A4D69">
              <w:t>rural/remote environment</w:t>
            </w:r>
          </w:p>
          <w:p w:rsidR="00000000" w:rsidRPr="008A4D69" w:rsidP="008A4D69">
            <w:pPr>
              <w:pStyle w:val="BodyText"/>
            </w:pPr>
            <w:r w:rsidRPr="008A4D69">
              <w:t>income</w:t>
            </w:r>
          </w:p>
          <w:p w:rsidR="00000000" w:rsidRPr="008A4D69" w:rsidP="008A4D69">
            <w:pPr>
              <w:pStyle w:val="BodyText"/>
            </w:pPr>
            <w:r w:rsidRPr="008A4D69">
              <w:t>gender</w:t>
            </w:r>
          </w:p>
          <w:p w:rsidR="00000000" w:rsidRPr="008A4D69" w:rsidP="008A4D69">
            <w:pPr>
              <w:pStyle w:val="BodyText"/>
            </w:pPr>
            <w:r w:rsidRPr="008A4D69">
              <w:t>sexuality</w:t>
            </w:r>
          </w:p>
          <w:p w:rsidR="00000000" w:rsidRPr="008A4D69" w:rsidP="008A4D69">
            <w:pPr>
              <w:pStyle w:val="BodyText"/>
            </w:pPr>
            <w:r w:rsidRPr="008A4D69">
              <w:t>age</w:t>
            </w:r>
          </w:p>
          <w:p w:rsidR="00000000" w:rsidRPr="008A4D69" w:rsidP="008A4D69">
            <w:pPr>
              <w:pStyle w:val="BodyText"/>
            </w:pPr>
            <w:r w:rsidRPr="008A4D69">
              <w:t>family systems</w:t>
            </w:r>
          </w:p>
          <w:p w:rsidR="00000000" w:rsidRPr="008A4D69" w:rsidP="008A4D69">
            <w:pPr>
              <w:pStyle w:val="BodyText"/>
            </w:pPr>
            <w:r w:rsidRPr="008A4D69">
              <w:t xml:space="preserve">religion </w:t>
            </w:r>
          </w:p>
        </w:tc>
      </w:tr>
    </w:tbl>
    <w:p w:rsidR="00000000" w:rsidRPr="008A4D69" w:rsidP="008A4D69">
      <w:pPr>
        <w:pStyle w:val="BodyText"/>
      </w:pPr>
    </w:p>
    <w:tbl>
      <w:tblPr>
        <w:tblW w:w="0" w:type="auto"/>
        <w:tblLayout w:type="fixed"/>
        <w:tblCellMar>
          <w:left w:w="62" w:type="dxa"/>
          <w:right w:w="62" w:type="dxa"/>
        </w:tblCellMar>
        <w:tblLook w:val="0000"/>
      </w:tblPr>
      <w:tblGrid>
        <w:gridCol w:w="4500"/>
        <w:gridCol w:w="4500"/>
      </w:tblGrid>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Program</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[all categories]</w:t>
            </w:r>
          </w:p>
          <w:p w:rsidR="00000000" w:rsidRPr="008A4D69" w:rsidP="008A4D69">
            <w:pPr>
              <w:pStyle w:val="BodyText"/>
            </w:pPr>
            <w:r w:rsidRPr="008A4D69">
              <w:t>a sequence of individual sessions running sequentially or simultaneously, for individuals or groups in which the extent of instruction covers that which is required to allow the individual to participate safely and effectively to maintain health and emotio</w:t>
            </w:r>
            <w:r w:rsidRPr="008A4D69">
              <w:t>nal well being</w:t>
            </w:r>
          </w:p>
          <w:p w:rsidR="00000000" w:rsidP="008A4D69">
            <w:pPr>
              <w:pStyle w:val="BodyText"/>
              <w:rPr>
                <w:lang w:val="en-NZ"/>
              </w:rPr>
            </w:pPr>
            <w:r w:rsidRPr="008A4D69">
              <w:t>does not include movements, tasks and activities with the aim of physical skill enhancement in order to perform competitivel</w:t>
            </w:r>
          </w:p>
        </w:tc>
      </w:tr>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Range of activities</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should include a variety of tasks, games, activities and/or exercises and activities to facilit</w:t>
            </w:r>
            <w:r w:rsidRPr="008A4D69">
              <w:t>ate the well being of people with a disability in the following areas</w:t>
            </w:r>
          </w:p>
          <w:p w:rsidR="00000000" w:rsidRPr="008A4D69" w:rsidP="008A4D69">
            <w:pPr>
              <w:pStyle w:val="BodyText"/>
            </w:pPr>
            <w:r w:rsidRPr="008A4D69">
              <w:t>stretching and mobility</w:t>
            </w:r>
          </w:p>
          <w:p w:rsidR="00000000" w:rsidRPr="008A4D69" w:rsidP="008A4D69">
            <w:pPr>
              <w:pStyle w:val="BodyText"/>
            </w:pPr>
            <w:r w:rsidRPr="008A4D69">
              <w:t>strengthening or conditioning</w:t>
            </w:r>
          </w:p>
          <w:p w:rsidR="00000000" w:rsidRPr="008A4D69" w:rsidP="008A4D69">
            <w:pPr>
              <w:pStyle w:val="BodyText"/>
            </w:pPr>
            <w:r w:rsidRPr="008A4D69">
              <w:t>confidence building</w:t>
            </w:r>
          </w:p>
          <w:p w:rsidR="00000000" w:rsidRPr="008A4D69" w:rsidP="008A4D69">
            <w:pPr>
              <w:pStyle w:val="BodyText"/>
            </w:pPr>
            <w:r w:rsidRPr="008A4D69">
              <w:t>development of valued relationships</w:t>
            </w:r>
          </w:p>
          <w:p w:rsidR="00000000" w:rsidRPr="008A4D69" w:rsidP="008A4D69">
            <w:pPr>
              <w:pStyle w:val="BodyText"/>
            </w:pPr>
            <w:r w:rsidRPr="008A4D69">
              <w:t>back care</w:t>
            </w:r>
          </w:p>
          <w:p w:rsidR="00000000" w:rsidP="008A4D69">
            <w:pPr>
              <w:pStyle w:val="BodyText"/>
              <w:rPr>
                <w:lang w:val="en-NZ"/>
              </w:rPr>
            </w:pPr>
            <w:r w:rsidRPr="008A4D69">
              <w:t xml:space="preserve">balance </w:t>
            </w:r>
          </w:p>
        </w:tc>
      </w:tr>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Resources</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[all categories]</w:t>
            </w:r>
          </w:p>
          <w:p w:rsidR="00000000" w:rsidRPr="008A4D69" w:rsidP="008A4D69">
            <w:pPr>
              <w:pStyle w:val="BodyText"/>
            </w:pPr>
            <w:r w:rsidRPr="008A4D69">
              <w:t>staff</w:t>
            </w:r>
          </w:p>
          <w:p w:rsidR="00000000" w:rsidRPr="008A4D69" w:rsidP="008A4D69">
            <w:pPr>
              <w:pStyle w:val="BodyText"/>
            </w:pPr>
            <w:r w:rsidRPr="008A4D69">
              <w:t>equipment</w:t>
            </w:r>
          </w:p>
          <w:p w:rsidR="00000000" w:rsidRPr="008A4D69" w:rsidP="008A4D69">
            <w:pPr>
              <w:pStyle w:val="BodyText"/>
            </w:pPr>
            <w:r w:rsidRPr="008A4D69">
              <w:t>venues/facili</w:t>
            </w:r>
            <w:r w:rsidRPr="008A4D69">
              <w:t>ties</w:t>
            </w:r>
          </w:p>
          <w:p w:rsidR="00000000" w:rsidRPr="008A4D69" w:rsidP="008A4D69">
            <w:pPr>
              <w:pStyle w:val="BodyText"/>
            </w:pPr>
            <w:r w:rsidRPr="008A4D69">
              <w:t>paperwork</w:t>
            </w:r>
          </w:p>
          <w:p w:rsidR="00000000" w:rsidRPr="008A4D69" w:rsidP="008A4D69">
            <w:pPr>
              <w:pStyle w:val="BodyText"/>
            </w:pPr>
            <w:r w:rsidRPr="008A4D69">
              <w:t>transport and logistical arrangements</w:t>
            </w:r>
          </w:p>
          <w:p w:rsidR="00000000" w:rsidRPr="008A4D69" w:rsidP="008A4D69">
            <w:pPr>
              <w:pStyle w:val="BodyText"/>
            </w:pPr>
            <w:r w:rsidRPr="008A4D69">
              <w:t>funds</w:t>
            </w:r>
          </w:p>
          <w:p w:rsidR="00000000" w:rsidP="008A4D69">
            <w:pPr>
              <w:pStyle w:val="BodyText"/>
              <w:rPr>
                <w:lang w:val="en-NZ"/>
              </w:rPr>
            </w:pPr>
            <w:r w:rsidRPr="008A4D69">
              <w:t xml:space="preserve">music </w:t>
            </w:r>
          </w:p>
        </w:tc>
      </w:tr>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Session</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[all categories]</w:t>
            </w:r>
          </w:p>
          <w:p w:rsidR="00000000" w:rsidRPr="008A4D69" w:rsidP="008A4D69">
            <w:pPr>
              <w:pStyle w:val="BodyText"/>
            </w:pPr>
            <w:r w:rsidRPr="008A4D69">
              <w:t xml:space="preserve">a selection of tasks, games, activities or exercises in which the extent of instruction is to allow the person with a disability to participate safely and effectively </w:t>
            </w:r>
          </w:p>
          <w:p w:rsidR="00000000" w:rsidRPr="008A4D69" w:rsidP="008A4D69">
            <w:pPr>
              <w:pStyle w:val="BodyText"/>
            </w:pPr>
            <w:r w:rsidRPr="008A4D69">
              <w:t xml:space="preserve">may be a component of a sequenced program of individual activities </w:t>
            </w:r>
          </w:p>
          <w:p w:rsidR="00000000" w:rsidRPr="008A4D69" w:rsidP="008A4D69">
            <w:pPr>
              <w:pStyle w:val="BodyText"/>
            </w:pPr>
            <w:r w:rsidRPr="008A4D69">
              <w:t>does not include mov</w:t>
            </w:r>
            <w:r w:rsidRPr="008A4D69">
              <w:t>ements, tasks and activities with the aim of skill development or enhancement in order to perform competitively</w:t>
            </w:r>
          </w:p>
          <w:p w:rsidR="00000000" w:rsidRPr="008A4D69" w:rsidP="008A4D69">
            <w:pPr>
              <w:pStyle w:val="BodyText"/>
            </w:pPr>
            <w:r w:rsidRPr="008A4D69">
              <w:t xml:space="preserve">of up to a day's duration, ie, no overnight component </w:t>
            </w:r>
          </w:p>
        </w:tc>
      </w:tr>
    </w:tbl>
    <w:p w:rsidR="00000000" w:rsidRPr="008A4D69" w:rsidP="008A4D69">
      <w:pPr>
        <w:pStyle w:val="BodyText"/>
      </w:pPr>
    </w:p>
    <w:tbl>
      <w:tblPr>
        <w:tblW w:w="0" w:type="auto"/>
        <w:tblLayout w:type="fixed"/>
        <w:tblCellMar>
          <w:left w:w="62" w:type="dxa"/>
          <w:right w:w="62" w:type="dxa"/>
        </w:tblCellMar>
        <w:tblLook w:val="0000"/>
      </w:tblPr>
      <w:tblGrid>
        <w:gridCol w:w="4500"/>
        <w:gridCol w:w="4500"/>
      </w:tblGrid>
      <w:tr w:rsidTr="008137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4D69">
            <w:pPr>
              <w:pStyle w:val="BodyText"/>
              <w:rPr>
                <w:lang w:val="en-NZ"/>
              </w:rPr>
            </w:pPr>
            <w:r w:rsidRPr="008A4D69">
              <w:rPr>
                <w:rStyle w:val="SpecialBold"/>
              </w:rPr>
              <w:t>Status of person with a disability</w:t>
            </w:r>
          </w:p>
        </w:tc>
        <w:tc>
          <w:tcPr>
            <w:tcW w:w="4500" w:type="dxa"/>
            <w:tcBorders>
              <w:top w:val="nil"/>
              <w:left w:val="nil"/>
              <w:bottom w:val="nil"/>
              <w:right w:val="nil"/>
            </w:tcBorders>
            <w:tcMar>
              <w:top w:w="0" w:type="dxa"/>
              <w:left w:w="62" w:type="dxa"/>
              <w:bottom w:w="0" w:type="dxa"/>
              <w:right w:w="62" w:type="dxa"/>
            </w:tcMar>
          </w:tcPr>
          <w:p w:rsidR="00000000" w:rsidRPr="008A4D69" w:rsidP="008A4D69">
            <w:pPr>
              <w:pStyle w:val="BodyText"/>
            </w:pPr>
            <w:r w:rsidRPr="008A4D69">
              <w:t>may vary according to</w:t>
            </w:r>
          </w:p>
          <w:p w:rsidR="00000000" w:rsidRPr="008A4D69" w:rsidP="008A4D69">
            <w:pPr>
              <w:pStyle w:val="BodyText"/>
            </w:pPr>
            <w:r w:rsidRPr="008A4D69">
              <w:t>impact of medication/pharmaceu</w:t>
            </w:r>
            <w:r w:rsidRPr="008A4D69">
              <w:t>ticals</w:t>
            </w:r>
          </w:p>
          <w:p w:rsidR="00000000" w:rsidRPr="008A4D69" w:rsidP="008A4D69">
            <w:pPr>
              <w:pStyle w:val="BodyText"/>
            </w:pPr>
            <w:r w:rsidRPr="008A4D69">
              <w:t>chronological age</w:t>
            </w:r>
          </w:p>
          <w:p w:rsidR="00000000" w:rsidRPr="008A4D69" w:rsidP="008A4D69">
            <w:pPr>
              <w:pStyle w:val="BodyText"/>
            </w:pPr>
            <w:r w:rsidRPr="008A4D69">
              <w:t>physiological age</w:t>
            </w:r>
          </w:p>
          <w:p w:rsidR="00000000" w:rsidRPr="008A4D69" w:rsidP="008A4D69">
            <w:pPr>
              <w:pStyle w:val="BodyText"/>
            </w:pPr>
            <w:r w:rsidRPr="008A4D69">
              <w:t>disability</w:t>
            </w:r>
          </w:p>
          <w:p w:rsidR="00000000" w:rsidRPr="008A4D69" w:rsidP="008A4D69">
            <w:pPr>
              <w:pStyle w:val="BodyText"/>
            </w:pPr>
            <w:r w:rsidRPr="008A4D69">
              <w:t>specific needs and considerations such as</w:t>
            </w:r>
          </w:p>
          <w:p w:rsidR="00000000" w:rsidRPr="008A4D69" w:rsidP="008A4D69">
            <w:pPr>
              <w:pStyle w:val="BodyText"/>
            </w:pPr>
            <w:r w:rsidRPr="008A4D69">
              <w:t>arthritis</w:t>
            </w:r>
          </w:p>
          <w:p w:rsidR="00000000" w:rsidRPr="008A4D69" w:rsidP="008A4D69">
            <w:pPr>
              <w:pStyle w:val="BodyText"/>
            </w:pPr>
            <w:r w:rsidRPr="008A4D69">
              <w:t>osteoporosis</w:t>
            </w:r>
          </w:p>
          <w:p w:rsidR="00000000" w:rsidRPr="008A4D69" w:rsidP="008A4D69">
            <w:pPr>
              <w:pStyle w:val="BodyText"/>
            </w:pPr>
            <w:r w:rsidRPr="008A4D69">
              <w:t>communication system used</w:t>
            </w:r>
          </w:p>
          <w:p w:rsidR="00000000" w:rsidRPr="008A4D69" w:rsidP="008A4D69">
            <w:pPr>
              <w:pStyle w:val="BodyText"/>
            </w:pPr>
            <w:r w:rsidRPr="008A4D69">
              <w:t>socialisation/community involvements</w:t>
            </w:r>
          </w:p>
          <w:p w:rsidR="00000000" w:rsidRPr="008A4D69" w:rsidP="008A4D69">
            <w:pPr>
              <w:pStyle w:val="BodyText"/>
            </w:pPr>
            <w:r w:rsidRPr="008A4D69">
              <w:t>dementia</w:t>
            </w:r>
          </w:p>
          <w:p w:rsidR="00000000" w:rsidRPr="008A4D69" w:rsidP="008A4D69">
            <w:pPr>
              <w:pStyle w:val="BodyText"/>
            </w:pPr>
            <w:r w:rsidRPr="008A4D69">
              <w:t>diabetes</w:t>
            </w:r>
          </w:p>
          <w:p w:rsidR="00000000" w:rsidRPr="008A4D69" w:rsidP="008A4D69">
            <w:pPr>
              <w:pStyle w:val="BodyText"/>
            </w:pPr>
            <w:r w:rsidRPr="008A4D69">
              <w:t>orthopaedic</w:t>
            </w:r>
          </w:p>
          <w:p w:rsidR="00000000" w:rsidRPr="008A4D69" w:rsidP="008A4D69">
            <w:pPr>
              <w:pStyle w:val="BodyText"/>
            </w:pPr>
            <w:r w:rsidRPr="008A4D69">
              <w:t>continence issues</w:t>
            </w:r>
          </w:p>
          <w:p w:rsidR="00000000" w:rsidRPr="008A4D69" w:rsidP="008A4D69">
            <w:pPr>
              <w:pStyle w:val="BodyText"/>
            </w:pPr>
            <w:r w:rsidRPr="008A4D69">
              <w:t>cardiorespiratory</w:t>
            </w:r>
          </w:p>
          <w:p w:rsidR="00000000" w:rsidRPr="008A4D69" w:rsidP="008A4D69">
            <w:pPr>
              <w:pStyle w:val="BodyText"/>
            </w:pPr>
            <w:r w:rsidRPr="008A4D69">
              <w:t>medications</w:t>
            </w:r>
          </w:p>
          <w:p w:rsidR="00000000" w:rsidRPr="008A4D69" w:rsidP="008A4D69">
            <w:pPr>
              <w:pStyle w:val="BodyText"/>
            </w:pPr>
            <w:r w:rsidRPr="008A4D69">
              <w:t>neurological conditions</w:t>
            </w:r>
          </w:p>
          <w:p w:rsidR="00000000" w:rsidRPr="008A4D69" w:rsidP="008A4D69">
            <w:pPr>
              <w:pStyle w:val="BodyText"/>
            </w:pPr>
            <w:r w:rsidRPr="008A4D69">
              <w:t>musculoskeletal condition</w:t>
            </w:r>
          </w:p>
        </w:tc>
      </w:tr>
    </w:tbl>
    <w:p w:rsidR="00000000" w:rsidRPr="008A4D69" w:rsidP="008A4D69">
      <w:pPr>
        <w:pStyle w:val="BodyText"/>
      </w:pPr>
    </w:p>
    <w:p w:rsidR="00000000" w:rsidRPr="008A4D69" w:rsidP="008A4D69">
      <w:pPr>
        <w:pStyle w:val="AllowPageBreak"/>
      </w:pPr>
    </w:p>
    <w:p w:rsidR="00000000" w:rsidRPr="008A4D69" w:rsidP="008A4D69">
      <w:pPr>
        <w:pStyle w:val="Heading1"/>
      </w:pPr>
      <w:bookmarkStart w:id="12" w:name="O_321853"/>
      <w:bookmarkEnd w:id="12"/>
      <w:r w:rsidRPr="008A4D69">
        <w:t>Unit Sector(s)</w:t>
      </w:r>
    </w:p>
    <w:p w:rsidR="00000000" w:rsidRPr="008A4D69" w:rsidP="008A4D69">
      <w:pPr>
        <w:pStyle w:val="BodyText"/>
      </w:pPr>
      <w:r w:rsidRPr="008A4D69">
        <w:t>Not applicable.</w:t>
      </w:r>
    </w:p>
    <w:p w:rsidR="00000000" w:rsidRPr="008A4D69" w:rsidP="008A4D69"/>
    <w:sectPr w:rsidSect="008A4D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71E" w:rsidP="008137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1E" w:rsidP="008A4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1371E" w:rsidP="008A4D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1371E" w:rsidP="008A4D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71E" w:rsidP="008137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1E" w:rsidP="008A4D69">
    <w:pPr>
      <w:pStyle w:val="Header"/>
      <w:framePr w:wrap="around"/>
    </w:pPr>
    <w:r>
      <w:fldChar w:fldCharType="begin"/>
    </w:r>
    <w:r>
      <w:instrText xml:space="preserve"> TITLE   \* MERGEFORMAT </w:instrText>
    </w:r>
    <w:r>
      <w:fldChar w:fldCharType="separate"/>
    </w:r>
    <w:r>
      <w:t>SRCCRO010B Conduct a recreation program for people with a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371E" w:rsidP="008A4D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D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4D69"/>
    <w:pPr>
      <w:spacing w:before="360" w:after="60"/>
      <w:outlineLvl w:val="0"/>
    </w:pPr>
    <w:rPr>
      <w:sz w:val="32"/>
    </w:rPr>
  </w:style>
  <w:style w:type="paragraph" w:styleId="Heading2">
    <w:name w:val="heading 2"/>
    <w:basedOn w:val="HeadingBase"/>
    <w:next w:val="BodyText"/>
    <w:link w:val="Heading2Char"/>
    <w:qFormat/>
    <w:rsid w:val="008A4D69"/>
    <w:pPr>
      <w:keepLines/>
      <w:spacing w:before="240" w:after="120"/>
      <w:outlineLvl w:val="1"/>
    </w:pPr>
    <w:rPr>
      <w:sz w:val="28"/>
      <w:szCs w:val="40"/>
    </w:rPr>
  </w:style>
  <w:style w:type="paragraph" w:styleId="Heading3">
    <w:name w:val="heading 3"/>
    <w:basedOn w:val="HeadingBase"/>
    <w:next w:val="BodyText"/>
    <w:link w:val="Heading3Char"/>
    <w:qFormat/>
    <w:rsid w:val="008A4D69"/>
    <w:pPr>
      <w:spacing w:before="180" w:after="120"/>
      <w:outlineLvl w:val="2"/>
    </w:pPr>
    <w:rPr>
      <w:spacing w:val="-10"/>
      <w:kern w:val="32"/>
    </w:rPr>
  </w:style>
  <w:style w:type="paragraph" w:styleId="Heading4">
    <w:name w:val="heading 4"/>
    <w:basedOn w:val="HeadingBase"/>
    <w:next w:val="BodyText"/>
    <w:link w:val="Heading4Char"/>
    <w:qFormat/>
    <w:rsid w:val="008A4D69"/>
    <w:pPr>
      <w:spacing w:before="160" w:after="120"/>
      <w:outlineLvl w:val="3"/>
    </w:pPr>
    <w:rPr>
      <w:sz w:val="22"/>
    </w:rPr>
  </w:style>
  <w:style w:type="paragraph" w:styleId="Heading5">
    <w:name w:val="heading 5"/>
    <w:basedOn w:val="HeadingBase"/>
    <w:next w:val="Normal"/>
    <w:link w:val="Heading5Char"/>
    <w:qFormat/>
    <w:rsid w:val="008A4D69"/>
    <w:pPr>
      <w:spacing w:before="80"/>
      <w:outlineLvl w:val="4"/>
    </w:pPr>
    <w:rPr>
      <w:color w:val="918585"/>
      <w:sz w:val="20"/>
    </w:rPr>
  </w:style>
  <w:style w:type="paragraph" w:styleId="Heading6">
    <w:name w:val="heading 6"/>
    <w:basedOn w:val="HeadingBase"/>
    <w:next w:val="Normal"/>
    <w:link w:val="Heading6Char"/>
    <w:qFormat/>
    <w:rsid w:val="008A4D69"/>
    <w:pPr>
      <w:spacing w:before="60"/>
      <w:outlineLvl w:val="5"/>
    </w:pPr>
    <w:rPr>
      <w:color w:val="918585"/>
      <w:sz w:val="20"/>
    </w:rPr>
  </w:style>
  <w:style w:type="paragraph" w:styleId="Heading7">
    <w:name w:val="heading 7"/>
    <w:basedOn w:val="Normal"/>
    <w:next w:val="Normal"/>
    <w:link w:val="Heading7Char"/>
    <w:qFormat/>
    <w:rsid w:val="008A4D69"/>
    <w:pPr>
      <w:ind w:left="720"/>
      <w:outlineLvl w:val="6"/>
    </w:pPr>
    <w:rPr>
      <w:i/>
    </w:rPr>
  </w:style>
  <w:style w:type="paragraph" w:styleId="Heading8">
    <w:name w:val="heading 8"/>
    <w:basedOn w:val="Normal"/>
    <w:next w:val="Normal"/>
    <w:link w:val="Heading8Char"/>
    <w:qFormat/>
    <w:rsid w:val="008A4D69"/>
    <w:pPr>
      <w:ind w:left="720"/>
      <w:outlineLvl w:val="7"/>
    </w:pPr>
    <w:rPr>
      <w:i/>
    </w:rPr>
  </w:style>
  <w:style w:type="paragraph" w:styleId="Heading9">
    <w:name w:val="heading 9"/>
    <w:basedOn w:val="Normal"/>
    <w:next w:val="Normal"/>
    <w:link w:val="Heading9Char"/>
    <w:qFormat/>
    <w:rsid w:val="008A4D69"/>
    <w:pPr>
      <w:ind w:left="720"/>
      <w:outlineLvl w:val="8"/>
    </w:pPr>
    <w:rPr>
      <w:i/>
    </w:rPr>
  </w:style>
  <w:style w:type="character" w:default="1" w:styleId="DefaultParagraphFont">
    <w:name w:val="Default Paragraph Font"/>
    <w:uiPriority w:val="1"/>
    <w:unhideWhenUsed/>
    <w:rsid w:val="008A4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D69"/>
  </w:style>
  <w:style w:type="character" w:customStyle="1" w:styleId="Heading1Char">
    <w:name w:val="Heading 1 Char"/>
    <w:basedOn w:val="DefaultParagraphFont"/>
    <w:link w:val="Heading1"/>
    <w:rsid w:val="008A4D69"/>
    <w:rPr>
      <w:rFonts w:ascii="Times New Roman" w:eastAsia="Times New Roman" w:hAnsi="Times New Roman" w:cs="Times New Roman"/>
      <w:b/>
      <w:sz w:val="32"/>
      <w:szCs w:val="20"/>
      <w:lang w:eastAsia="en-US"/>
    </w:rPr>
  </w:style>
  <w:style w:type="paragraph" w:styleId="BodyText">
    <w:name w:val="Body Text"/>
    <w:basedOn w:val="Normal"/>
    <w:link w:val="BodyTextChar"/>
    <w:rsid w:val="008A4D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4D69"/>
    <w:rPr>
      <w:rFonts w:ascii="Times New Roman" w:eastAsia="Times New Roman" w:hAnsi="Times New Roman" w:cs="Times New Roman"/>
      <w:sz w:val="24"/>
      <w:lang w:val="en-US" w:eastAsia="en-US"/>
    </w:rPr>
  </w:style>
  <w:style w:type="paragraph" w:styleId="Footer">
    <w:name w:val="footer"/>
    <w:basedOn w:val="Normal"/>
    <w:link w:val="FooterChar"/>
    <w:rsid w:val="008A4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D6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A4D69"/>
    <w:rPr>
      <w:b/>
      <w:spacing w:val="0"/>
    </w:rPr>
  </w:style>
  <w:style w:type="paragraph" w:styleId="Header">
    <w:name w:val="header"/>
    <w:basedOn w:val="Normal"/>
    <w:link w:val="HeaderChar"/>
    <w:rsid w:val="008A4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D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4D69"/>
    <w:pPr>
      <w:spacing w:before="240" w:after="120"/>
      <w:outlineLvl w:val="0"/>
    </w:pPr>
    <w:rPr>
      <w:rFonts w:ascii="Times New Roman" w:hAnsi="Times New Roman"/>
      <w:b/>
      <w:sz w:val="28"/>
    </w:rPr>
  </w:style>
  <w:style w:type="paragraph" w:customStyle="1" w:styleId="AllowPageBreak">
    <w:name w:val="AllowPageBreak"/>
    <w:rsid w:val="008A4D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4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D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4D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4D69"/>
    <w:rPr>
      <w:rFonts w:ascii="Courier New" w:eastAsia="Times New Roman" w:hAnsi="Courier New" w:cs="Times New Roman"/>
      <w:i/>
      <w:szCs w:val="20"/>
      <w:lang w:val="en-US" w:eastAsia="en-US"/>
    </w:rPr>
  </w:style>
  <w:style w:type="paragraph" w:customStyle="1" w:styleId="HeadingBase">
    <w:name w:val="Heading Base"/>
    <w:rsid w:val="008A4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D69"/>
    <w:pPr>
      <w:tabs>
        <w:tab w:val="right" w:leader="dot" w:pos="9072"/>
      </w:tabs>
      <w:ind w:left="567"/>
    </w:pPr>
    <w:rPr>
      <w:szCs w:val="22"/>
    </w:rPr>
  </w:style>
  <w:style w:type="paragraph" w:customStyle="1" w:styleId="TOCBase">
    <w:name w:val="TOC Base"/>
    <w:rsid w:val="008A4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D69"/>
    <w:pPr>
      <w:tabs>
        <w:tab w:val="right" w:leader="dot" w:pos="9072"/>
      </w:tabs>
      <w:spacing w:before="40" w:after="40"/>
      <w:ind w:left="284"/>
    </w:pPr>
    <w:rPr>
      <w:rFonts w:ascii="Times New Roman" w:hAnsi="Times New Roman"/>
    </w:rPr>
  </w:style>
  <w:style w:type="paragraph" w:styleId="TOC1">
    <w:name w:val="toc 1"/>
    <w:basedOn w:val="TOCBase"/>
    <w:next w:val="Normal"/>
    <w:rsid w:val="008A4D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4D69"/>
    <w:pPr>
      <w:spacing w:before="5040"/>
      <w:jc w:val="center"/>
    </w:pPr>
    <w:rPr>
      <w:sz w:val="48"/>
      <w:szCs w:val="72"/>
      <w:lang w:val="en-US"/>
    </w:rPr>
  </w:style>
  <w:style w:type="character" w:customStyle="1" w:styleId="TitleChar">
    <w:name w:val="Title Char"/>
    <w:basedOn w:val="DefaultParagraphFont"/>
    <w:link w:val="Title"/>
    <w:rsid w:val="008A4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D69"/>
    <w:pPr>
      <w:tabs>
        <w:tab w:val="left" w:pos="3600"/>
        <w:tab w:val="left" w:pos="3958"/>
      </w:tabs>
    </w:pPr>
  </w:style>
  <w:style w:type="paragraph" w:styleId="List">
    <w:name w:val="List"/>
    <w:basedOn w:val="BodyText"/>
    <w:next w:val="BodyText"/>
    <w:rsid w:val="008A4D69"/>
    <w:pPr>
      <w:tabs>
        <w:tab w:val="left" w:pos="340"/>
      </w:tabs>
      <w:spacing w:before="60" w:after="60"/>
      <w:ind w:left="340" w:hanging="340"/>
    </w:pPr>
  </w:style>
  <w:style w:type="paragraph" w:styleId="ListBullet">
    <w:name w:val="List Bullet"/>
    <w:basedOn w:val="List"/>
    <w:rsid w:val="008A4D69"/>
    <w:pPr>
      <w:numPr>
        <w:numId w:val="11"/>
      </w:numPr>
      <w:tabs>
        <w:tab w:val="clear" w:pos="340"/>
      </w:tabs>
      <w:spacing w:before="40" w:after="40"/>
    </w:pPr>
  </w:style>
  <w:style w:type="paragraph" w:customStyle="1" w:styleId="Note">
    <w:name w:val="Note"/>
    <w:basedOn w:val="BodyText"/>
    <w:rsid w:val="008A4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D69"/>
    <w:pPr>
      <w:framePr w:wrap="auto" w:hAnchor="text" w:y="6049"/>
    </w:pPr>
    <w:rPr>
      <w:color w:val="000000"/>
      <w:sz w:val="40"/>
    </w:rPr>
  </w:style>
  <w:style w:type="paragraph" w:customStyle="1" w:styleId="TOCTitle">
    <w:name w:val="TOCTitle"/>
    <w:basedOn w:val="Heading1"/>
    <w:rsid w:val="008A4D69"/>
    <w:pPr>
      <w:spacing w:after="240"/>
      <w:jc w:val="center"/>
      <w:outlineLvl w:val="9"/>
    </w:pPr>
    <w:rPr>
      <w:caps/>
    </w:rPr>
  </w:style>
  <w:style w:type="paragraph" w:customStyle="1" w:styleId="Version">
    <w:name w:val="Version"/>
    <w:rsid w:val="008A4D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4D69"/>
    <w:pPr>
      <w:numPr>
        <w:numId w:val="12"/>
      </w:numPr>
      <w:tabs>
        <w:tab w:val="clear" w:pos="680"/>
      </w:tabs>
    </w:pPr>
  </w:style>
  <w:style w:type="paragraph" w:styleId="Index1">
    <w:name w:val="index 1"/>
    <w:basedOn w:val="Normal"/>
    <w:next w:val="Normal"/>
    <w:semiHidden/>
    <w:rsid w:val="008A4D69"/>
    <w:pPr>
      <w:keepNext w:val="0"/>
      <w:tabs>
        <w:tab w:val="right" w:pos="4176"/>
      </w:tabs>
      <w:ind w:left="198" w:hanging="198"/>
    </w:pPr>
    <w:rPr>
      <w:rFonts w:ascii="Garamond" w:hAnsi="Garamond"/>
    </w:rPr>
  </w:style>
  <w:style w:type="paragraph" w:styleId="IndexHeading">
    <w:name w:val="index heading"/>
    <w:basedOn w:val="Normal"/>
    <w:next w:val="Index1"/>
    <w:semiHidden/>
    <w:rsid w:val="008A4D69"/>
    <w:pPr>
      <w:spacing w:before="120" w:after="120"/>
    </w:pPr>
    <w:rPr>
      <w:rFonts w:ascii="Arial" w:hAnsi="Arial"/>
      <w:b/>
      <w:color w:val="918585"/>
      <w:sz w:val="24"/>
    </w:rPr>
  </w:style>
  <w:style w:type="paragraph" w:customStyle="1" w:styleId="Chapter">
    <w:name w:val="Chapter"/>
    <w:basedOn w:val="Normal"/>
    <w:rsid w:val="008A4D69"/>
    <w:pPr>
      <w:spacing w:before="240"/>
    </w:pPr>
    <w:rPr>
      <w:rFonts w:ascii="Times New Roman" w:hAnsi="Times New Roman"/>
      <w:smallCaps/>
      <w:spacing w:val="80"/>
      <w:sz w:val="28"/>
    </w:rPr>
  </w:style>
  <w:style w:type="paragraph" w:customStyle="1" w:styleId="InChapter">
    <w:name w:val="InChapter"/>
    <w:basedOn w:val="Heading3"/>
    <w:rsid w:val="008A4D69"/>
    <w:pPr>
      <w:spacing w:after="240"/>
      <w:outlineLvl w:val="9"/>
    </w:pPr>
    <w:rPr>
      <w:noProof/>
    </w:rPr>
  </w:style>
  <w:style w:type="paragraph" w:styleId="Index2">
    <w:name w:val="index 2"/>
    <w:basedOn w:val="Normal"/>
    <w:next w:val="Normal"/>
    <w:semiHidden/>
    <w:rsid w:val="008A4D69"/>
    <w:pPr>
      <w:tabs>
        <w:tab w:val="right" w:pos="4176"/>
      </w:tabs>
      <w:ind w:left="568" w:hanging="284"/>
    </w:pPr>
    <w:rPr>
      <w:rFonts w:ascii="Garamond" w:hAnsi="Garamond"/>
    </w:rPr>
  </w:style>
  <w:style w:type="paragraph" w:customStyle="1" w:styleId="Byline">
    <w:name w:val="Byline"/>
    <w:rsid w:val="008A4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D69"/>
    <w:pPr>
      <w:tabs>
        <w:tab w:val="clear" w:pos="3600"/>
        <w:tab w:val="clear" w:pos="3958"/>
      </w:tabs>
      <w:jc w:val="right"/>
    </w:pPr>
  </w:style>
  <w:style w:type="character" w:styleId="Emphasis">
    <w:name w:val="Emphasis"/>
    <w:basedOn w:val="DefaultParagraphFont"/>
    <w:qFormat/>
    <w:rsid w:val="008A4D69"/>
    <w:rPr>
      <w:i/>
    </w:rPr>
  </w:style>
  <w:style w:type="paragraph" w:styleId="Caption">
    <w:name w:val="caption"/>
    <w:basedOn w:val="BodyText"/>
    <w:next w:val="Normal"/>
    <w:qFormat/>
    <w:rsid w:val="008A4D69"/>
    <w:pPr>
      <w:framePr w:w="2268" w:hSpace="181" w:vSpace="181" w:wrap="around" w:vAnchor="text" w:hAnchor="page" w:x="1135" w:y="285" w:anchorLock="1"/>
    </w:pPr>
    <w:rPr>
      <w:i/>
    </w:rPr>
  </w:style>
  <w:style w:type="paragraph" w:customStyle="1" w:styleId="MiniTOCTitle">
    <w:name w:val="MiniTOCTitle"/>
    <w:basedOn w:val="Heading4"/>
    <w:rsid w:val="008A4D69"/>
    <w:pPr>
      <w:spacing w:before="240"/>
      <w:outlineLvl w:val="9"/>
    </w:pPr>
    <w:rPr>
      <w:noProof/>
      <w:sz w:val="24"/>
    </w:rPr>
  </w:style>
  <w:style w:type="paragraph" w:customStyle="1" w:styleId="MiniTOCItem">
    <w:name w:val="MiniTOCItem"/>
    <w:basedOn w:val="ListBullet"/>
    <w:rsid w:val="008A4D69"/>
    <w:pPr>
      <w:numPr>
        <w:numId w:val="0"/>
      </w:numPr>
      <w:tabs>
        <w:tab w:val="right" w:leader="dot" w:pos="6521"/>
      </w:tabs>
      <w:spacing w:before="0" w:after="0"/>
    </w:pPr>
  </w:style>
  <w:style w:type="paragraph" w:customStyle="1" w:styleId="TOFTitle">
    <w:name w:val="TOFTitle"/>
    <w:basedOn w:val="TOCTitle"/>
    <w:rsid w:val="008A4D69"/>
  </w:style>
  <w:style w:type="paragraph" w:styleId="TableofFigures">
    <w:name w:val="table of figures"/>
    <w:basedOn w:val="Normal"/>
    <w:next w:val="Normal"/>
    <w:semiHidden/>
    <w:rsid w:val="008A4D69"/>
    <w:pPr>
      <w:tabs>
        <w:tab w:val="right" w:leader="dot" w:pos="9072"/>
      </w:tabs>
      <w:ind w:left="970" w:hanging="403"/>
    </w:pPr>
    <w:rPr>
      <w:rFonts w:ascii="Times New Roman" w:hAnsi="Times New Roman"/>
      <w:b/>
    </w:rPr>
  </w:style>
  <w:style w:type="paragraph" w:styleId="ListNumber">
    <w:name w:val="List Number"/>
    <w:basedOn w:val="List"/>
    <w:rsid w:val="008A4D69"/>
    <w:pPr>
      <w:numPr>
        <w:numId w:val="9"/>
      </w:numPr>
    </w:pPr>
  </w:style>
  <w:style w:type="character" w:customStyle="1" w:styleId="WingdingSymbols">
    <w:name w:val="Wingding Symbols"/>
    <w:rsid w:val="008A4D69"/>
    <w:rPr>
      <w:rFonts w:ascii="Wingdings" w:hAnsi="Wingdings"/>
    </w:rPr>
  </w:style>
  <w:style w:type="paragraph" w:customStyle="1" w:styleId="TableHeading">
    <w:name w:val="Table Heading"/>
    <w:basedOn w:val="HeadingBase"/>
    <w:rsid w:val="008A4D69"/>
    <w:pPr>
      <w:keepLines/>
      <w:pBdr>
        <w:bottom w:val="single" w:sz="6" w:space="1" w:color="918585"/>
      </w:pBdr>
      <w:spacing w:before="240"/>
    </w:pPr>
  </w:style>
  <w:style w:type="character" w:customStyle="1" w:styleId="HotSpot">
    <w:name w:val="HotSpot"/>
    <w:rsid w:val="008A4D69"/>
    <w:rPr>
      <w:color w:val="0033CC"/>
      <w:u w:val="none"/>
    </w:rPr>
  </w:style>
  <w:style w:type="paragraph" w:customStyle="1" w:styleId="BodyTextRight">
    <w:name w:val="Body Text Right"/>
    <w:basedOn w:val="BodyText"/>
    <w:rsid w:val="008A4D69"/>
    <w:pPr>
      <w:spacing w:before="0" w:after="0"/>
      <w:jc w:val="right"/>
    </w:pPr>
  </w:style>
  <w:style w:type="paragraph" w:styleId="Index3">
    <w:name w:val="index 3"/>
    <w:basedOn w:val="ListNumber2"/>
    <w:next w:val="Normal"/>
    <w:semiHidden/>
    <w:rsid w:val="008A4D69"/>
    <w:pPr>
      <w:numPr>
        <w:numId w:val="0"/>
      </w:numPr>
      <w:tabs>
        <w:tab w:val="right" w:leader="dot" w:pos="4176"/>
      </w:tabs>
    </w:pPr>
  </w:style>
  <w:style w:type="paragraph" w:styleId="ListNumber2">
    <w:name w:val="List Number 2"/>
    <w:basedOn w:val="List2"/>
    <w:rsid w:val="008A4D69"/>
    <w:pPr>
      <w:numPr>
        <w:numId w:val="8"/>
      </w:numPr>
      <w:tabs>
        <w:tab w:val="clear" w:pos="1060"/>
      </w:tabs>
    </w:pPr>
  </w:style>
  <w:style w:type="paragraph" w:customStyle="1" w:styleId="MarginNote">
    <w:name w:val="Margin Note"/>
    <w:basedOn w:val="BodyText"/>
    <w:rsid w:val="008A4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D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4D69"/>
    <w:rPr>
      <w:sz w:val="32"/>
    </w:rPr>
  </w:style>
  <w:style w:type="paragraph" w:customStyle="1" w:styleId="HeadingProcedure">
    <w:name w:val="Heading Procedure"/>
    <w:basedOn w:val="HeadingBase"/>
    <w:next w:val="Normal"/>
    <w:rsid w:val="008A4D69"/>
    <w:pPr>
      <w:tabs>
        <w:tab w:val="left" w:pos="0"/>
      </w:tabs>
      <w:spacing w:before="120" w:after="60"/>
    </w:pPr>
    <w:rPr>
      <w:i/>
      <w:color w:val="918585"/>
      <w:sz w:val="22"/>
    </w:rPr>
  </w:style>
  <w:style w:type="paragraph" w:customStyle="1" w:styleId="TableBodyText">
    <w:name w:val="Table Body Text"/>
    <w:basedOn w:val="BodyText"/>
    <w:rsid w:val="008A4D69"/>
    <w:pPr>
      <w:spacing w:before="60" w:after="60"/>
    </w:pPr>
  </w:style>
  <w:style w:type="paragraph" w:styleId="ListContinue">
    <w:name w:val="List Continue"/>
    <w:basedOn w:val="List"/>
    <w:rsid w:val="008A4D69"/>
    <w:pPr>
      <w:ind w:firstLine="0"/>
    </w:pPr>
  </w:style>
  <w:style w:type="paragraph" w:customStyle="1" w:styleId="ListNote">
    <w:name w:val="List Note"/>
    <w:basedOn w:val="List"/>
    <w:rsid w:val="008A4D69"/>
    <w:pPr>
      <w:pBdr>
        <w:top w:val="single" w:sz="6" w:space="2" w:color="918585"/>
        <w:bottom w:val="single" w:sz="6" w:space="2" w:color="918585"/>
      </w:pBdr>
      <w:tabs>
        <w:tab w:val="left" w:pos="1021"/>
      </w:tabs>
      <w:ind w:firstLine="0"/>
    </w:pPr>
  </w:style>
  <w:style w:type="paragraph" w:customStyle="1" w:styleId="Warning">
    <w:name w:val="Warning"/>
    <w:basedOn w:val="BodyText"/>
    <w:rsid w:val="008A4D69"/>
    <w:pPr>
      <w:shd w:val="clear" w:color="auto" w:fill="D9D9D9"/>
      <w:tabs>
        <w:tab w:val="left" w:pos="992"/>
      </w:tabs>
      <w:ind w:left="119" w:right="119"/>
    </w:pPr>
    <w:rPr>
      <w:sz w:val="20"/>
    </w:rPr>
  </w:style>
  <w:style w:type="paragraph" w:customStyle="1" w:styleId="MarginIcons">
    <w:name w:val="Margin Icons"/>
    <w:basedOn w:val="BodyText"/>
    <w:rsid w:val="008A4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D69"/>
    <w:rPr>
      <w:rFonts w:ascii="Courier New" w:hAnsi="Courier New"/>
    </w:rPr>
  </w:style>
  <w:style w:type="paragraph" w:customStyle="1" w:styleId="NoteBullet">
    <w:name w:val="Note Bullet"/>
    <w:basedOn w:val="Note"/>
    <w:rsid w:val="008A4D69"/>
    <w:pPr>
      <w:tabs>
        <w:tab w:val="clear" w:pos="680"/>
      </w:tabs>
      <w:spacing w:before="60" w:after="60"/>
    </w:pPr>
  </w:style>
  <w:style w:type="paragraph" w:customStyle="1" w:styleId="SubHeading2">
    <w:name w:val="SubHeading2"/>
    <w:basedOn w:val="HeadingBase"/>
    <w:rsid w:val="008A4D69"/>
    <w:pPr>
      <w:spacing w:before="240" w:after="60"/>
    </w:pPr>
    <w:rPr>
      <w:sz w:val="20"/>
    </w:rPr>
  </w:style>
  <w:style w:type="paragraph" w:customStyle="1" w:styleId="SubHeading1">
    <w:name w:val="SubHeading1"/>
    <w:basedOn w:val="HeadingBase"/>
    <w:rsid w:val="008A4D69"/>
    <w:pPr>
      <w:spacing w:before="240" w:after="60"/>
    </w:pPr>
    <w:rPr>
      <w:color w:val="918585"/>
      <w:sz w:val="22"/>
    </w:rPr>
  </w:style>
  <w:style w:type="paragraph" w:customStyle="1" w:styleId="SideHeading">
    <w:name w:val="Side Heading"/>
    <w:basedOn w:val="HeadingBase"/>
    <w:rsid w:val="008A4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D69"/>
    <w:pPr>
      <w:numPr>
        <w:numId w:val="10"/>
      </w:numPr>
    </w:pPr>
  </w:style>
  <w:style w:type="paragraph" w:styleId="PlainText">
    <w:name w:val="Plain Text"/>
    <w:basedOn w:val="Normal"/>
    <w:link w:val="PlainTextChar"/>
    <w:rsid w:val="008A4D69"/>
    <w:rPr>
      <w:sz w:val="20"/>
    </w:rPr>
  </w:style>
  <w:style w:type="character" w:customStyle="1" w:styleId="PlainTextChar">
    <w:name w:val="Plain Text Char"/>
    <w:basedOn w:val="DefaultParagraphFont"/>
    <w:link w:val="PlainText"/>
    <w:rsid w:val="008A4D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4D69"/>
    <w:rPr>
      <w:b/>
      <w:smallCaps/>
    </w:rPr>
  </w:style>
  <w:style w:type="paragraph" w:customStyle="1" w:styleId="TableListNumber">
    <w:name w:val="Table List Number"/>
    <w:basedOn w:val="ListNumber"/>
    <w:rsid w:val="008A4D69"/>
    <w:pPr>
      <w:numPr>
        <w:numId w:val="0"/>
      </w:numPr>
    </w:pPr>
  </w:style>
  <w:style w:type="paragraph" w:styleId="TOC4">
    <w:name w:val="toc 4"/>
    <w:basedOn w:val="TOCBase"/>
    <w:next w:val="Normal"/>
    <w:semiHidden/>
    <w:rsid w:val="008A4D69"/>
    <w:pPr>
      <w:tabs>
        <w:tab w:val="right" w:leader="dot" w:pos="9071"/>
      </w:tabs>
      <w:ind w:left="1701"/>
    </w:pPr>
  </w:style>
  <w:style w:type="paragraph" w:customStyle="1" w:styleId="ListAlpha">
    <w:name w:val="List Alpha"/>
    <w:basedOn w:val="List"/>
    <w:rsid w:val="008A4D69"/>
    <w:pPr>
      <w:numPr>
        <w:numId w:val="7"/>
      </w:numPr>
    </w:pPr>
  </w:style>
  <w:style w:type="paragraph" w:customStyle="1" w:styleId="ListAlpha2">
    <w:name w:val="List Alpha 2"/>
    <w:basedOn w:val="List2"/>
    <w:rsid w:val="008A4D69"/>
    <w:pPr>
      <w:numPr>
        <w:numId w:val="6"/>
      </w:numPr>
    </w:pPr>
  </w:style>
  <w:style w:type="paragraph" w:styleId="List2">
    <w:name w:val="List 2"/>
    <w:basedOn w:val="BodyText"/>
    <w:rsid w:val="008A4D69"/>
    <w:pPr>
      <w:tabs>
        <w:tab w:val="left" w:pos="680"/>
      </w:tabs>
      <w:spacing w:before="60" w:after="60"/>
      <w:ind w:left="680" w:hanging="340"/>
    </w:pPr>
  </w:style>
  <w:style w:type="paragraph" w:styleId="List3">
    <w:name w:val="List 3"/>
    <w:basedOn w:val="BodyText"/>
    <w:rsid w:val="008A4D69"/>
    <w:pPr>
      <w:tabs>
        <w:tab w:val="left" w:pos="1021"/>
      </w:tabs>
      <w:spacing w:before="60" w:after="60"/>
      <w:ind w:left="1020" w:hanging="340"/>
    </w:pPr>
  </w:style>
  <w:style w:type="paragraph" w:styleId="List4">
    <w:name w:val="List 4"/>
    <w:basedOn w:val="BodyText"/>
    <w:rsid w:val="008A4D69"/>
    <w:pPr>
      <w:tabs>
        <w:tab w:val="left" w:pos="1361"/>
      </w:tabs>
      <w:spacing w:before="60" w:after="60"/>
      <w:ind w:left="1361" w:hanging="340"/>
    </w:pPr>
  </w:style>
  <w:style w:type="paragraph" w:styleId="List5">
    <w:name w:val="List 5"/>
    <w:basedOn w:val="BodyText"/>
    <w:rsid w:val="008A4D69"/>
    <w:pPr>
      <w:tabs>
        <w:tab w:val="left" w:pos="1701"/>
      </w:tabs>
      <w:spacing w:before="60" w:after="60"/>
      <w:ind w:left="1701" w:hanging="340"/>
    </w:pPr>
  </w:style>
  <w:style w:type="paragraph" w:styleId="ListBullet3">
    <w:name w:val="List Bullet 3"/>
    <w:basedOn w:val="List3"/>
    <w:rsid w:val="008A4D69"/>
    <w:pPr>
      <w:numPr>
        <w:numId w:val="13"/>
      </w:numPr>
      <w:tabs>
        <w:tab w:val="clear" w:pos="1021"/>
      </w:tabs>
      <w:ind w:left="1037" w:hanging="357"/>
    </w:pPr>
  </w:style>
  <w:style w:type="paragraph" w:styleId="ListBullet4">
    <w:name w:val="List Bullet 4"/>
    <w:basedOn w:val="List4"/>
    <w:rsid w:val="008A4D69"/>
    <w:pPr>
      <w:numPr>
        <w:numId w:val="1"/>
      </w:numPr>
    </w:pPr>
  </w:style>
  <w:style w:type="paragraph" w:styleId="ListBullet5">
    <w:name w:val="List Bullet 5"/>
    <w:basedOn w:val="List5"/>
    <w:rsid w:val="008A4D69"/>
    <w:pPr>
      <w:numPr>
        <w:numId w:val="2"/>
      </w:numPr>
    </w:pPr>
  </w:style>
  <w:style w:type="paragraph" w:styleId="ListContinue2">
    <w:name w:val="List Continue 2"/>
    <w:basedOn w:val="List2"/>
    <w:rsid w:val="008A4D69"/>
    <w:pPr>
      <w:ind w:firstLine="0"/>
    </w:pPr>
  </w:style>
  <w:style w:type="paragraph" w:styleId="ListContinue3">
    <w:name w:val="List Continue 3"/>
    <w:basedOn w:val="List3"/>
    <w:rsid w:val="008A4D69"/>
    <w:pPr>
      <w:ind w:left="1021" w:firstLine="0"/>
    </w:pPr>
  </w:style>
  <w:style w:type="paragraph" w:styleId="ListContinue4">
    <w:name w:val="List Continue 4"/>
    <w:basedOn w:val="List4"/>
    <w:rsid w:val="008A4D69"/>
    <w:pPr>
      <w:ind w:firstLine="0"/>
    </w:pPr>
  </w:style>
  <w:style w:type="paragraph" w:styleId="ListContinue5">
    <w:name w:val="List Continue 5"/>
    <w:basedOn w:val="List5"/>
    <w:rsid w:val="008A4D69"/>
    <w:pPr>
      <w:ind w:firstLine="0"/>
    </w:pPr>
  </w:style>
  <w:style w:type="paragraph" w:styleId="ListNumber3">
    <w:name w:val="List Number 3"/>
    <w:basedOn w:val="List3"/>
    <w:rsid w:val="008A4D69"/>
    <w:pPr>
      <w:numPr>
        <w:numId w:val="3"/>
      </w:numPr>
    </w:pPr>
  </w:style>
  <w:style w:type="paragraph" w:styleId="ListNumber4">
    <w:name w:val="List Number 4"/>
    <w:basedOn w:val="List4"/>
    <w:rsid w:val="008A4D69"/>
    <w:pPr>
      <w:numPr>
        <w:numId w:val="4"/>
      </w:numPr>
    </w:pPr>
  </w:style>
  <w:style w:type="paragraph" w:styleId="ListNumber5">
    <w:name w:val="List Number 5"/>
    <w:basedOn w:val="List5"/>
    <w:rsid w:val="008A4D69"/>
    <w:pPr>
      <w:numPr>
        <w:numId w:val="5"/>
      </w:numPr>
    </w:pPr>
  </w:style>
  <w:style w:type="paragraph" w:styleId="BlockText">
    <w:name w:val="Block Text"/>
    <w:basedOn w:val="Normal"/>
    <w:rsid w:val="008A4D69"/>
    <w:pPr>
      <w:spacing w:after="120"/>
      <w:ind w:left="1440" w:right="1440"/>
    </w:pPr>
  </w:style>
  <w:style w:type="character" w:customStyle="1" w:styleId="Subscript">
    <w:name w:val="Subscript"/>
    <w:basedOn w:val="DefaultParagraphFont"/>
    <w:rsid w:val="008A4D69"/>
    <w:rPr>
      <w:sz w:val="16"/>
      <w:vertAlign w:val="subscript"/>
    </w:rPr>
  </w:style>
  <w:style w:type="character" w:customStyle="1" w:styleId="Superscript">
    <w:name w:val="Superscript"/>
    <w:basedOn w:val="DefaultParagraphFont"/>
    <w:rsid w:val="008A4D69"/>
    <w:rPr>
      <w:sz w:val="16"/>
      <w:vertAlign w:val="superscript"/>
    </w:rPr>
  </w:style>
  <w:style w:type="character" w:customStyle="1" w:styleId="Symbols">
    <w:name w:val="Symbols"/>
    <w:basedOn w:val="DefaultParagraphFont"/>
    <w:rsid w:val="008A4D69"/>
    <w:rPr>
      <w:rFonts w:ascii="Symbol" w:hAnsi="Symbol"/>
    </w:rPr>
  </w:style>
  <w:style w:type="character" w:customStyle="1" w:styleId="MenuOptions">
    <w:name w:val="Menu Options"/>
    <w:basedOn w:val="DefaultParagraphFont"/>
    <w:rsid w:val="008A4D69"/>
    <w:rPr>
      <w:rFonts w:ascii="Arial Narrow" w:hAnsi="Arial Narrow"/>
      <w:smallCaps/>
    </w:rPr>
  </w:style>
  <w:style w:type="character" w:customStyle="1" w:styleId="Buttons">
    <w:name w:val="Buttons"/>
    <w:basedOn w:val="DefaultParagraphFont"/>
    <w:rsid w:val="008A4D69"/>
    <w:rPr>
      <w:b/>
    </w:rPr>
  </w:style>
  <w:style w:type="character" w:customStyle="1" w:styleId="Underlined">
    <w:name w:val="Underlined"/>
    <w:basedOn w:val="DefaultParagraphFont"/>
    <w:rsid w:val="008A4D69"/>
    <w:rPr>
      <w:u w:val="single"/>
    </w:rPr>
  </w:style>
  <w:style w:type="paragraph" w:customStyle="1" w:styleId="TableBodyTextRight">
    <w:name w:val="Table Body Text Right"/>
    <w:basedOn w:val="TableBodyText"/>
    <w:rsid w:val="008A4D69"/>
    <w:pPr>
      <w:widowControl w:val="0"/>
      <w:autoSpaceDE w:val="0"/>
      <w:autoSpaceDN w:val="0"/>
      <w:adjustRightInd w:val="0"/>
      <w:jc w:val="right"/>
    </w:pPr>
    <w:rPr>
      <w:rFonts w:cs="Arial"/>
      <w:szCs w:val="18"/>
    </w:rPr>
  </w:style>
  <w:style w:type="paragraph" w:customStyle="1" w:styleId="CopyrightText">
    <w:name w:val="Copyright Text"/>
    <w:basedOn w:val="BodyText"/>
    <w:rsid w:val="008A4D69"/>
    <w:rPr>
      <w:sz w:val="18"/>
    </w:rPr>
  </w:style>
  <w:style w:type="paragraph" w:customStyle="1" w:styleId="BodySmallRight">
    <w:name w:val="Body Small Right"/>
    <w:basedOn w:val="BodyTextRight"/>
    <w:rsid w:val="008A4D69"/>
    <w:rPr>
      <w:sz w:val="18"/>
      <w:szCs w:val="18"/>
    </w:rPr>
  </w:style>
  <w:style w:type="paragraph" w:customStyle="1" w:styleId="MarginEdition">
    <w:name w:val="Margin Edition"/>
    <w:basedOn w:val="MarginNote"/>
    <w:rsid w:val="008A4D69"/>
    <w:pPr>
      <w:spacing w:before="0" w:after="0"/>
    </w:pPr>
    <w:rPr>
      <w:rFonts w:ascii="Times New Roman" w:hAnsi="Times New Roman"/>
      <w:color w:val="999999"/>
    </w:rPr>
  </w:style>
  <w:style w:type="paragraph" w:customStyle="1" w:styleId="Spacer">
    <w:name w:val="Spacer"/>
    <w:basedOn w:val="Normal"/>
    <w:rsid w:val="008A4D69"/>
    <w:rPr>
      <w:sz w:val="2"/>
      <w:szCs w:val="2"/>
    </w:rPr>
  </w:style>
  <w:style w:type="character" w:customStyle="1" w:styleId="Small">
    <w:name w:val="Small"/>
    <w:basedOn w:val="DefaultParagraphFont"/>
    <w:rsid w:val="008A4D69"/>
    <w:rPr>
      <w:sz w:val="16"/>
    </w:rPr>
  </w:style>
  <w:style w:type="paragraph" w:customStyle="1" w:styleId="WideTable">
    <w:name w:val="Wide Table"/>
    <w:basedOn w:val="Normal"/>
    <w:rsid w:val="008A4D69"/>
    <w:pPr>
      <w:ind w:left="-1418"/>
    </w:pPr>
    <w:rPr>
      <w:sz w:val="2"/>
      <w:szCs w:val="2"/>
    </w:rPr>
  </w:style>
  <w:style w:type="character" w:styleId="PageNumber">
    <w:name w:val="page number"/>
    <w:basedOn w:val="DefaultParagraphFont"/>
    <w:rsid w:val="008A4D69"/>
  </w:style>
  <w:style w:type="paragraph" w:styleId="Quote">
    <w:name w:val="Quote"/>
    <w:basedOn w:val="Heading1"/>
    <w:link w:val="QuoteChar"/>
    <w:qFormat/>
    <w:rsid w:val="008A4D69"/>
    <w:rPr>
      <w:b w:val="0"/>
      <w:sz w:val="72"/>
      <w:szCs w:val="72"/>
      <w:lang w:val="en-NZ"/>
    </w:rPr>
  </w:style>
  <w:style w:type="character" w:customStyle="1" w:styleId="QuoteChar">
    <w:name w:val="Quote Char"/>
    <w:basedOn w:val="DefaultParagraphFont"/>
    <w:link w:val="Quote"/>
    <w:rsid w:val="008A4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D69"/>
    <w:pPr>
      <w:pageBreakBefore/>
    </w:pPr>
  </w:style>
  <w:style w:type="paragraph" w:customStyle="1" w:styleId="Border">
    <w:name w:val="Border"/>
    <w:basedOn w:val="Normal"/>
    <w:qFormat/>
    <w:rsid w:val="008A4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D69"/>
    <w:rPr>
      <w:b/>
      <w:bCs/>
      <w:i/>
      <w:iCs/>
      <w:color w:val="auto"/>
    </w:rPr>
  </w:style>
  <w:style w:type="paragraph" w:styleId="IntenseQuote">
    <w:name w:val="Intense Quote"/>
    <w:basedOn w:val="Normal"/>
    <w:next w:val="Normal"/>
    <w:link w:val="IntenseQuoteChar"/>
    <w:uiPriority w:val="30"/>
    <w:qFormat/>
    <w:rsid w:val="008A4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D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4D69"/>
    <w:rPr>
      <w:smallCaps/>
      <w:color w:val="auto"/>
      <w:u w:val="single"/>
    </w:rPr>
  </w:style>
  <w:style w:type="character" w:styleId="IntenseReference">
    <w:name w:val="Intense Reference"/>
    <w:basedOn w:val="DefaultParagraphFont"/>
    <w:uiPriority w:val="32"/>
    <w:qFormat/>
    <w:rsid w:val="008A4D69"/>
    <w:rPr>
      <w:b/>
      <w:bCs/>
      <w:smallCaps/>
      <w:color w:val="auto"/>
      <w:spacing w:val="5"/>
      <w:u w:val="single"/>
    </w:rPr>
  </w:style>
  <w:style w:type="paragraph" w:customStyle="1" w:styleId="2ColumnHeading">
    <w:name w:val="2Column Heading"/>
    <w:basedOn w:val="BodyText"/>
    <w:qFormat/>
    <w:rsid w:val="008A4D69"/>
    <w:pPr>
      <w:spacing w:after="60"/>
      <w:ind w:left="-2268"/>
    </w:pPr>
    <w:rPr>
      <w:b/>
    </w:rPr>
  </w:style>
  <w:style w:type="paragraph" w:customStyle="1" w:styleId="Heading1TOC">
    <w:name w:val="Heading1 TOC"/>
    <w:basedOn w:val="Normal"/>
    <w:qFormat/>
    <w:rsid w:val="008A4D69"/>
    <w:pPr>
      <w:spacing w:before="240" w:after="120"/>
    </w:pPr>
    <w:rPr>
      <w:rFonts w:ascii="Times New Roman" w:hAnsi="Times New Roman"/>
      <w:b/>
      <w:sz w:val="32"/>
    </w:rPr>
  </w:style>
  <w:style w:type="paragraph" w:customStyle="1" w:styleId="Heading2TOC">
    <w:name w:val="Heading2 TOC"/>
    <w:basedOn w:val="Normal"/>
    <w:qFormat/>
    <w:rsid w:val="008A4D69"/>
    <w:pPr>
      <w:spacing w:before="240" w:after="60"/>
    </w:pPr>
    <w:rPr>
      <w:rFonts w:ascii="Times New Roman" w:hAnsi="Times New Roman"/>
      <w:b/>
      <w:sz w:val="28"/>
    </w:rPr>
  </w:style>
  <w:style w:type="character" w:customStyle="1" w:styleId="Underline">
    <w:name w:val="Underline"/>
    <w:basedOn w:val="DefaultParagraphFont"/>
    <w:qFormat/>
    <w:rsid w:val="008A4D69"/>
    <w:rPr>
      <w:u w:val="single"/>
    </w:rPr>
  </w:style>
  <w:style w:type="character" w:customStyle="1" w:styleId="BoldandItalics">
    <w:name w:val="Bold and Italics"/>
    <w:qFormat/>
    <w:rsid w:val="008A4D69"/>
    <w:rPr>
      <w:b/>
      <w:i/>
      <w:u w:val="none"/>
    </w:rPr>
  </w:style>
  <w:style w:type="paragraph" w:styleId="BalloonText">
    <w:name w:val="Balloon Text"/>
    <w:basedOn w:val="Normal"/>
    <w:link w:val="BalloonTextChar"/>
    <w:rsid w:val="008A4D69"/>
    <w:rPr>
      <w:rFonts w:ascii="Tahoma" w:hAnsi="Tahoma" w:cs="Tahoma"/>
      <w:sz w:val="16"/>
      <w:szCs w:val="16"/>
    </w:rPr>
  </w:style>
  <w:style w:type="character" w:customStyle="1" w:styleId="BalloonTextChar">
    <w:name w:val="Balloon Text Char"/>
    <w:basedOn w:val="DefaultParagraphFont"/>
    <w:link w:val="BalloonText"/>
    <w:rsid w:val="008A4D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4D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4D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1850</Words>
  <Characters>11353</Characters>
  <Application>Microsoft Office Word</Application>
  <DocSecurity>0</DocSecurity>
  <Lines>585</Lines>
  <Paragraphs>286</Paragraphs>
  <ScaleCrop>false</ScaleCrop>
  <Company>Author-it Software Corporation Ltd.</Company>
  <LinksUpToDate>false</LinksUpToDate>
  <CharactersWithSpaces>12966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SRCCRO010B Conduct a recreation program for people with a disability</dc:title>
  <dc:subject>Approved</dc:subject>
  <dc:creator>Service Skills Australia</dc:creator>
  <cp:keywords>Release: 1</cp:keywords>
  <dc:description>Copyright © 1996-2007 Author-it Software Corporation Ltd., all rights reserved.</dc:description>
  <cp:lastModifiedBy>Dennis Urbans</cp:lastModifiedBy>
  <cp:revision>3</cp:revision>
  <dcterms:created xsi:type="dcterms:W3CDTF">2012-05-26T21:38:00Z</dcterms:created>
  <dcterms:modified xsi:type="dcterms:W3CDTF">2012-05-26T21:38:00Z</dcterms:modified>
</cp:coreProperties>
</file>