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892" w:rsidP="00FF5892">
      <w:pPr>
        <w:pStyle w:val="Title"/>
      </w:pPr>
      <w:r>
        <w:fldChar w:fldCharType="begin"/>
      </w:r>
      <w:r>
        <w:instrText xml:space="preserve"> TITLE   \* MERGEFORMAT </w:instrText>
      </w:r>
      <w:r>
        <w:fldChar w:fldCharType="separate"/>
      </w:r>
      <w:r>
        <w:t>SRCCRD007B Develop recreation programs</w:t>
      </w:r>
      <w:r>
        <w:fldChar w:fldCharType="end"/>
      </w:r>
    </w:p>
    <w:p w:rsidR="00FF5892" w:rsidP="00FF5892">
      <w:pPr>
        <w:pStyle w:val="Version"/>
        <w:sectPr w:rsidSect="009A1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3D8" w:rsidP="009A13D8">
      <w:pPr>
        <w:pStyle w:val="SuperHeading"/>
      </w:pPr>
      <w:r w:rsidRPr="009A13D8">
        <w:t>SRCCRD007B Develop recreation programs</w:t>
      </w:r>
    </w:p>
    <w:p w:rsidR="00000000" w:rsidRPr="009A13D8" w:rsidP="009A13D8">
      <w:pPr>
        <w:pStyle w:val="Heading1"/>
      </w:pPr>
      <w:bookmarkStart w:id="1" w:name="O_321808"/>
      <w:bookmarkEnd w:id="1"/>
      <w:r w:rsidRPr="009A13D8">
        <w:t>Modification History</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2" w:name="O_321807"/>
      <w:bookmarkEnd w:id="2"/>
      <w:r w:rsidRPr="009A13D8">
        <w:t>Unit Descriptor</w:t>
      </w:r>
    </w:p>
    <w:p w:rsidR="00000000" w:rsidRPr="009A13D8" w:rsidP="009A13D8">
      <w:pPr>
        <w:pStyle w:val="BodyText"/>
      </w:pPr>
      <w:r w:rsidRPr="009A13D8">
        <w:rPr>
          <w:rStyle w:val="SpecialBold"/>
        </w:rPr>
        <w:t>This unit has been developed for the Community Recreation Industry Training Package and covers the skills and knowledge necessar</w:t>
      </w:r>
      <w:r w:rsidRPr="009A13D8">
        <w:rPr>
          <w:rStyle w:val="SpecialBold"/>
        </w:rPr>
        <w:t xml:space="preserve">y for programming of recreation activities in a variety of community recreation settings. </w:t>
      </w:r>
    </w:p>
    <w:p w:rsidR="00000000" w:rsidRPr="009A13D8" w:rsidP="009A13D8">
      <w:pPr>
        <w:pStyle w:val="AllowPageBreak"/>
      </w:pPr>
    </w:p>
    <w:p w:rsidR="00000000" w:rsidRPr="009A13D8" w:rsidP="009A13D8">
      <w:pPr>
        <w:pStyle w:val="Heading1"/>
      </w:pPr>
      <w:bookmarkStart w:id="3" w:name="O_321806"/>
      <w:bookmarkEnd w:id="3"/>
      <w:r w:rsidRPr="009A13D8">
        <w:t>Application of the Unit</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4" w:name="O_321805"/>
      <w:bookmarkEnd w:id="4"/>
      <w:r w:rsidRPr="009A13D8">
        <w:t>Licensing/Regulatory Information</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5" w:name="O_321804"/>
      <w:bookmarkEnd w:id="5"/>
      <w:r w:rsidRPr="009A13D8">
        <w:t>Pre-Requisites</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6" w:name="O_321798"/>
      <w:bookmarkEnd w:id="6"/>
      <w:r w:rsidRPr="009A13D8">
        <w:t>Employability Skills Information</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7" w:name="O_321803"/>
      <w:bookmarkEnd w:id="7"/>
      <w:r w:rsidRPr="009A13D8">
        <w:t>Elements and Performance Criteria Pre-Content</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8" w:name="O_321809"/>
      <w:bookmarkEnd w:id="8"/>
      <w:r w:rsidRPr="009A13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F589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Elements and Performance Criteria</w:t>
            </w:r>
          </w:p>
        </w:tc>
      </w:tr>
      <w:tr w:rsidTr="00FF589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rPr>
                <w:rStyle w:val="SpecialBold"/>
              </w:rPr>
              <w:t>Elemen</w:t>
            </w:r>
            <w:r w:rsidRPr="009A13D8">
              <w:rPr>
                <w:rStyle w:val="SpecialBold"/>
              </w:rPr>
              <w:t>t</w:t>
            </w:r>
          </w:p>
        </w:tc>
        <w:tc>
          <w:tcPr>
            <w:tcW w:w="5600" w:type="dxa"/>
            <w:gridSpan w:val="2"/>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Performance Criteria</w:t>
            </w:r>
          </w:p>
        </w:tc>
      </w:tr>
      <w:tr w:rsidTr="00FF58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1</w:t>
            </w:r>
          </w:p>
        </w:tc>
        <w:tc>
          <w:tcPr>
            <w:tcW w:w="3000" w:type="dxa"/>
            <w:vMerge w:val="restart"/>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 xml:space="preserve"> Determine program parameters</w:t>
            </w: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1.1</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Undertake research to establish client needs and identify target groups </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1.2</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Analyse organisation aims and objectives with regards to programming implications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1.3</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Determine the composition and nature of the </w:t>
            </w:r>
            <w:r w:rsidRPr="009A13D8">
              <w:rPr>
                <w:rStyle w:val="SpecialBold"/>
              </w:rPr>
              <w:t xml:space="preserve">programs </w:t>
            </w:r>
            <w:r w:rsidRPr="009A13D8">
              <w:t xml:space="preserve">which will address the identified needs of both clients and the organisation </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1.4</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Undertake appropriate work to ascertain support, the capacity for a coordinated effort and factors which will affect p</w:t>
            </w:r>
            <w:r w:rsidRPr="009A13D8">
              <w:t xml:space="preserve">rovision of </w:t>
            </w:r>
            <w:r w:rsidRPr="009A13D8">
              <w:rPr>
                <w:rStyle w:val="SpecialBold"/>
              </w:rPr>
              <w:t>programs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1.5</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Undertake research to identify key people, issues to be addressed, possible strategies and options for action</w:t>
            </w:r>
          </w:p>
        </w:tc>
      </w:tr>
      <w:tr w:rsidTr="00FF58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2</w:t>
            </w:r>
          </w:p>
        </w:tc>
        <w:tc>
          <w:tcPr>
            <w:tcW w:w="3000" w:type="dxa"/>
            <w:vMerge w:val="restart"/>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 xml:space="preserve"> Develop a recreation program plan</w:t>
            </w: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2.1</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Establish objectives and evaluation procedures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2.2</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Undertake appropriate planning and liaison including developing draft plans in consultation with </w:t>
            </w:r>
            <w:r w:rsidRPr="009A13D8">
              <w:rPr>
                <w:rStyle w:val="SpecialBold"/>
              </w:rPr>
              <w:t>relevant people</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2.3</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Establish </w:t>
            </w:r>
            <w:r w:rsidRPr="009A13D8">
              <w:rPr>
                <w:rStyle w:val="SpecialBold"/>
              </w:rPr>
              <w:t xml:space="preserve">work </w:t>
            </w:r>
            <w:r w:rsidRPr="009A13D8">
              <w:t xml:space="preserve">plans and </w:t>
            </w:r>
            <w:r w:rsidRPr="009A13D8">
              <w:rPr>
                <w:rStyle w:val="SpecialBold"/>
              </w:rPr>
              <w:t>administration procedures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2.4</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Identify </w:t>
            </w:r>
            <w:r w:rsidRPr="009A13D8">
              <w:rPr>
                <w:rStyle w:val="SpecialBold"/>
              </w:rPr>
              <w:t xml:space="preserve">resources </w:t>
            </w:r>
            <w:r w:rsidRPr="009A13D8">
              <w:t xml:space="preserve">necessary for the conduct of </w:t>
            </w:r>
            <w:r w:rsidRPr="009A13D8">
              <w:rPr>
                <w:rStyle w:val="SpecialBold"/>
              </w:rPr>
              <w:t>programs</w:t>
            </w:r>
            <w:r w:rsidRPr="009A13D8">
              <w:t>, determine a promotio</w:t>
            </w:r>
            <w:r w:rsidRPr="009A13D8">
              <w:t xml:space="preserve">nal plan/s and establish a </w:t>
            </w:r>
            <w:r w:rsidRPr="009A13D8">
              <w:rPr>
                <w:rStyle w:val="SpecialBold"/>
              </w:rPr>
              <w:t>budget</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2.5</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Determine recreation program content and design to meet industry standards and necessary approvals gained</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2.6</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Undertake risk audit</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2.7</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Take into account the cultural, linguistic and special needs of the </w:t>
            </w:r>
            <w:r w:rsidRPr="009A13D8">
              <w:rPr>
                <w:rStyle w:val="SpecialBold"/>
              </w:rPr>
              <w:t>target group/</w:t>
            </w:r>
            <w:r w:rsidRPr="009A13D8">
              <w:t>s</w:t>
            </w:r>
          </w:p>
        </w:tc>
      </w:tr>
      <w:tr w:rsidTr="00FF58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3</w:t>
            </w:r>
          </w:p>
        </w:tc>
        <w:tc>
          <w:tcPr>
            <w:tcW w:w="3000" w:type="dxa"/>
            <w:vMerge w:val="restart"/>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 xml:space="preserve"> Implement the programs</w:t>
            </w: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3.1</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Obtain and allocate necessary </w:t>
            </w:r>
            <w:r w:rsidRPr="009A13D8">
              <w:rPr>
                <w:rStyle w:val="SpecialBold"/>
              </w:rPr>
              <w:t xml:space="preserve">resources </w:t>
            </w:r>
            <w:r w:rsidRPr="009A13D8">
              <w:t xml:space="preserve">required for the conduct of recreation </w:t>
            </w:r>
            <w:r w:rsidRPr="009A13D8">
              <w:rPr>
                <w:rStyle w:val="SpecialBold"/>
              </w:rPr>
              <w:t>programs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3.2</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Implement </w:t>
            </w:r>
            <w:r w:rsidRPr="009A13D8">
              <w:rPr>
                <w:rStyle w:val="SpecialBold"/>
              </w:rPr>
              <w:t xml:space="preserve">work plan, administration procedures </w:t>
            </w:r>
            <w:r w:rsidRPr="009A13D8">
              <w:t>and promotional strategy</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3.3</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Monitor, review and modify the recreation program or cancelled if necessary to meet </w:t>
            </w:r>
            <w:r w:rsidRPr="009A13D8">
              <w:rPr>
                <w:rStyle w:val="SpecialBold"/>
              </w:rPr>
              <w:t>new circumstances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3.4</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Conduct the recreation program safely to meet stated outcomes and objectives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3.5</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Follow occupational health and safety and the organisation's emergency procedures and industry </w:t>
            </w:r>
            <w:r w:rsidRPr="009A13D8">
              <w:t>standards</w:t>
            </w:r>
          </w:p>
        </w:tc>
      </w:tr>
      <w:tr w:rsidTr="00FF589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4</w:t>
            </w:r>
          </w:p>
        </w:tc>
        <w:tc>
          <w:tcPr>
            <w:tcW w:w="3000" w:type="dxa"/>
            <w:vMerge w:val="restart"/>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 xml:space="preserve"> Evaluate the program</w:t>
            </w: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4.1</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Actively seek </w:t>
            </w:r>
            <w:r w:rsidRPr="009A13D8">
              <w:rPr>
                <w:rStyle w:val="SpecialBold"/>
              </w:rPr>
              <w:t xml:space="preserve">feedback </w:t>
            </w:r>
            <w:r w:rsidRPr="009A13D8">
              <w:t>on the program</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4.2</w:t>
            </w:r>
          </w:p>
        </w:tc>
        <w:tc>
          <w:tcPr>
            <w:tcW w:w="51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Assess the recreation program against its planned goals and objectives in accordance with organisational policies and procedures</w:t>
            </w:r>
          </w:p>
        </w:tc>
      </w:tr>
      <w:tr w:rsidTr="00FF589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4.3</w:t>
            </w:r>
          </w:p>
        </w:tc>
        <w:tc>
          <w:tcPr>
            <w:tcW w:w="51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 xml:space="preserve">Discuss outcomes of the evaluation of the recreation program with </w:t>
            </w:r>
            <w:r w:rsidRPr="009A13D8">
              <w:rPr>
                <w:rStyle w:val="SpecialBold"/>
              </w:rPr>
              <w:t xml:space="preserve">relevant people </w:t>
            </w:r>
            <w:r w:rsidRPr="009A13D8">
              <w:t>to determine future directions</w:t>
            </w:r>
          </w:p>
        </w:tc>
      </w:tr>
    </w:tbl>
    <w:p w:rsidR="00000000" w:rsidRPr="009A13D8" w:rsidP="009A13D8">
      <w:pPr>
        <w:pStyle w:val="BodyText"/>
      </w:pPr>
    </w:p>
    <w:p w:rsidR="00000000" w:rsidRPr="009A13D8" w:rsidP="009A13D8">
      <w:pPr>
        <w:pStyle w:val="AllowPageBreak"/>
      </w:pPr>
    </w:p>
    <w:p w:rsidR="00000000" w:rsidRPr="009A13D8" w:rsidP="009A13D8">
      <w:pPr>
        <w:pStyle w:val="Heading1"/>
      </w:pPr>
      <w:bookmarkStart w:id="9" w:name="O_321802"/>
      <w:bookmarkEnd w:id="9"/>
      <w:r w:rsidRPr="009A13D8">
        <w:t>Required Skills and Knowledge</w:t>
      </w:r>
    </w:p>
    <w:p w:rsidR="00000000" w:rsidRPr="009A13D8" w:rsidP="009A13D8">
      <w:pPr>
        <w:pStyle w:val="BodyText"/>
      </w:pPr>
      <w:r w:rsidRPr="009A13D8">
        <w:t>Not applicable.</w:t>
      </w:r>
    </w:p>
    <w:p w:rsidR="00000000" w:rsidRPr="009A13D8" w:rsidP="009A13D8">
      <w:pPr>
        <w:pStyle w:val="AllowPageBreak"/>
      </w:pPr>
    </w:p>
    <w:p w:rsidR="00000000" w:rsidRPr="009A13D8" w:rsidP="009A13D8">
      <w:pPr>
        <w:pStyle w:val="Heading1"/>
      </w:pPr>
      <w:bookmarkStart w:id="10" w:name="O_321801"/>
      <w:bookmarkEnd w:id="10"/>
      <w:r w:rsidRPr="009A13D8">
        <w:t>Evidence Guide</w:t>
      </w:r>
    </w:p>
    <w:tbl>
      <w:tblPr>
        <w:tblW w:w="0" w:type="auto"/>
        <w:tblLayout w:type="fixed"/>
        <w:tblCellMar>
          <w:left w:w="62" w:type="dxa"/>
          <w:right w:w="62" w:type="dxa"/>
        </w:tblCellMar>
        <w:tblLook w:val="0000"/>
      </w:tblPr>
      <w:tblGrid>
        <w:gridCol w:w="9000"/>
      </w:tblGrid>
      <w:tr w:rsidTr="00FF58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The Evidence Guide identifies the critical aspects, knowledge and skills to be demonstrated to confirm competence for this unit. This is an integral part of the asses</w:t>
            </w:r>
            <w:r w:rsidRPr="009A13D8">
              <w:t>sment of competence and should be read in conjunction with the Range Statements</w:t>
            </w:r>
          </w:p>
        </w:tc>
      </w:tr>
    </w:tbl>
    <w:p w:rsidR="00000000" w:rsidRPr="009A13D8" w:rsidP="009A13D8">
      <w:pPr>
        <w:pStyle w:val="BodyText"/>
      </w:pPr>
    </w:p>
    <w:tbl>
      <w:tblPr>
        <w:tblW w:w="0" w:type="auto"/>
        <w:tblLayout w:type="fixed"/>
        <w:tblCellMar>
          <w:left w:w="62" w:type="dxa"/>
          <w:right w:w="62" w:type="dxa"/>
        </w:tblCellMar>
        <w:tblLook w:val="0000"/>
      </w:tblPr>
      <w:tblGrid>
        <w:gridCol w:w="4500"/>
        <w:gridCol w:w="4500"/>
      </w:tblGrid>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Assessment must confirm the ability integrated demonstration of all elements of competency and t</w:t>
            </w:r>
            <w:r w:rsidRPr="009A13D8">
              <w:t>heir performance criteria, in particular the ability to</w:t>
            </w:r>
          </w:p>
          <w:p w:rsidR="00000000" w:rsidRPr="009A13D8" w:rsidP="009A13D8">
            <w:pPr>
              <w:pStyle w:val="BodyText"/>
            </w:pPr>
            <w:r w:rsidRPr="009A13D8">
              <w:t xml:space="preserve">determine the range of activities and events that the organisation could provide in response to client needs </w:t>
            </w:r>
          </w:p>
          <w:p w:rsidR="00000000" w:rsidRPr="009A13D8" w:rsidP="009A13D8">
            <w:pPr>
              <w:pStyle w:val="BodyText"/>
            </w:pPr>
            <w:r w:rsidRPr="009A13D8">
              <w:t>collaborate and consult with relevant people</w:t>
            </w:r>
          </w:p>
          <w:p w:rsidR="00000000" w:rsidRPr="009A13D8" w:rsidP="009A13D8">
            <w:pPr>
              <w:pStyle w:val="BodyText"/>
            </w:pPr>
            <w:r w:rsidRPr="009A13D8">
              <w:t>plan programs to meet identified client and o</w:t>
            </w:r>
            <w:r w:rsidRPr="009A13D8">
              <w:t>rganisation needs</w:t>
            </w:r>
          </w:p>
          <w:p w:rsidR="00000000" w:rsidRPr="009A13D8" w:rsidP="009A13D8">
            <w:pPr>
              <w:pStyle w:val="BodyText"/>
            </w:pPr>
            <w:r w:rsidRPr="009A13D8">
              <w:t>implement programs</w:t>
            </w:r>
          </w:p>
          <w:p w:rsidR="00000000" w:rsidP="009A13D8">
            <w:pPr>
              <w:pStyle w:val="BodyText"/>
              <w:rPr>
                <w:lang w:val="en-NZ"/>
              </w:rPr>
            </w:pPr>
            <w:r w:rsidRPr="009A13D8">
              <w:t>monitor, review and evaluate the progra</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 xml:space="preserve">This unit must be assessed after attainment of competency in the following unit(s) </w:t>
            </w:r>
          </w:p>
          <w:p w:rsidR="00000000" w:rsidRPr="009A13D8" w:rsidP="009A13D8">
            <w:pPr>
              <w:pStyle w:val="BodyText"/>
            </w:pPr>
            <w:r w:rsidRPr="009A13D8">
              <w:t>SRCCRD003B Promote access, equity and diversity in communit</w:t>
            </w:r>
            <w:r w:rsidRPr="009A13D8">
              <w:t>y recreation</w:t>
            </w:r>
          </w:p>
          <w:p w:rsidR="00000000" w:rsidRPr="009A13D8" w:rsidP="009A13D8">
            <w:pPr>
              <w:pStyle w:val="BodyText"/>
            </w:pPr>
            <w:r w:rsidRPr="009A13D8">
              <w:t xml:space="preserve">This unit must be assessed in conjunction with the following unit(s) </w:t>
            </w:r>
          </w:p>
          <w:p w:rsidR="00000000" w:rsidRPr="009A13D8" w:rsidP="009A13D8">
            <w:pPr>
              <w:pStyle w:val="BodyText"/>
            </w:pPr>
            <w:r w:rsidRPr="009A13D8">
              <w:t>Nil</w:t>
            </w:r>
          </w:p>
          <w:p w:rsidR="00000000" w:rsidRPr="009A13D8" w:rsidP="009A13D8">
            <w:pPr>
              <w:pStyle w:val="BodyText"/>
            </w:pPr>
            <w:r w:rsidRPr="009A13D8">
              <w:t xml:space="preserve">For the purpose of integrated assessment, this unit may be assessed in conjunction with the following unit(s) </w:t>
            </w:r>
          </w:p>
          <w:p w:rsidR="00000000" w:rsidP="009A13D8">
            <w:pPr>
              <w:pStyle w:val="BodyText"/>
              <w:rPr>
                <w:lang w:val="en-NZ"/>
              </w:rPr>
            </w:pPr>
            <w:r w:rsidRPr="009A13D8">
              <w:t xml:space="preserve">Nil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Required knowledge</w:t>
            </w:r>
          </w:p>
          <w:p w:rsidR="00000000" w:rsidRPr="009A13D8" w:rsidP="009A13D8">
            <w:pPr>
              <w:pStyle w:val="BodyText"/>
            </w:pPr>
            <w:r w:rsidRPr="009A13D8">
              <w:t>Organisation's objectives, policies and procedures</w:t>
            </w:r>
          </w:p>
          <w:p w:rsidR="00000000" w:rsidRPr="009A13D8" w:rsidP="009A13D8">
            <w:pPr>
              <w:pStyle w:val="BodyText"/>
            </w:pPr>
            <w:r w:rsidRPr="009A13D8">
              <w:t>Sources of information on client needs and expectations in order to effectively plan a recreation program for clients</w:t>
            </w:r>
          </w:p>
          <w:p w:rsidR="00000000" w:rsidRPr="009A13D8" w:rsidP="009A13D8">
            <w:pPr>
              <w:pStyle w:val="BodyText"/>
            </w:pPr>
            <w:r w:rsidRPr="009A13D8">
              <w:t>Resource availability within organisation for recreation programs</w:t>
            </w:r>
          </w:p>
          <w:p w:rsidR="00000000" w:rsidRPr="009A13D8" w:rsidP="009A13D8">
            <w:pPr>
              <w:pStyle w:val="BodyText"/>
            </w:pPr>
            <w:r w:rsidRPr="009A13D8">
              <w:t>Resources and support</w:t>
            </w:r>
            <w:r w:rsidRPr="009A13D8">
              <w:t xml:space="preserve"> within the community for recreation programs</w:t>
            </w:r>
          </w:p>
          <w:p w:rsidR="00000000" w:rsidRPr="009A13D8" w:rsidP="009A13D8">
            <w:pPr>
              <w:pStyle w:val="BodyText"/>
            </w:pPr>
            <w:r w:rsidRPr="009A13D8">
              <w:t>Resource allocation policies within the organisation</w:t>
            </w:r>
          </w:p>
          <w:p w:rsidR="00000000" w:rsidRPr="009A13D8" w:rsidP="009A13D8">
            <w:pPr>
              <w:pStyle w:val="BodyText"/>
            </w:pPr>
            <w:r w:rsidRPr="009A13D8">
              <w:t>Insurance policy/arrangements</w:t>
            </w:r>
          </w:p>
          <w:p w:rsidR="00000000" w:rsidRPr="009A13D8" w:rsidP="009A13D8">
            <w:pPr>
              <w:pStyle w:val="BodyText"/>
            </w:pPr>
            <w:r w:rsidRPr="009A13D8">
              <w:t>Occupational health and safety legislation relevant to the provision of recreation services</w:t>
            </w:r>
          </w:p>
          <w:p w:rsidR="00000000" w:rsidRPr="009A13D8" w:rsidP="009A13D8">
            <w:pPr>
              <w:pStyle w:val="BodyText"/>
            </w:pPr>
            <w:r w:rsidRPr="009A13D8">
              <w:t>Organisation emergency policy and p</w:t>
            </w:r>
            <w:r w:rsidRPr="009A13D8">
              <w:t>rocedures</w:t>
            </w:r>
          </w:p>
          <w:p w:rsidR="00000000" w:rsidRPr="009A13D8" w:rsidP="009A13D8">
            <w:pPr>
              <w:pStyle w:val="BodyText"/>
            </w:pPr>
            <w:r w:rsidRPr="009A13D8">
              <w:t>Required skills</w:t>
            </w:r>
          </w:p>
          <w:p w:rsidR="00000000" w:rsidRPr="009A13D8" w:rsidP="009A13D8">
            <w:pPr>
              <w:pStyle w:val="BodyText"/>
            </w:pPr>
            <w:r w:rsidRPr="009A13D8">
              <w:t>Basic research skills to identify relevant community sources of information and resources</w:t>
            </w:r>
          </w:p>
          <w:p w:rsidR="00000000" w:rsidRPr="009A13D8" w:rsidP="009A13D8">
            <w:pPr>
              <w:pStyle w:val="BodyText"/>
            </w:pPr>
            <w:r w:rsidRPr="009A13D8">
              <w:t>Organisational skills to coordinate resources necessary for recreation initiative</w:t>
            </w:r>
          </w:p>
          <w:p w:rsidR="00000000" w:rsidRPr="009A13D8" w:rsidP="009A13D8">
            <w:pPr>
              <w:pStyle w:val="BodyText"/>
            </w:pPr>
            <w:r w:rsidRPr="009A13D8">
              <w:t>Communication skills in order to determine client needs</w:t>
            </w:r>
          </w:p>
          <w:p w:rsidR="00000000" w:rsidRPr="009A13D8" w:rsidP="009A13D8">
            <w:pPr>
              <w:pStyle w:val="BodyText"/>
            </w:pPr>
            <w:r w:rsidRPr="009A13D8">
              <w:t>Pl</w:t>
            </w:r>
            <w:r w:rsidRPr="009A13D8">
              <w:t>anning and coordination requirements of a range of activities and events</w:t>
            </w:r>
          </w:p>
          <w:p w:rsidR="00000000" w:rsidRPr="009A13D8" w:rsidP="009A13D8">
            <w:pPr>
              <w:pStyle w:val="BodyText"/>
            </w:pPr>
            <w:r w:rsidRPr="009A13D8">
              <w:t xml:space="preserve">Monitoring, reviewing and modifying programs </w:t>
            </w:r>
          </w:p>
        </w:tc>
      </w:tr>
    </w:tbl>
    <w:p w:rsidR="00000000" w:rsidRPr="009A13D8" w:rsidP="009A13D8">
      <w:pPr>
        <w:pStyle w:val="BodyText"/>
      </w:pPr>
    </w:p>
    <w:tbl>
      <w:tblPr>
        <w:tblW w:w="0" w:type="auto"/>
        <w:tblLayout w:type="fixed"/>
        <w:tblCellMar>
          <w:left w:w="62" w:type="dxa"/>
          <w:right w:w="62" w:type="dxa"/>
        </w:tblCellMar>
        <w:tblLook w:val="0000"/>
      </w:tblPr>
      <w:tblGrid>
        <w:gridCol w:w="4500"/>
        <w:gridCol w:w="4500"/>
      </w:tblGrid>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 xml:space="preserve">Physical resources - assessment of this competency requires access to </w:t>
            </w:r>
          </w:p>
          <w:p w:rsidR="00000000" w:rsidRPr="009A13D8" w:rsidP="009A13D8">
            <w:pPr>
              <w:pStyle w:val="BodyText"/>
            </w:pPr>
            <w:r w:rsidRPr="009A13D8">
              <w:t>a real or simulated work environment</w:t>
            </w:r>
          </w:p>
          <w:p w:rsidR="00000000" w:rsidRPr="009A13D8" w:rsidP="009A13D8">
            <w:pPr>
              <w:pStyle w:val="BodyText"/>
            </w:pPr>
            <w:r w:rsidRPr="009A13D8">
              <w:t>appro</w:t>
            </w:r>
            <w:r w:rsidRPr="009A13D8">
              <w:t>priate documentation and resources normally used in the workplace</w:t>
            </w:r>
          </w:p>
          <w:p w:rsidR="00000000" w:rsidRPr="009A13D8" w:rsidP="009A13D8">
            <w:pPr>
              <w:pStyle w:val="BodyText"/>
            </w:pPr>
            <w:r w:rsidRPr="009A13D8">
              <w:t>a work environment in order to identify the need for, and plan and provide, a recreational program</w:t>
            </w:r>
          </w:p>
          <w:p w:rsidR="00000000" w:rsidRPr="009A13D8" w:rsidP="009A13D8">
            <w:pPr>
              <w:pStyle w:val="BodyText"/>
            </w:pPr>
            <w:r w:rsidRPr="009A13D8">
              <w:t xml:space="preserve">Human resources - assessment of this competency will require human resources consistent with those outlined in the Assessment Guidelines. That is, assessors (or persons within the assessment team) must </w:t>
            </w:r>
          </w:p>
          <w:p w:rsidR="00000000" w:rsidRPr="009A13D8" w:rsidP="009A13D8">
            <w:pPr>
              <w:pStyle w:val="BodyText"/>
            </w:pPr>
            <w:r w:rsidRPr="009A13D8">
              <w:t xml:space="preserve">be competent in this unit </w:t>
            </w:r>
          </w:p>
          <w:p w:rsidR="00000000" w:rsidRPr="009A13D8" w:rsidP="009A13D8">
            <w:pPr>
              <w:pStyle w:val="BodyText"/>
            </w:pPr>
            <w:r w:rsidRPr="009A13D8">
              <w:t>be current in their knowle</w:t>
            </w:r>
            <w:r w:rsidRPr="009A13D8">
              <w:t xml:space="preserve">dge and understanding of the industry through provision of evidence of professional activity in the relevant area </w:t>
            </w:r>
          </w:p>
          <w:p w:rsidR="00000000" w:rsidP="009A13D8">
            <w:pPr>
              <w:pStyle w:val="BodyText"/>
              <w:rPr>
                <w:lang w:val="en-NZ"/>
              </w:rPr>
            </w:pPr>
            <w:r w:rsidRPr="009A13D8">
              <w:t>have attained the mandatory competency requirements for assessors under the Australian Quality Training Framework (AQTF) as specified in Stan</w:t>
            </w:r>
            <w:r w:rsidRPr="009A13D8">
              <w:t xml:space="preserve">dard 7.3 of the </w:t>
            </w:r>
            <w:r w:rsidRPr="009A13D8">
              <w:rPr>
                <w:rStyle w:val="SpecialBold"/>
              </w:rPr>
              <w:t>Standards for Registered Training Organisations</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Competence in this unit must be assessed over a period of time in order to ensure consistency of performance over the Range Statements and contexts applicable to th</w:t>
            </w:r>
            <w:r w:rsidRPr="009A13D8">
              <w:t xml:space="preserve">e work environment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This unit of competency must be assessed in the context of community recreation in Australia. For valid and reliable assessment the community recreation activity should closely replicate the work environment. The</w:t>
            </w:r>
            <w:r w:rsidRPr="009A13D8">
              <w:t xml:space="preserve"> environment should be safe, with the hazards, circumstances and equipment likely to be encountered in a real workplace</w:t>
            </w:r>
          </w:p>
          <w:p w:rsidR="00000000" w:rsidRPr="009A13D8" w:rsidP="009A13D8">
            <w:pPr>
              <w:pStyle w:val="BodyText"/>
            </w:pPr>
            <w:r w:rsidRPr="009A13D8">
              <w:t>This unit of competence should be assessed through the observation  of processes and procedures, oral and/or written questioning on requ</w:t>
            </w:r>
            <w:r w:rsidRPr="009A13D8">
              <w:t>ired knowledge and skills and consideration of required attitudes</w:t>
            </w:r>
          </w:p>
          <w:p w:rsidR="00000000" w:rsidRPr="009A13D8" w:rsidP="009A13D8">
            <w:pPr>
              <w:pStyle w:val="BodyText"/>
            </w:pPr>
            <w:r w:rsidRPr="009A13D8">
              <w:t>Where performance is not directly observed and/or is required to be demonstrated over a "period of time" and/or in a "number of locations",  any evidence should be authenticated by colleague</w:t>
            </w:r>
            <w:r w:rsidRPr="009A13D8">
              <w:t xml:space="preserve">s, supervisors, clients or other appropriate persons </w:t>
            </w:r>
          </w:p>
        </w:tc>
      </w:tr>
    </w:tbl>
    <w:p w:rsidR="00000000" w:rsidRPr="009A13D8" w:rsidP="009A13D8">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FF589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KEY COMPETENCIES</w:t>
            </w:r>
          </w:p>
        </w:tc>
      </w:tr>
      <w:tr w:rsidTr="00FF589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Use Technology </w:t>
            </w:r>
          </w:p>
        </w:tc>
      </w:tr>
      <w:tr w:rsidTr="00FF5892">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2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2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2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2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1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2 </w:t>
            </w:r>
          </w:p>
        </w:tc>
        <w:tc>
          <w:tcPr>
            <w:tcW w:w="1285"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t xml:space="preserve">1 </w:t>
            </w:r>
          </w:p>
        </w:tc>
      </w:tr>
      <w:tr w:rsidTr="00FF5892">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These levels do not relate to the Australian Qualifications Framework. They relate to the seven areas of generic competency that underpin effective workplace practices.</w:t>
            </w:r>
          </w:p>
          <w:p w:rsidR="00000000" w:rsidRPr="009A13D8" w:rsidP="009A13D8">
            <w:pPr>
              <w:pStyle w:val="BodyText"/>
            </w:pPr>
            <w:r w:rsidRPr="009A13D8">
              <w:t>The three levels of performance (1, 2 and 3) den</w:t>
            </w:r>
            <w:r w:rsidRPr="009A13D8">
              <w:t>ote the level of competency required to perform the task:</w:t>
            </w:r>
          </w:p>
          <w:p w:rsidR="00000000" w:rsidRPr="009A13D8" w:rsidP="009A13D8">
            <w:pPr>
              <w:pStyle w:val="BodyText"/>
            </w:pPr>
            <w:r w:rsidRPr="009A13D8">
              <w:t>Use routine approaches</w:t>
            </w:r>
          </w:p>
          <w:p w:rsidR="00000000" w:rsidRPr="009A13D8" w:rsidP="009A13D8">
            <w:pPr>
              <w:pStyle w:val="BodyText"/>
            </w:pPr>
            <w:r w:rsidRPr="009A13D8">
              <w:t>Select from routine approaches</w:t>
            </w:r>
          </w:p>
          <w:p w:rsidR="00000000" w:rsidRPr="009A13D8" w:rsidP="009A13D8">
            <w:pPr>
              <w:pStyle w:val="BodyText"/>
            </w:pPr>
            <w:r w:rsidRPr="009A13D8">
              <w:t>Establish new approaches</w:t>
            </w:r>
          </w:p>
          <w:p w:rsidR="00000000" w:rsidRPr="009A13D8" w:rsidP="009A13D8">
            <w:pPr>
              <w:pStyle w:val="BodyText"/>
            </w:pPr>
            <w:r w:rsidRPr="009A13D8">
              <w:rPr>
                <w:rStyle w:val="SpecialBold"/>
              </w:rPr>
              <w:t>Collecting</w:t>
            </w:r>
            <w:r w:rsidRPr="009A13D8">
              <w:t xml:space="preserve">, </w:t>
            </w:r>
            <w:r w:rsidRPr="009A13D8">
              <w:rPr>
                <w:rStyle w:val="SpecialBold"/>
              </w:rPr>
              <w:t>analysing and organising information</w:t>
            </w:r>
            <w:r w:rsidRPr="009A13D8">
              <w:t xml:space="preserve"> -</w:t>
            </w:r>
          </w:p>
          <w:p w:rsidR="00000000" w:rsidRPr="009A13D8" w:rsidP="009A13D8">
            <w:pPr>
              <w:pStyle w:val="BodyText"/>
            </w:pPr>
            <w:r w:rsidRPr="009A13D8">
              <w:rPr>
                <w:rStyle w:val="SpecialBold"/>
              </w:rPr>
              <w:t>Communicating ideas and information</w:t>
            </w:r>
            <w:r w:rsidRPr="009A13D8">
              <w:t xml:space="preserve"> -</w:t>
            </w:r>
          </w:p>
          <w:p w:rsidR="00000000" w:rsidRPr="009A13D8" w:rsidP="009A13D8">
            <w:pPr>
              <w:pStyle w:val="BodyText"/>
            </w:pPr>
            <w:r w:rsidRPr="009A13D8">
              <w:rPr>
                <w:rStyle w:val="SpecialBold"/>
              </w:rPr>
              <w:t>Planning and organising activities</w:t>
            </w:r>
            <w:r w:rsidRPr="009A13D8">
              <w:t xml:space="preserve"> -</w:t>
            </w:r>
          </w:p>
          <w:p w:rsidR="00000000" w:rsidRPr="009A13D8" w:rsidP="009A13D8">
            <w:pPr>
              <w:pStyle w:val="BodyText"/>
            </w:pPr>
            <w:r w:rsidRPr="009A13D8">
              <w:rPr>
                <w:rStyle w:val="SpecialBold"/>
              </w:rPr>
              <w:t>Working with teams and others</w:t>
            </w:r>
            <w:r w:rsidRPr="009A13D8">
              <w:t xml:space="preserve"> -</w:t>
            </w:r>
          </w:p>
          <w:p w:rsidR="00000000" w:rsidRPr="009A13D8" w:rsidP="009A13D8">
            <w:pPr>
              <w:pStyle w:val="BodyText"/>
            </w:pPr>
            <w:r w:rsidRPr="009A13D8">
              <w:rPr>
                <w:rStyle w:val="SpecialBold"/>
              </w:rPr>
              <w:t>Using mathematical ideas and techniques</w:t>
            </w:r>
            <w:r w:rsidRPr="009A13D8">
              <w:t xml:space="preserve"> -</w:t>
            </w:r>
          </w:p>
          <w:p w:rsidR="00000000" w:rsidRPr="009A13D8" w:rsidP="009A13D8">
            <w:pPr>
              <w:pStyle w:val="BodyText"/>
            </w:pPr>
            <w:r w:rsidRPr="009A13D8">
              <w:rPr>
                <w:rStyle w:val="SpecialBold"/>
              </w:rPr>
              <w:t>Solving problems</w:t>
            </w:r>
            <w:r w:rsidRPr="009A13D8">
              <w:t xml:space="preserve"> -</w:t>
            </w:r>
          </w:p>
          <w:p w:rsidR="00000000" w:rsidRPr="009A13D8" w:rsidP="009A13D8">
            <w:pPr>
              <w:pStyle w:val="BodyText"/>
            </w:pPr>
            <w:r w:rsidRPr="009A13D8">
              <w:rPr>
                <w:rStyle w:val="SpecialBold"/>
              </w:rPr>
              <w:t>Using technology</w:t>
            </w:r>
            <w:r w:rsidRPr="009A13D8">
              <w:t xml:space="preserve"> - </w:t>
            </w:r>
          </w:p>
          <w:p w:rsidR="00000000" w:rsidRPr="009A13D8" w:rsidP="009A13D8">
            <w:pPr>
              <w:pStyle w:val="BodyText"/>
            </w:pPr>
            <w:r w:rsidRPr="009A13D8">
              <w:t xml:space="preserve">Please refer to the Assessment Guidelines for advice on how to use the Key Competencies. </w:t>
            </w:r>
          </w:p>
        </w:tc>
      </w:tr>
    </w:tbl>
    <w:p w:rsidR="00000000" w:rsidRPr="009A13D8" w:rsidP="009A13D8">
      <w:pPr>
        <w:pStyle w:val="BodyText"/>
      </w:pPr>
    </w:p>
    <w:p w:rsidR="00000000" w:rsidRPr="009A13D8" w:rsidP="009A13D8">
      <w:pPr>
        <w:pStyle w:val="AllowPageBreak"/>
      </w:pPr>
    </w:p>
    <w:p w:rsidR="00000000" w:rsidRPr="009A13D8" w:rsidP="009A13D8">
      <w:pPr>
        <w:pStyle w:val="Heading1"/>
      </w:pPr>
      <w:bookmarkStart w:id="11" w:name="O_321800"/>
      <w:bookmarkEnd w:id="11"/>
      <w:r w:rsidRPr="009A13D8">
        <w:t>Range Statement</w:t>
      </w:r>
    </w:p>
    <w:tbl>
      <w:tblPr>
        <w:tblW w:w="0" w:type="auto"/>
        <w:tblLayout w:type="fixed"/>
        <w:tblCellMar>
          <w:left w:w="62" w:type="dxa"/>
          <w:right w:w="62" w:type="dxa"/>
        </w:tblCellMar>
        <w:tblLook w:val="0000"/>
      </w:tblPr>
      <w:tblGrid>
        <w:gridCol w:w="9000"/>
      </w:tblGrid>
      <w:tr w:rsidTr="00FF589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rPr>
                <w:rStyle w:val="SpecialBold"/>
              </w:rPr>
              <w:t>Range Statements</w:t>
            </w:r>
          </w:p>
          <w:p w:rsidR="00000000" w:rsidRPr="009A13D8" w:rsidP="009A13D8">
            <w:pPr>
              <w:pStyle w:val="BodyText"/>
            </w:pPr>
            <w:r w:rsidRPr="009A13D8">
              <w:t>The Range Statements provide advice to interpret the scope and context of this unit of competence, allowing for differences between enterprises and workplaces. The Range Statements relate to the unit as a whole and helps</w:t>
            </w:r>
            <w:r w:rsidRPr="009A13D8">
              <w:t xml:space="preserve"> facilitate holistic assessment. In addition, the following variables may be present for this particular unit of competency</w:t>
            </w:r>
          </w:p>
        </w:tc>
      </w:tr>
    </w:tbl>
    <w:p w:rsidR="00000000" w:rsidRPr="009A13D8" w:rsidP="009A13D8">
      <w:pPr>
        <w:pStyle w:val="BodyText"/>
      </w:pPr>
    </w:p>
    <w:tbl>
      <w:tblPr>
        <w:tblW w:w="0" w:type="auto"/>
        <w:tblLayout w:type="fixed"/>
        <w:tblCellMar>
          <w:left w:w="62" w:type="dxa"/>
          <w:right w:w="62" w:type="dxa"/>
        </w:tblCellMar>
        <w:tblLook w:val="0000"/>
      </w:tblPr>
      <w:tblGrid>
        <w:gridCol w:w="4500"/>
        <w:gridCol w:w="4500"/>
      </w:tblGrid>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CATEGORIES</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Administration procedures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registration</w:t>
            </w:r>
          </w:p>
          <w:p w:rsidR="00000000" w:rsidRPr="009A13D8" w:rsidP="009A13D8">
            <w:pPr>
              <w:pStyle w:val="BodyText"/>
            </w:pPr>
            <w:r w:rsidRPr="009A13D8">
              <w:t>receipting</w:t>
            </w:r>
          </w:p>
          <w:p w:rsidR="00000000" w:rsidRPr="009A13D8" w:rsidP="009A13D8">
            <w:pPr>
              <w:pStyle w:val="BodyText"/>
            </w:pPr>
            <w:r w:rsidRPr="009A13D8">
              <w:t>ticketing</w:t>
            </w:r>
          </w:p>
          <w:p w:rsidR="00000000" w:rsidRPr="009A13D8" w:rsidP="009A13D8">
            <w:pPr>
              <w:pStyle w:val="BodyText"/>
            </w:pPr>
            <w:r w:rsidRPr="009A13D8">
              <w:t>confirmation of bookings</w:t>
            </w:r>
          </w:p>
          <w:p w:rsidR="00000000" w:rsidP="009A13D8">
            <w:pPr>
              <w:pStyle w:val="BodyText"/>
              <w:rPr>
                <w:lang w:val="en-NZ"/>
              </w:rPr>
            </w:pPr>
            <w:r w:rsidRPr="009A13D8">
              <w:t xml:space="preserve">transport arrangements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Budget</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setting fees</w:t>
            </w:r>
          </w:p>
          <w:p w:rsidR="00000000" w:rsidRPr="009A13D8" w:rsidP="009A13D8">
            <w:pPr>
              <w:pStyle w:val="BodyText"/>
            </w:pPr>
            <w:r w:rsidRPr="009A13D8">
              <w:t>costing expenditure</w:t>
            </w:r>
          </w:p>
          <w:p w:rsidR="00000000" w:rsidRPr="009A13D8" w:rsidP="009A13D8">
            <w:pPr>
              <w:pStyle w:val="BodyText"/>
            </w:pPr>
            <w:r w:rsidRPr="009A13D8">
              <w:t>determining income</w:t>
            </w:r>
          </w:p>
          <w:p w:rsidR="00000000" w:rsidP="009A13D8">
            <w:pPr>
              <w:pStyle w:val="BodyText"/>
              <w:rPr>
                <w:lang w:val="en-NZ"/>
              </w:rPr>
            </w:pPr>
            <w:r w:rsidRPr="009A13D8">
              <w:t xml:space="preserve">allocating funds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may be qualitative and quantitative</w:t>
            </w:r>
          </w:p>
          <w:p w:rsidR="00000000" w:rsidRPr="009A13D8" w:rsidP="009A13D8">
            <w:pPr>
              <w:pStyle w:val="BodyText"/>
            </w:pPr>
            <w:r w:rsidRPr="009A13D8">
              <w:t>evaluation forms</w:t>
            </w:r>
          </w:p>
          <w:p w:rsidR="00000000" w:rsidRPr="009A13D8" w:rsidP="009A13D8">
            <w:pPr>
              <w:pStyle w:val="BodyText"/>
            </w:pPr>
            <w:r w:rsidRPr="009A13D8">
              <w:t>asking people</w:t>
            </w:r>
          </w:p>
          <w:p w:rsidR="00000000" w:rsidRPr="009A13D8" w:rsidP="009A13D8">
            <w:pPr>
              <w:pStyle w:val="BodyText"/>
            </w:pPr>
            <w:r w:rsidRPr="009A13D8">
              <w:t>numbers</w:t>
            </w:r>
          </w:p>
          <w:p w:rsidR="00000000" w:rsidRPr="009A13D8" w:rsidP="009A13D8">
            <w:pPr>
              <w:pStyle w:val="BodyText"/>
            </w:pPr>
            <w:r w:rsidRPr="009A13D8">
              <w:t>surveys</w:t>
            </w:r>
          </w:p>
          <w:p w:rsidR="00000000" w:rsidRPr="009A13D8" w:rsidP="009A13D8">
            <w:pPr>
              <w:pStyle w:val="BodyText"/>
            </w:pPr>
            <w:r w:rsidRPr="009A13D8">
              <w:t>complaints</w:t>
            </w:r>
          </w:p>
          <w:p w:rsidR="00000000" w:rsidRPr="009A13D8" w:rsidP="009A13D8">
            <w:pPr>
              <w:pStyle w:val="BodyText"/>
            </w:pPr>
            <w:r w:rsidRPr="009A13D8">
              <w:t>reaction</w:t>
            </w:r>
          </w:p>
          <w:p w:rsidR="00000000" w:rsidRPr="009A13D8" w:rsidP="009A13D8">
            <w:pPr>
              <w:pStyle w:val="BodyText"/>
            </w:pPr>
            <w:r w:rsidRPr="009A13D8">
              <w:t>feedback from staff</w:t>
            </w:r>
          </w:p>
          <w:p w:rsidR="00000000" w:rsidP="009A13D8">
            <w:pPr>
              <w:pStyle w:val="BodyText"/>
              <w:rPr>
                <w:lang w:val="en-NZ"/>
              </w:rPr>
            </w:pPr>
            <w:r w:rsidRPr="009A13D8">
              <w:t xml:space="preserve">financial information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New circumstances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numbers</w:t>
            </w:r>
          </w:p>
          <w:p w:rsidR="00000000" w:rsidRPr="009A13D8" w:rsidP="009A13D8">
            <w:pPr>
              <w:pStyle w:val="BodyText"/>
            </w:pPr>
            <w:r w:rsidRPr="009A13D8">
              <w:t>weather</w:t>
            </w:r>
          </w:p>
          <w:p w:rsidR="00000000" w:rsidRPr="009A13D8" w:rsidP="009A13D8">
            <w:pPr>
              <w:pStyle w:val="BodyText"/>
            </w:pPr>
            <w:r w:rsidRPr="009A13D8">
              <w:t>facility booking falling through</w:t>
            </w:r>
          </w:p>
          <w:p w:rsidR="00000000" w:rsidRPr="009A13D8" w:rsidP="009A13D8">
            <w:pPr>
              <w:pStyle w:val="BodyText"/>
            </w:pPr>
            <w:r w:rsidRPr="009A13D8">
              <w:t>equipment failure</w:t>
            </w:r>
          </w:p>
          <w:p w:rsidR="00000000" w:rsidRPr="009A13D8" w:rsidP="009A13D8">
            <w:pPr>
              <w:pStyle w:val="BodyText"/>
            </w:pPr>
            <w:r w:rsidRPr="009A13D8">
              <w:t>people not arriving, ie, clients or staff</w:t>
            </w:r>
          </w:p>
          <w:p w:rsidR="00000000" w:rsidRPr="009A13D8" w:rsidP="009A13D8">
            <w:pPr>
              <w:pStyle w:val="BodyText"/>
            </w:pPr>
            <w:r w:rsidRPr="009A13D8">
              <w:t xml:space="preserve">emergencies </w:t>
            </w:r>
          </w:p>
        </w:tc>
      </w:tr>
    </w:tbl>
    <w:p w:rsidR="00000000" w:rsidRPr="009A13D8" w:rsidP="009A13D8">
      <w:pPr>
        <w:pStyle w:val="BodyText"/>
      </w:pPr>
    </w:p>
    <w:tbl>
      <w:tblPr>
        <w:tblW w:w="0" w:type="auto"/>
        <w:tblLayout w:type="fixed"/>
        <w:tblCellMar>
          <w:left w:w="62" w:type="dxa"/>
          <w:right w:w="62" w:type="dxa"/>
        </w:tblCellMar>
        <w:tblLook w:val="0000"/>
      </w:tblPr>
      <w:tblGrid>
        <w:gridCol w:w="4500"/>
        <w:gridCol w:w="4500"/>
      </w:tblGrid>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Programs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incorporate a coordinated range of recreation, sport and cultural participation activities and events</w:t>
            </w:r>
          </w:p>
          <w:p w:rsidR="00000000" w:rsidRPr="009A13D8" w:rsidP="009A13D8">
            <w:pPr>
              <w:pStyle w:val="BodyText"/>
            </w:pPr>
            <w:r w:rsidRPr="009A13D8">
              <w:t>facility based</w:t>
            </w:r>
          </w:p>
          <w:p w:rsidR="00000000" w:rsidRPr="009A13D8" w:rsidP="009A13D8">
            <w:pPr>
              <w:pStyle w:val="BodyText"/>
            </w:pPr>
            <w:r w:rsidRPr="009A13D8">
              <w:t>educational</w:t>
            </w:r>
          </w:p>
          <w:p w:rsidR="00000000" w:rsidRPr="009A13D8" w:rsidP="009A13D8">
            <w:pPr>
              <w:pStyle w:val="BodyText"/>
            </w:pPr>
            <w:r w:rsidRPr="009A13D8">
              <w:t>holiday/vacation care</w:t>
            </w:r>
          </w:p>
          <w:p w:rsidR="00000000" w:rsidRPr="009A13D8" w:rsidP="009A13D8">
            <w:pPr>
              <w:pStyle w:val="BodyText"/>
            </w:pPr>
            <w:r w:rsidRPr="009A13D8">
              <w:t>groups with specific needs</w:t>
            </w:r>
          </w:p>
          <w:p w:rsidR="00000000" w:rsidRPr="009A13D8" w:rsidP="009A13D8">
            <w:pPr>
              <w:pStyle w:val="BodyText"/>
            </w:pPr>
            <w:r w:rsidRPr="009A13D8">
              <w:t>resort recreation</w:t>
            </w:r>
          </w:p>
          <w:p w:rsidR="00000000" w:rsidP="009A13D8">
            <w:pPr>
              <w:pStyle w:val="BodyText"/>
              <w:rPr>
                <w:lang w:val="en-NZ"/>
              </w:rPr>
            </w:pPr>
            <w:r w:rsidRPr="009A13D8">
              <w:t>organisation base</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Relevant people</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may include</w:t>
            </w:r>
          </w:p>
          <w:p w:rsidR="00000000" w:rsidRPr="009A13D8" w:rsidP="009A13D8">
            <w:pPr>
              <w:pStyle w:val="BodyText"/>
            </w:pPr>
            <w:r w:rsidRPr="009A13D8">
              <w:t>residents wit</w:t>
            </w:r>
            <w:r w:rsidRPr="009A13D8">
              <w:t>hin a community</w:t>
            </w:r>
          </w:p>
          <w:p w:rsidR="00000000" w:rsidRPr="009A13D8" w:rsidP="009A13D8">
            <w:pPr>
              <w:pStyle w:val="BodyText"/>
            </w:pPr>
            <w:r w:rsidRPr="009A13D8">
              <w:t>businesses within or related to a community</w:t>
            </w:r>
          </w:p>
          <w:p w:rsidR="00000000" w:rsidRPr="009A13D8" w:rsidP="009A13D8">
            <w:pPr>
              <w:pStyle w:val="BodyText"/>
            </w:pPr>
            <w:r w:rsidRPr="009A13D8">
              <w:t>representatives from advocacy and special interest groups</w:t>
            </w:r>
          </w:p>
          <w:p w:rsidR="00000000" w:rsidRPr="009A13D8" w:rsidP="009A13D8">
            <w:pPr>
              <w:pStyle w:val="BodyText"/>
            </w:pPr>
            <w:r w:rsidRPr="009A13D8">
              <w:t>decision makers and community leaders</w:t>
            </w:r>
          </w:p>
          <w:p w:rsidR="00000000" w:rsidRPr="009A13D8" w:rsidP="009A13D8">
            <w:pPr>
              <w:pStyle w:val="BodyText"/>
            </w:pPr>
            <w:r w:rsidRPr="009A13D8">
              <w:t>individuals, groups and communities affected by issues or programs</w:t>
            </w:r>
          </w:p>
          <w:p w:rsidR="00000000" w:rsidRPr="009A13D8" w:rsidP="009A13D8">
            <w:pPr>
              <w:pStyle w:val="BodyText"/>
            </w:pPr>
            <w:r w:rsidRPr="009A13D8">
              <w:t>owners or managers of resources r</w:t>
            </w:r>
            <w:r w:rsidRPr="009A13D8">
              <w:t>equired</w:t>
            </w:r>
          </w:p>
          <w:p w:rsidR="00000000" w:rsidRPr="009A13D8" w:rsidP="009A13D8">
            <w:pPr>
              <w:pStyle w:val="BodyText"/>
            </w:pPr>
            <w:r w:rsidRPr="009A13D8">
              <w:t>supervisors</w:t>
            </w:r>
          </w:p>
          <w:p w:rsidR="00000000" w:rsidRPr="009A13D8" w:rsidP="009A13D8">
            <w:pPr>
              <w:pStyle w:val="BodyText"/>
            </w:pPr>
            <w:r w:rsidRPr="009A13D8">
              <w:t>representatives from grants/funding agencies</w:t>
            </w:r>
          </w:p>
          <w:p w:rsidR="00000000" w:rsidRPr="009A13D8" w:rsidP="009A13D8">
            <w:pPr>
              <w:pStyle w:val="BodyText"/>
            </w:pPr>
            <w:r w:rsidRPr="009A13D8">
              <w:t>representatives from government and non-government organisations</w:t>
            </w:r>
          </w:p>
          <w:p w:rsidR="00000000" w:rsidRPr="009A13D8" w:rsidP="009A13D8">
            <w:pPr>
              <w:pStyle w:val="BodyText"/>
            </w:pPr>
            <w:r w:rsidRPr="009A13D8">
              <w:t>representatives from peak bodies</w:t>
            </w:r>
          </w:p>
          <w:p w:rsidR="00000000" w:rsidP="009A13D8">
            <w:pPr>
              <w:pStyle w:val="BodyText"/>
              <w:rPr>
                <w:lang w:val="en-NZ"/>
              </w:rPr>
            </w:pPr>
            <w:r w:rsidRPr="009A13D8">
              <w:t xml:space="preserve">colleagues and collaborators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staff</w:t>
            </w:r>
          </w:p>
          <w:p w:rsidR="00000000" w:rsidRPr="009A13D8" w:rsidP="009A13D8">
            <w:pPr>
              <w:pStyle w:val="BodyText"/>
            </w:pPr>
            <w:r w:rsidRPr="009A13D8">
              <w:t>equipment</w:t>
            </w:r>
          </w:p>
          <w:p w:rsidR="00000000" w:rsidRPr="009A13D8" w:rsidP="009A13D8">
            <w:pPr>
              <w:pStyle w:val="BodyText"/>
            </w:pPr>
            <w:r w:rsidRPr="009A13D8">
              <w:t>venues/facilities</w:t>
            </w:r>
          </w:p>
          <w:p w:rsidR="00000000" w:rsidRPr="009A13D8" w:rsidP="009A13D8">
            <w:pPr>
              <w:pStyle w:val="BodyText"/>
            </w:pPr>
            <w:r w:rsidRPr="009A13D8">
              <w:t>paperwork</w:t>
            </w:r>
          </w:p>
          <w:p w:rsidR="00000000" w:rsidRPr="009A13D8" w:rsidP="009A13D8">
            <w:pPr>
              <w:pStyle w:val="BodyText"/>
            </w:pPr>
            <w:r w:rsidRPr="009A13D8">
              <w:t>transport and logistical arrangements</w:t>
            </w:r>
          </w:p>
          <w:p w:rsidR="00000000" w:rsidP="009A13D8">
            <w:pPr>
              <w:pStyle w:val="BodyText"/>
              <w:rPr>
                <w:lang w:val="en-NZ"/>
              </w:rPr>
            </w:pPr>
            <w:r w:rsidRPr="009A13D8">
              <w:t xml:space="preserve">funds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Target group</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diverse cultural and linguistic backgrounds</w:t>
            </w:r>
          </w:p>
          <w:p w:rsidR="00000000" w:rsidRPr="009A13D8" w:rsidP="009A13D8">
            <w:pPr>
              <w:pStyle w:val="BodyText"/>
            </w:pPr>
            <w:r w:rsidRPr="009A13D8">
              <w:t>age specific</w:t>
            </w:r>
          </w:p>
          <w:p w:rsidR="00000000" w:rsidRPr="009A13D8" w:rsidP="009A13D8">
            <w:pPr>
              <w:pStyle w:val="BodyText"/>
            </w:pPr>
            <w:r w:rsidRPr="009A13D8">
              <w:t>clients with specific requirements</w:t>
            </w:r>
          </w:p>
          <w:p w:rsidR="00000000" w:rsidRPr="009A13D8" w:rsidP="009A13D8">
            <w:pPr>
              <w:pStyle w:val="BodyText"/>
            </w:pPr>
            <w:r w:rsidRPr="009A13D8">
              <w:t>Aboriginal and Torres Strait Islander peoples</w:t>
            </w:r>
          </w:p>
          <w:p w:rsidR="00000000" w:rsidRPr="009A13D8" w:rsidP="009A13D8">
            <w:pPr>
              <w:pStyle w:val="BodyText"/>
            </w:pPr>
            <w:r w:rsidRPr="009A13D8">
              <w:t>regular clients</w:t>
            </w:r>
          </w:p>
          <w:p w:rsidR="00000000" w:rsidRPr="009A13D8" w:rsidP="009A13D8">
            <w:pPr>
              <w:pStyle w:val="BodyText"/>
            </w:pPr>
            <w:r w:rsidRPr="009A13D8">
              <w:t>new clients</w:t>
            </w:r>
          </w:p>
          <w:p w:rsidR="00000000" w:rsidP="009A13D8">
            <w:pPr>
              <w:pStyle w:val="BodyText"/>
              <w:rPr>
                <w:lang w:val="en-NZ"/>
              </w:rPr>
            </w:pPr>
            <w:r w:rsidRPr="009A13D8">
              <w:t>gend</w:t>
            </w:r>
            <w:r w:rsidRPr="009A13D8">
              <w:t xml:space="preserve">er specific </w:t>
            </w:r>
          </w:p>
        </w:tc>
      </w:tr>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varies with respect to</w:t>
            </w:r>
          </w:p>
          <w:p w:rsidR="00000000" w:rsidRPr="009A13D8" w:rsidP="009A13D8">
            <w:pPr>
              <w:pStyle w:val="BodyText"/>
            </w:pPr>
            <w:r w:rsidRPr="009A13D8">
              <w:t>size of the organisation</w:t>
            </w:r>
          </w:p>
          <w:p w:rsidR="00000000" w:rsidRPr="009A13D8" w:rsidP="009A13D8">
            <w:pPr>
              <w:pStyle w:val="BodyText"/>
            </w:pPr>
            <w:r w:rsidRPr="009A13D8">
              <w:t>location</w:t>
            </w:r>
          </w:p>
          <w:p w:rsidR="00000000" w:rsidRPr="009A13D8" w:rsidP="009A13D8">
            <w:pPr>
              <w:pStyle w:val="BodyText"/>
            </w:pPr>
            <w:r w:rsidRPr="009A13D8">
              <w:t>organisational structure</w:t>
            </w:r>
          </w:p>
          <w:p w:rsidR="00000000" w:rsidRPr="009A13D8" w:rsidP="009A13D8">
            <w:pPr>
              <w:pStyle w:val="BodyText"/>
            </w:pPr>
            <w:r w:rsidRPr="009A13D8">
              <w:t>nature of the program/s provided</w:t>
            </w:r>
          </w:p>
          <w:p w:rsidR="00000000" w:rsidRPr="009A13D8" w:rsidP="009A13D8">
            <w:pPr>
              <w:pStyle w:val="BodyText"/>
            </w:pPr>
            <w:r w:rsidRPr="009A13D8">
              <w:t xml:space="preserve">availability of resources and technology </w:t>
            </w:r>
          </w:p>
        </w:tc>
      </w:tr>
    </w:tbl>
    <w:p w:rsidR="00000000" w:rsidRPr="009A13D8" w:rsidP="009A13D8">
      <w:pPr>
        <w:pStyle w:val="BodyText"/>
      </w:pPr>
    </w:p>
    <w:tbl>
      <w:tblPr>
        <w:tblW w:w="0" w:type="auto"/>
        <w:tblLayout w:type="fixed"/>
        <w:tblCellMar>
          <w:left w:w="62" w:type="dxa"/>
          <w:right w:w="62" w:type="dxa"/>
        </w:tblCellMar>
        <w:tblLook w:val="0000"/>
      </w:tblPr>
      <w:tblGrid>
        <w:gridCol w:w="4500"/>
        <w:gridCol w:w="4500"/>
      </w:tblGrid>
      <w:tr w:rsidTr="00FF589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A13D8">
            <w:pPr>
              <w:pStyle w:val="BodyText"/>
              <w:rPr>
                <w:lang w:val="en-NZ"/>
              </w:rPr>
            </w:pPr>
            <w:r w:rsidRPr="009A13D8">
              <w:rPr>
                <w:rStyle w:val="SpecialBold"/>
              </w:rPr>
              <w:t>Work plan</w:t>
            </w:r>
          </w:p>
        </w:tc>
        <w:tc>
          <w:tcPr>
            <w:tcW w:w="4500" w:type="dxa"/>
            <w:tcBorders>
              <w:top w:val="nil"/>
              <w:left w:val="nil"/>
              <w:bottom w:val="nil"/>
              <w:right w:val="nil"/>
            </w:tcBorders>
            <w:tcMar>
              <w:top w:w="0" w:type="dxa"/>
              <w:left w:w="62" w:type="dxa"/>
              <w:bottom w:w="0" w:type="dxa"/>
              <w:right w:w="62" w:type="dxa"/>
            </w:tcMar>
          </w:tcPr>
          <w:p w:rsidR="00000000" w:rsidRPr="009A13D8" w:rsidP="009A13D8">
            <w:pPr>
              <w:pStyle w:val="BodyText"/>
            </w:pPr>
            <w:r w:rsidRPr="009A13D8">
              <w:t>[all categories]</w:t>
            </w:r>
          </w:p>
          <w:p w:rsidR="00000000" w:rsidRPr="009A13D8" w:rsidP="009A13D8">
            <w:pPr>
              <w:pStyle w:val="BodyText"/>
            </w:pPr>
            <w:r w:rsidRPr="009A13D8">
              <w:t>timeframes</w:t>
            </w:r>
          </w:p>
          <w:p w:rsidR="00000000" w:rsidRPr="009A13D8" w:rsidP="009A13D8">
            <w:pPr>
              <w:pStyle w:val="BodyText"/>
            </w:pPr>
            <w:r w:rsidRPr="009A13D8">
              <w:t>schedule of activities/events</w:t>
            </w:r>
          </w:p>
          <w:p w:rsidR="00000000" w:rsidRPr="009A13D8" w:rsidP="009A13D8">
            <w:pPr>
              <w:pStyle w:val="BodyText"/>
            </w:pPr>
            <w:r w:rsidRPr="009A13D8">
              <w:t>promotional plan/s</w:t>
            </w:r>
          </w:p>
          <w:p w:rsidR="00000000" w:rsidRPr="009A13D8" w:rsidP="009A13D8">
            <w:pPr>
              <w:pStyle w:val="BodyText"/>
            </w:pPr>
            <w:r w:rsidRPr="009A13D8">
              <w:t>roles and responsibilities of staff</w:t>
            </w:r>
          </w:p>
          <w:p w:rsidR="00000000" w:rsidRPr="009A13D8" w:rsidP="009A13D8">
            <w:pPr>
              <w:pStyle w:val="BodyText"/>
            </w:pPr>
            <w:r w:rsidRPr="009A13D8">
              <w:t>allocation of resources</w:t>
            </w:r>
          </w:p>
          <w:p w:rsidR="00000000" w:rsidRPr="009A13D8" w:rsidP="009A13D8">
            <w:pPr>
              <w:pStyle w:val="BodyText"/>
            </w:pPr>
            <w:r w:rsidRPr="009A13D8">
              <w:t>permits, approvals and/or permissio</w:t>
            </w:r>
          </w:p>
        </w:tc>
      </w:tr>
    </w:tbl>
    <w:p w:rsidR="00000000" w:rsidRPr="009A13D8" w:rsidP="009A13D8">
      <w:pPr>
        <w:pStyle w:val="BodyText"/>
      </w:pPr>
    </w:p>
    <w:p w:rsidR="00000000" w:rsidRPr="009A13D8" w:rsidP="009A13D8">
      <w:pPr>
        <w:pStyle w:val="AllowPageBreak"/>
      </w:pPr>
    </w:p>
    <w:p w:rsidR="00000000" w:rsidRPr="009A13D8" w:rsidP="009A13D8">
      <w:pPr>
        <w:pStyle w:val="Heading1"/>
      </w:pPr>
      <w:bookmarkStart w:id="12" w:name="O_321799"/>
      <w:bookmarkEnd w:id="12"/>
      <w:r w:rsidRPr="009A13D8">
        <w:t>Unit Sector(s)</w:t>
      </w:r>
    </w:p>
    <w:p w:rsidR="00000000" w:rsidRPr="009A13D8" w:rsidP="009A13D8">
      <w:pPr>
        <w:pStyle w:val="BodyText"/>
      </w:pPr>
      <w:r w:rsidRPr="009A13D8">
        <w:t>Not applicable.</w:t>
      </w:r>
    </w:p>
    <w:p w:rsidR="00000000" w:rsidRPr="009A13D8" w:rsidP="009A13D8"/>
    <w:sectPr w:rsidSect="009A1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892" w:rsidP="00FF58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92" w:rsidP="009A1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5892" w:rsidP="009A13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F5892" w:rsidP="009A13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892" w:rsidP="00FF58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92" w:rsidP="009A13D8">
    <w:pPr>
      <w:pStyle w:val="Header"/>
      <w:framePr w:wrap="around"/>
    </w:pPr>
    <w:r>
      <w:fldChar w:fldCharType="begin"/>
    </w:r>
    <w:r>
      <w:instrText xml:space="preserve"> TITLE   \* MERGEFORMAT </w:instrText>
    </w:r>
    <w:r>
      <w:fldChar w:fldCharType="separate"/>
    </w:r>
    <w:r>
      <w:t>SRCCRD007B Develop recreation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5892" w:rsidP="009A13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3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13D8"/>
    <w:pPr>
      <w:spacing w:before="360" w:after="60"/>
      <w:outlineLvl w:val="0"/>
    </w:pPr>
    <w:rPr>
      <w:sz w:val="32"/>
    </w:rPr>
  </w:style>
  <w:style w:type="paragraph" w:styleId="Heading2">
    <w:name w:val="heading 2"/>
    <w:basedOn w:val="HeadingBase"/>
    <w:next w:val="BodyText"/>
    <w:link w:val="Heading2Char"/>
    <w:qFormat/>
    <w:rsid w:val="009A13D8"/>
    <w:pPr>
      <w:keepLines/>
      <w:spacing w:before="240" w:after="120"/>
      <w:outlineLvl w:val="1"/>
    </w:pPr>
    <w:rPr>
      <w:sz w:val="28"/>
      <w:szCs w:val="40"/>
    </w:rPr>
  </w:style>
  <w:style w:type="paragraph" w:styleId="Heading3">
    <w:name w:val="heading 3"/>
    <w:basedOn w:val="HeadingBase"/>
    <w:next w:val="BodyText"/>
    <w:link w:val="Heading3Char"/>
    <w:qFormat/>
    <w:rsid w:val="009A13D8"/>
    <w:pPr>
      <w:spacing w:before="180" w:after="120"/>
      <w:outlineLvl w:val="2"/>
    </w:pPr>
    <w:rPr>
      <w:spacing w:val="-10"/>
      <w:kern w:val="32"/>
    </w:rPr>
  </w:style>
  <w:style w:type="paragraph" w:styleId="Heading4">
    <w:name w:val="heading 4"/>
    <w:basedOn w:val="HeadingBase"/>
    <w:next w:val="BodyText"/>
    <w:link w:val="Heading4Char"/>
    <w:qFormat/>
    <w:rsid w:val="009A13D8"/>
    <w:pPr>
      <w:spacing w:before="160" w:after="120"/>
      <w:outlineLvl w:val="3"/>
    </w:pPr>
    <w:rPr>
      <w:sz w:val="22"/>
    </w:rPr>
  </w:style>
  <w:style w:type="paragraph" w:styleId="Heading5">
    <w:name w:val="heading 5"/>
    <w:basedOn w:val="HeadingBase"/>
    <w:next w:val="Normal"/>
    <w:link w:val="Heading5Char"/>
    <w:qFormat/>
    <w:rsid w:val="009A13D8"/>
    <w:pPr>
      <w:spacing w:before="80"/>
      <w:outlineLvl w:val="4"/>
    </w:pPr>
    <w:rPr>
      <w:color w:val="918585"/>
      <w:sz w:val="20"/>
    </w:rPr>
  </w:style>
  <w:style w:type="paragraph" w:styleId="Heading6">
    <w:name w:val="heading 6"/>
    <w:basedOn w:val="HeadingBase"/>
    <w:next w:val="Normal"/>
    <w:link w:val="Heading6Char"/>
    <w:qFormat/>
    <w:rsid w:val="009A13D8"/>
    <w:pPr>
      <w:spacing w:before="60"/>
      <w:outlineLvl w:val="5"/>
    </w:pPr>
    <w:rPr>
      <w:color w:val="918585"/>
      <w:sz w:val="20"/>
    </w:rPr>
  </w:style>
  <w:style w:type="paragraph" w:styleId="Heading7">
    <w:name w:val="heading 7"/>
    <w:basedOn w:val="Normal"/>
    <w:next w:val="Normal"/>
    <w:link w:val="Heading7Char"/>
    <w:qFormat/>
    <w:rsid w:val="009A13D8"/>
    <w:pPr>
      <w:ind w:left="720"/>
      <w:outlineLvl w:val="6"/>
    </w:pPr>
    <w:rPr>
      <w:i/>
    </w:rPr>
  </w:style>
  <w:style w:type="paragraph" w:styleId="Heading8">
    <w:name w:val="heading 8"/>
    <w:basedOn w:val="Normal"/>
    <w:next w:val="Normal"/>
    <w:link w:val="Heading8Char"/>
    <w:qFormat/>
    <w:rsid w:val="009A13D8"/>
    <w:pPr>
      <w:ind w:left="720"/>
      <w:outlineLvl w:val="7"/>
    </w:pPr>
    <w:rPr>
      <w:i/>
    </w:rPr>
  </w:style>
  <w:style w:type="paragraph" w:styleId="Heading9">
    <w:name w:val="heading 9"/>
    <w:basedOn w:val="Normal"/>
    <w:next w:val="Normal"/>
    <w:link w:val="Heading9Char"/>
    <w:qFormat/>
    <w:rsid w:val="009A13D8"/>
    <w:pPr>
      <w:ind w:left="720"/>
      <w:outlineLvl w:val="8"/>
    </w:pPr>
    <w:rPr>
      <w:i/>
    </w:rPr>
  </w:style>
  <w:style w:type="character" w:default="1" w:styleId="DefaultParagraphFont">
    <w:name w:val="Default Paragraph Font"/>
    <w:uiPriority w:val="1"/>
    <w:unhideWhenUsed/>
    <w:rsid w:val="009A1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3D8"/>
  </w:style>
  <w:style w:type="character" w:customStyle="1" w:styleId="Heading1Char">
    <w:name w:val="Heading 1 Char"/>
    <w:basedOn w:val="DefaultParagraphFont"/>
    <w:link w:val="Heading1"/>
    <w:rsid w:val="009A13D8"/>
    <w:rPr>
      <w:rFonts w:ascii="Times New Roman" w:eastAsia="Times New Roman" w:hAnsi="Times New Roman" w:cs="Times New Roman"/>
      <w:b/>
      <w:sz w:val="32"/>
      <w:szCs w:val="20"/>
      <w:lang w:eastAsia="en-US"/>
    </w:rPr>
  </w:style>
  <w:style w:type="paragraph" w:styleId="BodyText">
    <w:name w:val="Body Text"/>
    <w:basedOn w:val="Normal"/>
    <w:link w:val="BodyTextChar"/>
    <w:rsid w:val="009A13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3D8"/>
    <w:rPr>
      <w:rFonts w:ascii="Times New Roman" w:eastAsia="Times New Roman" w:hAnsi="Times New Roman" w:cs="Times New Roman"/>
      <w:sz w:val="24"/>
      <w:lang w:val="en-US" w:eastAsia="en-US"/>
    </w:rPr>
  </w:style>
  <w:style w:type="paragraph" w:styleId="Footer">
    <w:name w:val="footer"/>
    <w:basedOn w:val="Normal"/>
    <w:link w:val="FooterChar"/>
    <w:rsid w:val="009A1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3D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A13D8"/>
    <w:rPr>
      <w:b/>
      <w:spacing w:val="0"/>
    </w:rPr>
  </w:style>
  <w:style w:type="paragraph" w:styleId="Header">
    <w:name w:val="header"/>
    <w:basedOn w:val="Normal"/>
    <w:link w:val="HeaderChar"/>
    <w:rsid w:val="009A1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3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13D8"/>
    <w:pPr>
      <w:spacing w:before="240" w:after="120"/>
      <w:outlineLvl w:val="0"/>
    </w:pPr>
    <w:rPr>
      <w:rFonts w:ascii="Times New Roman" w:hAnsi="Times New Roman"/>
      <w:b/>
      <w:sz w:val="28"/>
    </w:rPr>
  </w:style>
  <w:style w:type="paragraph" w:customStyle="1" w:styleId="AllowPageBreak">
    <w:name w:val="AllowPageBreak"/>
    <w:rsid w:val="009A1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1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3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13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13D8"/>
    <w:rPr>
      <w:rFonts w:ascii="Courier New" w:eastAsia="Times New Roman" w:hAnsi="Courier New" w:cs="Times New Roman"/>
      <w:i/>
      <w:szCs w:val="20"/>
      <w:lang w:val="en-US" w:eastAsia="en-US"/>
    </w:rPr>
  </w:style>
  <w:style w:type="paragraph" w:customStyle="1" w:styleId="HeadingBase">
    <w:name w:val="Heading Base"/>
    <w:rsid w:val="009A1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3D8"/>
    <w:pPr>
      <w:tabs>
        <w:tab w:val="right" w:leader="dot" w:pos="9072"/>
      </w:tabs>
      <w:ind w:left="567"/>
    </w:pPr>
    <w:rPr>
      <w:szCs w:val="22"/>
    </w:rPr>
  </w:style>
  <w:style w:type="paragraph" w:customStyle="1" w:styleId="TOCBase">
    <w:name w:val="TOC Base"/>
    <w:rsid w:val="009A1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3D8"/>
    <w:pPr>
      <w:tabs>
        <w:tab w:val="right" w:leader="dot" w:pos="9072"/>
      </w:tabs>
      <w:spacing w:before="40" w:after="40"/>
      <w:ind w:left="284"/>
    </w:pPr>
    <w:rPr>
      <w:rFonts w:ascii="Times New Roman" w:hAnsi="Times New Roman"/>
    </w:rPr>
  </w:style>
  <w:style w:type="paragraph" w:styleId="TOC1">
    <w:name w:val="toc 1"/>
    <w:basedOn w:val="TOCBase"/>
    <w:next w:val="Normal"/>
    <w:rsid w:val="009A13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13D8"/>
    <w:pPr>
      <w:spacing w:before="5040"/>
      <w:jc w:val="center"/>
    </w:pPr>
    <w:rPr>
      <w:sz w:val="48"/>
      <w:szCs w:val="72"/>
      <w:lang w:val="en-US"/>
    </w:rPr>
  </w:style>
  <w:style w:type="character" w:customStyle="1" w:styleId="TitleChar">
    <w:name w:val="Title Char"/>
    <w:basedOn w:val="DefaultParagraphFont"/>
    <w:link w:val="Title"/>
    <w:rsid w:val="009A1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3D8"/>
    <w:pPr>
      <w:tabs>
        <w:tab w:val="left" w:pos="3600"/>
        <w:tab w:val="left" w:pos="3958"/>
      </w:tabs>
    </w:pPr>
  </w:style>
  <w:style w:type="paragraph" w:styleId="List">
    <w:name w:val="List"/>
    <w:basedOn w:val="BodyText"/>
    <w:next w:val="BodyText"/>
    <w:rsid w:val="009A13D8"/>
    <w:pPr>
      <w:tabs>
        <w:tab w:val="left" w:pos="340"/>
      </w:tabs>
      <w:spacing w:before="60" w:after="60"/>
      <w:ind w:left="340" w:hanging="340"/>
    </w:pPr>
  </w:style>
  <w:style w:type="paragraph" w:styleId="ListBullet">
    <w:name w:val="List Bullet"/>
    <w:basedOn w:val="List"/>
    <w:rsid w:val="009A13D8"/>
    <w:pPr>
      <w:numPr>
        <w:numId w:val="11"/>
      </w:numPr>
      <w:tabs>
        <w:tab w:val="clear" w:pos="340"/>
      </w:tabs>
      <w:spacing w:before="40" w:after="40"/>
    </w:pPr>
  </w:style>
  <w:style w:type="paragraph" w:customStyle="1" w:styleId="Note">
    <w:name w:val="Note"/>
    <w:basedOn w:val="BodyText"/>
    <w:rsid w:val="009A13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3D8"/>
    <w:pPr>
      <w:framePr w:wrap="auto" w:hAnchor="text" w:y="6049"/>
    </w:pPr>
    <w:rPr>
      <w:color w:val="000000"/>
      <w:sz w:val="40"/>
    </w:rPr>
  </w:style>
  <w:style w:type="paragraph" w:customStyle="1" w:styleId="TOCTitle">
    <w:name w:val="TOCTitle"/>
    <w:basedOn w:val="Heading1"/>
    <w:rsid w:val="009A13D8"/>
    <w:pPr>
      <w:spacing w:after="240"/>
      <w:jc w:val="center"/>
      <w:outlineLvl w:val="9"/>
    </w:pPr>
    <w:rPr>
      <w:caps/>
    </w:rPr>
  </w:style>
  <w:style w:type="paragraph" w:customStyle="1" w:styleId="Version">
    <w:name w:val="Version"/>
    <w:rsid w:val="009A13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13D8"/>
    <w:pPr>
      <w:numPr>
        <w:numId w:val="12"/>
      </w:numPr>
      <w:tabs>
        <w:tab w:val="clear" w:pos="680"/>
      </w:tabs>
    </w:pPr>
  </w:style>
  <w:style w:type="paragraph" w:styleId="Index1">
    <w:name w:val="index 1"/>
    <w:basedOn w:val="Normal"/>
    <w:next w:val="Normal"/>
    <w:semiHidden/>
    <w:rsid w:val="009A13D8"/>
    <w:pPr>
      <w:keepNext w:val="0"/>
      <w:tabs>
        <w:tab w:val="right" w:pos="4176"/>
      </w:tabs>
      <w:ind w:left="198" w:hanging="198"/>
    </w:pPr>
    <w:rPr>
      <w:rFonts w:ascii="Garamond" w:hAnsi="Garamond"/>
    </w:rPr>
  </w:style>
  <w:style w:type="paragraph" w:styleId="IndexHeading">
    <w:name w:val="index heading"/>
    <w:basedOn w:val="Normal"/>
    <w:next w:val="Index1"/>
    <w:semiHidden/>
    <w:rsid w:val="009A13D8"/>
    <w:pPr>
      <w:spacing w:before="120" w:after="120"/>
    </w:pPr>
    <w:rPr>
      <w:rFonts w:ascii="Arial" w:hAnsi="Arial"/>
      <w:b/>
      <w:color w:val="918585"/>
      <w:sz w:val="24"/>
    </w:rPr>
  </w:style>
  <w:style w:type="paragraph" w:customStyle="1" w:styleId="Chapter">
    <w:name w:val="Chapter"/>
    <w:basedOn w:val="Normal"/>
    <w:rsid w:val="009A13D8"/>
    <w:pPr>
      <w:spacing w:before="240"/>
    </w:pPr>
    <w:rPr>
      <w:rFonts w:ascii="Times New Roman" w:hAnsi="Times New Roman"/>
      <w:smallCaps/>
      <w:spacing w:val="80"/>
      <w:sz w:val="28"/>
    </w:rPr>
  </w:style>
  <w:style w:type="paragraph" w:customStyle="1" w:styleId="InChapter">
    <w:name w:val="InChapter"/>
    <w:basedOn w:val="Heading3"/>
    <w:rsid w:val="009A13D8"/>
    <w:pPr>
      <w:spacing w:after="240"/>
      <w:outlineLvl w:val="9"/>
    </w:pPr>
    <w:rPr>
      <w:noProof/>
    </w:rPr>
  </w:style>
  <w:style w:type="paragraph" w:styleId="Index2">
    <w:name w:val="index 2"/>
    <w:basedOn w:val="Normal"/>
    <w:next w:val="Normal"/>
    <w:semiHidden/>
    <w:rsid w:val="009A13D8"/>
    <w:pPr>
      <w:tabs>
        <w:tab w:val="right" w:pos="4176"/>
      </w:tabs>
      <w:ind w:left="568" w:hanging="284"/>
    </w:pPr>
    <w:rPr>
      <w:rFonts w:ascii="Garamond" w:hAnsi="Garamond"/>
    </w:rPr>
  </w:style>
  <w:style w:type="paragraph" w:customStyle="1" w:styleId="Byline">
    <w:name w:val="Byline"/>
    <w:rsid w:val="009A1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3D8"/>
    <w:pPr>
      <w:tabs>
        <w:tab w:val="clear" w:pos="3600"/>
        <w:tab w:val="clear" w:pos="3958"/>
      </w:tabs>
      <w:jc w:val="right"/>
    </w:pPr>
  </w:style>
  <w:style w:type="character" w:styleId="Emphasis">
    <w:name w:val="Emphasis"/>
    <w:basedOn w:val="DefaultParagraphFont"/>
    <w:qFormat/>
    <w:rsid w:val="009A13D8"/>
    <w:rPr>
      <w:i/>
    </w:rPr>
  </w:style>
  <w:style w:type="paragraph" w:styleId="Caption">
    <w:name w:val="caption"/>
    <w:basedOn w:val="BodyText"/>
    <w:next w:val="Normal"/>
    <w:qFormat/>
    <w:rsid w:val="009A13D8"/>
    <w:pPr>
      <w:framePr w:w="2268" w:hSpace="181" w:vSpace="181" w:wrap="around" w:vAnchor="text" w:hAnchor="page" w:x="1135" w:y="285" w:anchorLock="1"/>
    </w:pPr>
    <w:rPr>
      <w:i/>
    </w:rPr>
  </w:style>
  <w:style w:type="paragraph" w:customStyle="1" w:styleId="MiniTOCTitle">
    <w:name w:val="MiniTOCTitle"/>
    <w:basedOn w:val="Heading4"/>
    <w:rsid w:val="009A13D8"/>
    <w:pPr>
      <w:spacing w:before="240"/>
      <w:outlineLvl w:val="9"/>
    </w:pPr>
    <w:rPr>
      <w:noProof/>
      <w:sz w:val="24"/>
    </w:rPr>
  </w:style>
  <w:style w:type="paragraph" w:customStyle="1" w:styleId="MiniTOCItem">
    <w:name w:val="MiniTOCItem"/>
    <w:basedOn w:val="ListBullet"/>
    <w:rsid w:val="009A13D8"/>
    <w:pPr>
      <w:numPr>
        <w:numId w:val="0"/>
      </w:numPr>
      <w:tabs>
        <w:tab w:val="right" w:leader="dot" w:pos="6521"/>
      </w:tabs>
      <w:spacing w:before="0" w:after="0"/>
    </w:pPr>
  </w:style>
  <w:style w:type="paragraph" w:customStyle="1" w:styleId="TOFTitle">
    <w:name w:val="TOFTitle"/>
    <w:basedOn w:val="TOCTitle"/>
    <w:rsid w:val="009A13D8"/>
  </w:style>
  <w:style w:type="paragraph" w:styleId="TableofFigures">
    <w:name w:val="table of figures"/>
    <w:basedOn w:val="Normal"/>
    <w:next w:val="Normal"/>
    <w:semiHidden/>
    <w:rsid w:val="009A13D8"/>
    <w:pPr>
      <w:tabs>
        <w:tab w:val="right" w:leader="dot" w:pos="9072"/>
      </w:tabs>
      <w:ind w:left="970" w:hanging="403"/>
    </w:pPr>
    <w:rPr>
      <w:rFonts w:ascii="Times New Roman" w:hAnsi="Times New Roman"/>
      <w:b/>
    </w:rPr>
  </w:style>
  <w:style w:type="paragraph" w:styleId="ListNumber">
    <w:name w:val="List Number"/>
    <w:basedOn w:val="List"/>
    <w:rsid w:val="009A13D8"/>
    <w:pPr>
      <w:numPr>
        <w:numId w:val="9"/>
      </w:numPr>
    </w:pPr>
  </w:style>
  <w:style w:type="character" w:customStyle="1" w:styleId="WingdingSymbols">
    <w:name w:val="Wingding Symbols"/>
    <w:rsid w:val="009A13D8"/>
    <w:rPr>
      <w:rFonts w:ascii="Wingdings" w:hAnsi="Wingdings"/>
    </w:rPr>
  </w:style>
  <w:style w:type="paragraph" w:customStyle="1" w:styleId="TableHeading">
    <w:name w:val="Table Heading"/>
    <w:basedOn w:val="HeadingBase"/>
    <w:rsid w:val="009A13D8"/>
    <w:pPr>
      <w:keepLines/>
      <w:pBdr>
        <w:bottom w:val="single" w:sz="6" w:space="1" w:color="918585"/>
      </w:pBdr>
      <w:spacing w:before="240"/>
    </w:pPr>
  </w:style>
  <w:style w:type="character" w:customStyle="1" w:styleId="HotSpot">
    <w:name w:val="HotSpot"/>
    <w:rsid w:val="009A13D8"/>
    <w:rPr>
      <w:color w:val="0033CC"/>
      <w:u w:val="none"/>
    </w:rPr>
  </w:style>
  <w:style w:type="paragraph" w:customStyle="1" w:styleId="BodyTextRight">
    <w:name w:val="Body Text Right"/>
    <w:basedOn w:val="BodyText"/>
    <w:rsid w:val="009A13D8"/>
    <w:pPr>
      <w:spacing w:before="0" w:after="0"/>
      <w:jc w:val="right"/>
    </w:pPr>
  </w:style>
  <w:style w:type="paragraph" w:styleId="Index3">
    <w:name w:val="index 3"/>
    <w:basedOn w:val="ListNumber2"/>
    <w:next w:val="Normal"/>
    <w:semiHidden/>
    <w:rsid w:val="009A13D8"/>
    <w:pPr>
      <w:numPr>
        <w:numId w:val="0"/>
      </w:numPr>
      <w:tabs>
        <w:tab w:val="right" w:leader="dot" w:pos="4176"/>
      </w:tabs>
    </w:pPr>
  </w:style>
  <w:style w:type="paragraph" w:styleId="ListNumber2">
    <w:name w:val="List Number 2"/>
    <w:basedOn w:val="List2"/>
    <w:rsid w:val="009A13D8"/>
    <w:pPr>
      <w:numPr>
        <w:numId w:val="8"/>
      </w:numPr>
      <w:tabs>
        <w:tab w:val="clear" w:pos="1060"/>
      </w:tabs>
    </w:pPr>
  </w:style>
  <w:style w:type="paragraph" w:customStyle="1" w:styleId="MarginNote">
    <w:name w:val="Margin Note"/>
    <w:basedOn w:val="BodyText"/>
    <w:rsid w:val="009A1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3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13D8"/>
    <w:rPr>
      <w:sz w:val="32"/>
    </w:rPr>
  </w:style>
  <w:style w:type="paragraph" w:customStyle="1" w:styleId="HeadingProcedure">
    <w:name w:val="Heading Procedure"/>
    <w:basedOn w:val="HeadingBase"/>
    <w:next w:val="Normal"/>
    <w:rsid w:val="009A13D8"/>
    <w:pPr>
      <w:tabs>
        <w:tab w:val="left" w:pos="0"/>
      </w:tabs>
      <w:spacing w:before="120" w:after="60"/>
    </w:pPr>
    <w:rPr>
      <w:i/>
      <w:color w:val="918585"/>
      <w:sz w:val="22"/>
    </w:rPr>
  </w:style>
  <w:style w:type="paragraph" w:customStyle="1" w:styleId="TableBodyText">
    <w:name w:val="Table Body Text"/>
    <w:basedOn w:val="BodyText"/>
    <w:rsid w:val="009A13D8"/>
    <w:pPr>
      <w:spacing w:before="60" w:after="60"/>
    </w:pPr>
  </w:style>
  <w:style w:type="paragraph" w:styleId="ListContinue">
    <w:name w:val="List Continue"/>
    <w:basedOn w:val="List"/>
    <w:rsid w:val="009A13D8"/>
    <w:pPr>
      <w:ind w:firstLine="0"/>
    </w:pPr>
  </w:style>
  <w:style w:type="paragraph" w:customStyle="1" w:styleId="ListNote">
    <w:name w:val="List Note"/>
    <w:basedOn w:val="List"/>
    <w:rsid w:val="009A13D8"/>
    <w:pPr>
      <w:pBdr>
        <w:top w:val="single" w:sz="6" w:space="2" w:color="918585"/>
        <w:bottom w:val="single" w:sz="6" w:space="2" w:color="918585"/>
      </w:pBdr>
      <w:tabs>
        <w:tab w:val="left" w:pos="1021"/>
      </w:tabs>
      <w:ind w:firstLine="0"/>
    </w:pPr>
  </w:style>
  <w:style w:type="paragraph" w:customStyle="1" w:styleId="Warning">
    <w:name w:val="Warning"/>
    <w:basedOn w:val="BodyText"/>
    <w:rsid w:val="009A13D8"/>
    <w:pPr>
      <w:shd w:val="clear" w:color="auto" w:fill="D9D9D9"/>
      <w:tabs>
        <w:tab w:val="left" w:pos="992"/>
      </w:tabs>
      <w:ind w:left="119" w:right="119"/>
    </w:pPr>
    <w:rPr>
      <w:sz w:val="20"/>
    </w:rPr>
  </w:style>
  <w:style w:type="paragraph" w:customStyle="1" w:styleId="MarginIcons">
    <w:name w:val="Margin Icons"/>
    <w:basedOn w:val="BodyText"/>
    <w:rsid w:val="009A1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3D8"/>
    <w:rPr>
      <w:rFonts w:ascii="Courier New" w:hAnsi="Courier New"/>
    </w:rPr>
  </w:style>
  <w:style w:type="paragraph" w:customStyle="1" w:styleId="NoteBullet">
    <w:name w:val="Note Bullet"/>
    <w:basedOn w:val="Note"/>
    <w:rsid w:val="009A13D8"/>
    <w:pPr>
      <w:tabs>
        <w:tab w:val="clear" w:pos="680"/>
      </w:tabs>
      <w:spacing w:before="60" w:after="60"/>
    </w:pPr>
  </w:style>
  <w:style w:type="paragraph" w:customStyle="1" w:styleId="SubHeading2">
    <w:name w:val="SubHeading2"/>
    <w:basedOn w:val="HeadingBase"/>
    <w:rsid w:val="009A13D8"/>
    <w:pPr>
      <w:spacing w:before="240" w:after="60"/>
    </w:pPr>
    <w:rPr>
      <w:sz w:val="20"/>
    </w:rPr>
  </w:style>
  <w:style w:type="paragraph" w:customStyle="1" w:styleId="SubHeading1">
    <w:name w:val="SubHeading1"/>
    <w:basedOn w:val="HeadingBase"/>
    <w:rsid w:val="009A13D8"/>
    <w:pPr>
      <w:spacing w:before="240" w:after="60"/>
    </w:pPr>
    <w:rPr>
      <w:color w:val="918585"/>
      <w:sz w:val="22"/>
    </w:rPr>
  </w:style>
  <w:style w:type="paragraph" w:customStyle="1" w:styleId="SideHeading">
    <w:name w:val="Side Heading"/>
    <w:basedOn w:val="HeadingBase"/>
    <w:rsid w:val="009A1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3D8"/>
    <w:pPr>
      <w:numPr>
        <w:numId w:val="10"/>
      </w:numPr>
    </w:pPr>
  </w:style>
  <w:style w:type="paragraph" w:styleId="PlainText">
    <w:name w:val="Plain Text"/>
    <w:basedOn w:val="Normal"/>
    <w:link w:val="PlainTextChar"/>
    <w:rsid w:val="009A13D8"/>
    <w:rPr>
      <w:sz w:val="20"/>
    </w:rPr>
  </w:style>
  <w:style w:type="character" w:customStyle="1" w:styleId="PlainTextChar">
    <w:name w:val="Plain Text Char"/>
    <w:basedOn w:val="DefaultParagraphFont"/>
    <w:link w:val="PlainText"/>
    <w:rsid w:val="009A13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13D8"/>
    <w:rPr>
      <w:b/>
      <w:smallCaps/>
    </w:rPr>
  </w:style>
  <w:style w:type="paragraph" w:customStyle="1" w:styleId="TableListNumber">
    <w:name w:val="Table List Number"/>
    <w:basedOn w:val="ListNumber"/>
    <w:rsid w:val="009A13D8"/>
    <w:pPr>
      <w:numPr>
        <w:numId w:val="0"/>
      </w:numPr>
    </w:pPr>
  </w:style>
  <w:style w:type="paragraph" w:styleId="TOC4">
    <w:name w:val="toc 4"/>
    <w:basedOn w:val="TOCBase"/>
    <w:next w:val="Normal"/>
    <w:semiHidden/>
    <w:rsid w:val="009A13D8"/>
    <w:pPr>
      <w:tabs>
        <w:tab w:val="right" w:leader="dot" w:pos="9071"/>
      </w:tabs>
      <w:ind w:left="1701"/>
    </w:pPr>
  </w:style>
  <w:style w:type="paragraph" w:customStyle="1" w:styleId="ListAlpha">
    <w:name w:val="List Alpha"/>
    <w:basedOn w:val="List"/>
    <w:rsid w:val="009A13D8"/>
    <w:pPr>
      <w:numPr>
        <w:numId w:val="7"/>
      </w:numPr>
    </w:pPr>
  </w:style>
  <w:style w:type="paragraph" w:customStyle="1" w:styleId="ListAlpha2">
    <w:name w:val="List Alpha 2"/>
    <w:basedOn w:val="List2"/>
    <w:rsid w:val="009A13D8"/>
    <w:pPr>
      <w:numPr>
        <w:numId w:val="6"/>
      </w:numPr>
    </w:pPr>
  </w:style>
  <w:style w:type="paragraph" w:styleId="List2">
    <w:name w:val="List 2"/>
    <w:basedOn w:val="BodyText"/>
    <w:rsid w:val="009A13D8"/>
    <w:pPr>
      <w:tabs>
        <w:tab w:val="left" w:pos="680"/>
      </w:tabs>
      <w:spacing w:before="60" w:after="60"/>
      <w:ind w:left="680" w:hanging="340"/>
    </w:pPr>
  </w:style>
  <w:style w:type="paragraph" w:styleId="List3">
    <w:name w:val="List 3"/>
    <w:basedOn w:val="BodyText"/>
    <w:rsid w:val="009A13D8"/>
    <w:pPr>
      <w:tabs>
        <w:tab w:val="left" w:pos="1021"/>
      </w:tabs>
      <w:spacing w:before="60" w:after="60"/>
      <w:ind w:left="1020" w:hanging="340"/>
    </w:pPr>
  </w:style>
  <w:style w:type="paragraph" w:styleId="List4">
    <w:name w:val="List 4"/>
    <w:basedOn w:val="BodyText"/>
    <w:rsid w:val="009A13D8"/>
    <w:pPr>
      <w:tabs>
        <w:tab w:val="left" w:pos="1361"/>
      </w:tabs>
      <w:spacing w:before="60" w:after="60"/>
      <w:ind w:left="1361" w:hanging="340"/>
    </w:pPr>
  </w:style>
  <w:style w:type="paragraph" w:styleId="List5">
    <w:name w:val="List 5"/>
    <w:basedOn w:val="BodyText"/>
    <w:rsid w:val="009A13D8"/>
    <w:pPr>
      <w:tabs>
        <w:tab w:val="left" w:pos="1701"/>
      </w:tabs>
      <w:spacing w:before="60" w:after="60"/>
      <w:ind w:left="1701" w:hanging="340"/>
    </w:pPr>
  </w:style>
  <w:style w:type="paragraph" w:styleId="ListBullet3">
    <w:name w:val="List Bullet 3"/>
    <w:basedOn w:val="List3"/>
    <w:rsid w:val="009A13D8"/>
    <w:pPr>
      <w:numPr>
        <w:numId w:val="13"/>
      </w:numPr>
      <w:tabs>
        <w:tab w:val="clear" w:pos="1021"/>
      </w:tabs>
      <w:ind w:left="1037" w:hanging="357"/>
    </w:pPr>
  </w:style>
  <w:style w:type="paragraph" w:styleId="ListBullet4">
    <w:name w:val="List Bullet 4"/>
    <w:basedOn w:val="List4"/>
    <w:rsid w:val="009A13D8"/>
    <w:pPr>
      <w:numPr>
        <w:numId w:val="1"/>
      </w:numPr>
    </w:pPr>
  </w:style>
  <w:style w:type="paragraph" w:styleId="ListBullet5">
    <w:name w:val="List Bullet 5"/>
    <w:basedOn w:val="List5"/>
    <w:rsid w:val="009A13D8"/>
    <w:pPr>
      <w:numPr>
        <w:numId w:val="2"/>
      </w:numPr>
    </w:pPr>
  </w:style>
  <w:style w:type="paragraph" w:styleId="ListContinue2">
    <w:name w:val="List Continue 2"/>
    <w:basedOn w:val="List2"/>
    <w:rsid w:val="009A13D8"/>
    <w:pPr>
      <w:ind w:firstLine="0"/>
    </w:pPr>
  </w:style>
  <w:style w:type="paragraph" w:styleId="ListContinue3">
    <w:name w:val="List Continue 3"/>
    <w:basedOn w:val="List3"/>
    <w:rsid w:val="009A13D8"/>
    <w:pPr>
      <w:ind w:left="1021" w:firstLine="0"/>
    </w:pPr>
  </w:style>
  <w:style w:type="paragraph" w:styleId="ListContinue4">
    <w:name w:val="List Continue 4"/>
    <w:basedOn w:val="List4"/>
    <w:rsid w:val="009A13D8"/>
    <w:pPr>
      <w:ind w:firstLine="0"/>
    </w:pPr>
  </w:style>
  <w:style w:type="paragraph" w:styleId="ListContinue5">
    <w:name w:val="List Continue 5"/>
    <w:basedOn w:val="List5"/>
    <w:rsid w:val="009A13D8"/>
    <w:pPr>
      <w:ind w:firstLine="0"/>
    </w:pPr>
  </w:style>
  <w:style w:type="paragraph" w:styleId="ListNumber3">
    <w:name w:val="List Number 3"/>
    <w:basedOn w:val="List3"/>
    <w:rsid w:val="009A13D8"/>
    <w:pPr>
      <w:numPr>
        <w:numId w:val="3"/>
      </w:numPr>
    </w:pPr>
  </w:style>
  <w:style w:type="paragraph" w:styleId="ListNumber4">
    <w:name w:val="List Number 4"/>
    <w:basedOn w:val="List4"/>
    <w:rsid w:val="009A13D8"/>
    <w:pPr>
      <w:numPr>
        <w:numId w:val="4"/>
      </w:numPr>
    </w:pPr>
  </w:style>
  <w:style w:type="paragraph" w:styleId="ListNumber5">
    <w:name w:val="List Number 5"/>
    <w:basedOn w:val="List5"/>
    <w:rsid w:val="009A13D8"/>
    <w:pPr>
      <w:numPr>
        <w:numId w:val="5"/>
      </w:numPr>
    </w:pPr>
  </w:style>
  <w:style w:type="paragraph" w:styleId="BlockText">
    <w:name w:val="Block Text"/>
    <w:basedOn w:val="Normal"/>
    <w:rsid w:val="009A13D8"/>
    <w:pPr>
      <w:spacing w:after="120"/>
      <w:ind w:left="1440" w:right="1440"/>
    </w:pPr>
  </w:style>
  <w:style w:type="character" w:customStyle="1" w:styleId="Subscript">
    <w:name w:val="Subscript"/>
    <w:basedOn w:val="DefaultParagraphFont"/>
    <w:rsid w:val="009A13D8"/>
    <w:rPr>
      <w:sz w:val="16"/>
      <w:vertAlign w:val="subscript"/>
    </w:rPr>
  </w:style>
  <w:style w:type="character" w:customStyle="1" w:styleId="Superscript">
    <w:name w:val="Superscript"/>
    <w:basedOn w:val="DefaultParagraphFont"/>
    <w:rsid w:val="009A13D8"/>
    <w:rPr>
      <w:sz w:val="16"/>
      <w:vertAlign w:val="superscript"/>
    </w:rPr>
  </w:style>
  <w:style w:type="character" w:customStyle="1" w:styleId="Symbols">
    <w:name w:val="Symbols"/>
    <w:basedOn w:val="DefaultParagraphFont"/>
    <w:rsid w:val="009A13D8"/>
    <w:rPr>
      <w:rFonts w:ascii="Symbol" w:hAnsi="Symbol"/>
    </w:rPr>
  </w:style>
  <w:style w:type="character" w:customStyle="1" w:styleId="MenuOptions">
    <w:name w:val="Menu Options"/>
    <w:basedOn w:val="DefaultParagraphFont"/>
    <w:rsid w:val="009A13D8"/>
    <w:rPr>
      <w:rFonts w:ascii="Arial Narrow" w:hAnsi="Arial Narrow"/>
      <w:smallCaps/>
    </w:rPr>
  </w:style>
  <w:style w:type="character" w:customStyle="1" w:styleId="Buttons">
    <w:name w:val="Buttons"/>
    <w:basedOn w:val="DefaultParagraphFont"/>
    <w:rsid w:val="009A13D8"/>
    <w:rPr>
      <w:b/>
    </w:rPr>
  </w:style>
  <w:style w:type="character" w:customStyle="1" w:styleId="Underlined">
    <w:name w:val="Underlined"/>
    <w:basedOn w:val="DefaultParagraphFont"/>
    <w:rsid w:val="009A13D8"/>
    <w:rPr>
      <w:u w:val="single"/>
    </w:rPr>
  </w:style>
  <w:style w:type="paragraph" w:customStyle="1" w:styleId="TableBodyTextRight">
    <w:name w:val="Table Body Text Right"/>
    <w:basedOn w:val="TableBodyText"/>
    <w:rsid w:val="009A13D8"/>
    <w:pPr>
      <w:widowControl w:val="0"/>
      <w:autoSpaceDE w:val="0"/>
      <w:autoSpaceDN w:val="0"/>
      <w:adjustRightInd w:val="0"/>
      <w:jc w:val="right"/>
    </w:pPr>
    <w:rPr>
      <w:rFonts w:cs="Arial"/>
      <w:szCs w:val="18"/>
    </w:rPr>
  </w:style>
  <w:style w:type="paragraph" w:customStyle="1" w:styleId="CopyrightText">
    <w:name w:val="Copyright Text"/>
    <w:basedOn w:val="BodyText"/>
    <w:rsid w:val="009A13D8"/>
    <w:rPr>
      <w:sz w:val="18"/>
    </w:rPr>
  </w:style>
  <w:style w:type="paragraph" w:customStyle="1" w:styleId="BodySmallRight">
    <w:name w:val="Body Small Right"/>
    <w:basedOn w:val="BodyTextRight"/>
    <w:rsid w:val="009A13D8"/>
    <w:rPr>
      <w:sz w:val="18"/>
      <w:szCs w:val="18"/>
    </w:rPr>
  </w:style>
  <w:style w:type="paragraph" w:customStyle="1" w:styleId="MarginEdition">
    <w:name w:val="Margin Edition"/>
    <w:basedOn w:val="MarginNote"/>
    <w:rsid w:val="009A13D8"/>
    <w:pPr>
      <w:spacing w:before="0" w:after="0"/>
    </w:pPr>
    <w:rPr>
      <w:rFonts w:ascii="Times New Roman" w:hAnsi="Times New Roman"/>
      <w:color w:val="999999"/>
    </w:rPr>
  </w:style>
  <w:style w:type="paragraph" w:customStyle="1" w:styleId="Spacer">
    <w:name w:val="Spacer"/>
    <w:basedOn w:val="Normal"/>
    <w:rsid w:val="009A13D8"/>
    <w:rPr>
      <w:sz w:val="2"/>
      <w:szCs w:val="2"/>
    </w:rPr>
  </w:style>
  <w:style w:type="character" w:customStyle="1" w:styleId="Small">
    <w:name w:val="Small"/>
    <w:basedOn w:val="DefaultParagraphFont"/>
    <w:rsid w:val="009A13D8"/>
    <w:rPr>
      <w:sz w:val="16"/>
    </w:rPr>
  </w:style>
  <w:style w:type="paragraph" w:customStyle="1" w:styleId="WideTable">
    <w:name w:val="Wide Table"/>
    <w:basedOn w:val="Normal"/>
    <w:rsid w:val="009A13D8"/>
    <w:pPr>
      <w:ind w:left="-1418"/>
    </w:pPr>
    <w:rPr>
      <w:sz w:val="2"/>
      <w:szCs w:val="2"/>
    </w:rPr>
  </w:style>
  <w:style w:type="character" w:styleId="PageNumber">
    <w:name w:val="page number"/>
    <w:basedOn w:val="DefaultParagraphFont"/>
    <w:rsid w:val="009A13D8"/>
  </w:style>
  <w:style w:type="paragraph" w:styleId="Quote">
    <w:name w:val="Quote"/>
    <w:basedOn w:val="Heading1"/>
    <w:link w:val="QuoteChar"/>
    <w:qFormat/>
    <w:rsid w:val="009A13D8"/>
    <w:rPr>
      <w:b w:val="0"/>
      <w:sz w:val="72"/>
      <w:szCs w:val="72"/>
      <w:lang w:val="en-NZ"/>
    </w:rPr>
  </w:style>
  <w:style w:type="character" w:customStyle="1" w:styleId="QuoteChar">
    <w:name w:val="Quote Char"/>
    <w:basedOn w:val="DefaultParagraphFont"/>
    <w:link w:val="Quote"/>
    <w:rsid w:val="009A1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3D8"/>
    <w:pPr>
      <w:pageBreakBefore/>
    </w:pPr>
  </w:style>
  <w:style w:type="paragraph" w:customStyle="1" w:styleId="Border">
    <w:name w:val="Border"/>
    <w:basedOn w:val="Normal"/>
    <w:qFormat/>
    <w:rsid w:val="009A1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3D8"/>
    <w:rPr>
      <w:b/>
      <w:bCs/>
      <w:i/>
      <w:iCs/>
      <w:color w:val="auto"/>
    </w:rPr>
  </w:style>
  <w:style w:type="paragraph" w:styleId="IntenseQuote">
    <w:name w:val="Intense Quote"/>
    <w:basedOn w:val="Normal"/>
    <w:next w:val="Normal"/>
    <w:link w:val="IntenseQuoteChar"/>
    <w:uiPriority w:val="30"/>
    <w:qFormat/>
    <w:rsid w:val="009A1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3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13D8"/>
    <w:rPr>
      <w:smallCaps/>
      <w:color w:val="auto"/>
      <w:u w:val="single"/>
    </w:rPr>
  </w:style>
  <w:style w:type="character" w:styleId="IntenseReference">
    <w:name w:val="Intense Reference"/>
    <w:basedOn w:val="DefaultParagraphFont"/>
    <w:uiPriority w:val="32"/>
    <w:qFormat/>
    <w:rsid w:val="009A13D8"/>
    <w:rPr>
      <w:b/>
      <w:bCs/>
      <w:smallCaps/>
      <w:color w:val="auto"/>
      <w:spacing w:val="5"/>
      <w:u w:val="single"/>
    </w:rPr>
  </w:style>
  <w:style w:type="paragraph" w:customStyle="1" w:styleId="2ColumnHeading">
    <w:name w:val="2Column Heading"/>
    <w:basedOn w:val="BodyText"/>
    <w:qFormat/>
    <w:rsid w:val="009A13D8"/>
    <w:pPr>
      <w:spacing w:after="60"/>
      <w:ind w:left="-2268"/>
    </w:pPr>
    <w:rPr>
      <w:b/>
    </w:rPr>
  </w:style>
  <w:style w:type="paragraph" w:customStyle="1" w:styleId="Heading1TOC">
    <w:name w:val="Heading1 TOC"/>
    <w:basedOn w:val="Normal"/>
    <w:qFormat/>
    <w:rsid w:val="009A13D8"/>
    <w:pPr>
      <w:spacing w:before="240" w:after="120"/>
    </w:pPr>
    <w:rPr>
      <w:rFonts w:ascii="Times New Roman" w:hAnsi="Times New Roman"/>
      <w:b/>
      <w:sz w:val="32"/>
    </w:rPr>
  </w:style>
  <w:style w:type="paragraph" w:customStyle="1" w:styleId="Heading2TOC">
    <w:name w:val="Heading2 TOC"/>
    <w:basedOn w:val="Normal"/>
    <w:qFormat/>
    <w:rsid w:val="009A13D8"/>
    <w:pPr>
      <w:spacing w:before="240" w:after="60"/>
    </w:pPr>
    <w:rPr>
      <w:rFonts w:ascii="Times New Roman" w:hAnsi="Times New Roman"/>
      <w:b/>
      <w:sz w:val="28"/>
    </w:rPr>
  </w:style>
  <w:style w:type="character" w:customStyle="1" w:styleId="Underline">
    <w:name w:val="Underline"/>
    <w:basedOn w:val="DefaultParagraphFont"/>
    <w:qFormat/>
    <w:rsid w:val="009A13D8"/>
    <w:rPr>
      <w:u w:val="single"/>
    </w:rPr>
  </w:style>
  <w:style w:type="character" w:customStyle="1" w:styleId="BoldandItalics">
    <w:name w:val="Bold and Italics"/>
    <w:qFormat/>
    <w:rsid w:val="009A13D8"/>
    <w:rPr>
      <w:b/>
      <w:i/>
      <w:u w:val="none"/>
    </w:rPr>
  </w:style>
  <w:style w:type="paragraph" w:styleId="BalloonText">
    <w:name w:val="Balloon Text"/>
    <w:basedOn w:val="Normal"/>
    <w:link w:val="BalloonTextChar"/>
    <w:rsid w:val="009A13D8"/>
    <w:rPr>
      <w:rFonts w:ascii="Tahoma" w:hAnsi="Tahoma" w:cs="Tahoma"/>
      <w:sz w:val="16"/>
      <w:szCs w:val="16"/>
    </w:rPr>
  </w:style>
  <w:style w:type="character" w:customStyle="1" w:styleId="BalloonTextChar">
    <w:name w:val="Balloon Text Char"/>
    <w:basedOn w:val="DefaultParagraphFont"/>
    <w:link w:val="BalloonText"/>
    <w:rsid w:val="009A13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13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3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1354</Words>
  <Characters>8545</Characters>
  <Application>Microsoft Office Word</Application>
  <DocSecurity>0</DocSecurity>
  <Lines>475</Lines>
  <Paragraphs>237</Paragraphs>
  <ScaleCrop>false</ScaleCrop>
  <Company>Author-it Software Corporation Ltd.</Company>
  <LinksUpToDate>false</LinksUpToDate>
  <CharactersWithSpaces>9707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SRCCRD007B Develop recreation programs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2012-05-26T21:37:00Z</dcterms:created>
  <dcterms:modified xsi:type="dcterms:W3CDTF">2012-05-26T21:38:00Z</dcterms:modified>
</cp:coreProperties>
</file>