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227" w:rsidP="00BF6227">
      <w:pPr>
        <w:pStyle w:val="Title"/>
      </w:pPr>
      <w:r>
        <w:fldChar w:fldCharType="begin"/>
      </w:r>
      <w:r>
        <w:instrText xml:space="preserve"> TITLE   \* MERGEFORMAT </w:instrText>
      </w:r>
      <w:r>
        <w:fldChar w:fldCharType="separate"/>
      </w:r>
      <w:r>
        <w:t>SRCCRD005B Apply the principles and issues of volunteering</w:t>
      </w:r>
      <w:r>
        <w:fldChar w:fldCharType="end"/>
      </w:r>
    </w:p>
    <w:p w:rsidR="00BF6227" w:rsidP="00BF6227">
      <w:pPr>
        <w:pStyle w:val="Version"/>
        <w:sectPr w:rsidSect="00A739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960" w:rsidP="00A73960">
      <w:pPr>
        <w:pStyle w:val="SuperHeading"/>
      </w:pPr>
      <w:r w:rsidRPr="00A73960">
        <w:t>SRCCRD005B Apply the principles and issues of volunteering</w:t>
      </w:r>
    </w:p>
    <w:p w:rsidR="00000000" w:rsidRPr="00A73960" w:rsidP="00A73960">
      <w:pPr>
        <w:pStyle w:val="Heading1"/>
      </w:pPr>
      <w:bookmarkStart w:id="1" w:name="O_321775"/>
      <w:bookmarkEnd w:id="1"/>
      <w:r w:rsidRPr="00A73960">
        <w:t>Modification History</w:t>
      </w:r>
    </w:p>
    <w:p w:rsidR="00000000" w:rsidRPr="00A73960" w:rsidP="00A73960">
      <w:pPr>
        <w:pStyle w:val="BodyText"/>
      </w:pPr>
      <w:r w:rsidRPr="00A73960">
        <w:t>Not applicable.</w:t>
      </w:r>
    </w:p>
    <w:p w:rsidR="00000000" w:rsidRPr="00A73960" w:rsidP="00A73960">
      <w:pPr>
        <w:pStyle w:val="AllowPageBreak"/>
      </w:pPr>
    </w:p>
    <w:p w:rsidR="00000000" w:rsidRPr="00A73960" w:rsidP="00A73960">
      <w:pPr>
        <w:pStyle w:val="Heading1"/>
      </w:pPr>
      <w:bookmarkStart w:id="2" w:name="O_321776"/>
      <w:bookmarkEnd w:id="2"/>
      <w:r w:rsidRPr="00A73960">
        <w:t>Unit Descriptor</w:t>
      </w:r>
    </w:p>
    <w:p w:rsidR="00000000" w:rsidRPr="00A73960" w:rsidP="00A73960">
      <w:pPr>
        <w:pStyle w:val="BodyText"/>
      </w:pPr>
      <w:r w:rsidRPr="00A73960">
        <w:rPr>
          <w:rStyle w:val="SpecialBold"/>
        </w:rPr>
        <w:t xml:space="preserve">This unit has been developed for the Community Recreation Industry Training Package and covers </w:t>
      </w:r>
      <w:r w:rsidRPr="00A73960">
        <w:rPr>
          <w:rStyle w:val="SpecialBold"/>
        </w:rPr>
        <w:t xml:space="preserve">the skills and knowledge required to respond effectively to volunteers in a recreation organisation or environment. </w:t>
      </w:r>
    </w:p>
    <w:p w:rsidR="00000000" w:rsidRPr="00A73960" w:rsidP="00A73960">
      <w:pPr>
        <w:pStyle w:val="AllowPageBreak"/>
      </w:pPr>
    </w:p>
    <w:p w:rsidR="00000000" w:rsidRPr="00A73960" w:rsidP="00A73960">
      <w:pPr>
        <w:pStyle w:val="Heading1"/>
      </w:pPr>
      <w:bookmarkStart w:id="3" w:name="O_321777"/>
      <w:bookmarkEnd w:id="3"/>
      <w:r w:rsidRPr="00A73960">
        <w:t>Application of the Unit</w:t>
      </w:r>
    </w:p>
    <w:p w:rsidR="00000000" w:rsidRPr="00A73960" w:rsidP="00A73960">
      <w:pPr>
        <w:pStyle w:val="BodyText"/>
      </w:pPr>
      <w:r w:rsidRPr="00A73960">
        <w:t>Not applicable.</w:t>
      </w:r>
    </w:p>
    <w:p w:rsidR="00000000" w:rsidRPr="00A73960" w:rsidP="00A73960">
      <w:pPr>
        <w:pStyle w:val="AllowPageBreak"/>
      </w:pPr>
    </w:p>
    <w:p w:rsidR="00000000" w:rsidRPr="00A73960" w:rsidP="00A73960">
      <w:pPr>
        <w:pStyle w:val="Heading1"/>
      </w:pPr>
      <w:bookmarkStart w:id="4" w:name="O_321778"/>
      <w:bookmarkEnd w:id="4"/>
      <w:r w:rsidRPr="00A73960">
        <w:t>Licensing/Regulatory Information</w:t>
      </w:r>
    </w:p>
    <w:p w:rsidR="00000000" w:rsidRPr="00A73960" w:rsidP="00A73960">
      <w:pPr>
        <w:pStyle w:val="BodyText"/>
      </w:pPr>
      <w:r w:rsidRPr="00A73960">
        <w:t>Not applicable.</w:t>
      </w:r>
    </w:p>
    <w:p w:rsidR="00000000" w:rsidRPr="00A73960" w:rsidP="00A73960">
      <w:pPr>
        <w:pStyle w:val="AllowPageBreak"/>
      </w:pPr>
    </w:p>
    <w:p w:rsidR="00000000" w:rsidRPr="00A73960" w:rsidP="00A73960">
      <w:pPr>
        <w:pStyle w:val="Heading1"/>
      </w:pPr>
      <w:bookmarkStart w:id="5" w:name="O_321774"/>
      <w:bookmarkEnd w:id="5"/>
      <w:r w:rsidRPr="00A73960">
        <w:t>Pre-Requisites</w:t>
      </w:r>
    </w:p>
    <w:p w:rsidR="00000000" w:rsidRPr="00A73960" w:rsidP="00A73960">
      <w:pPr>
        <w:pStyle w:val="BodyText"/>
      </w:pPr>
      <w:r w:rsidRPr="00A73960">
        <w:t>Not applicable.</w:t>
      </w:r>
    </w:p>
    <w:p w:rsidR="00000000" w:rsidRPr="00A73960" w:rsidP="00A73960">
      <w:pPr>
        <w:pStyle w:val="AllowPageBreak"/>
      </w:pPr>
    </w:p>
    <w:p w:rsidR="00000000" w:rsidRPr="00A73960" w:rsidP="00A73960">
      <w:pPr>
        <w:pStyle w:val="Heading1"/>
      </w:pPr>
      <w:bookmarkStart w:id="6" w:name="O_321779"/>
      <w:bookmarkEnd w:id="6"/>
      <w:r w:rsidRPr="00A73960">
        <w:t>Employability Skills Information</w:t>
      </w:r>
    </w:p>
    <w:p w:rsidR="00000000" w:rsidRPr="00A73960" w:rsidP="00A73960">
      <w:pPr>
        <w:pStyle w:val="BodyText"/>
      </w:pPr>
      <w:r w:rsidRPr="00A73960">
        <w:t>Not applicable.</w:t>
      </w:r>
    </w:p>
    <w:p w:rsidR="00000000" w:rsidRPr="00A73960" w:rsidP="00A73960">
      <w:pPr>
        <w:pStyle w:val="AllowPageBreak"/>
      </w:pPr>
    </w:p>
    <w:p w:rsidR="00000000" w:rsidRPr="00A73960" w:rsidP="00A73960">
      <w:pPr>
        <w:pStyle w:val="Heading1"/>
      </w:pPr>
      <w:bookmarkStart w:id="7" w:name="O_321785"/>
      <w:bookmarkEnd w:id="7"/>
      <w:r w:rsidRPr="00A73960">
        <w:t>Elements and Performance Criteria Pre-Content</w:t>
      </w:r>
    </w:p>
    <w:p w:rsidR="00000000" w:rsidRPr="00A73960" w:rsidP="00A73960">
      <w:pPr>
        <w:pStyle w:val="BodyText"/>
      </w:pPr>
      <w:r w:rsidRPr="00A73960">
        <w:t>Not applicable.</w:t>
      </w:r>
    </w:p>
    <w:p w:rsidR="00000000" w:rsidRPr="00A73960" w:rsidP="00A73960">
      <w:pPr>
        <w:pStyle w:val="AllowPageBreak"/>
      </w:pPr>
    </w:p>
    <w:p w:rsidR="00000000" w:rsidRPr="00A73960" w:rsidP="00A73960">
      <w:pPr>
        <w:pStyle w:val="Heading1"/>
      </w:pPr>
      <w:bookmarkStart w:id="8" w:name="O_321784"/>
      <w:bookmarkEnd w:id="8"/>
      <w:r w:rsidRPr="00A7396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F62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Elements and Performance Criteria</w:t>
            </w:r>
          </w:p>
        </w:tc>
      </w:tr>
      <w:tr w:rsidTr="00BF62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Performance Criteria</w:t>
            </w:r>
          </w:p>
        </w:tc>
      </w:tr>
      <w:tr w:rsidTr="00BF62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1</w:t>
            </w:r>
          </w:p>
        </w:tc>
        <w:tc>
          <w:tcPr>
            <w:tcW w:w="3000" w:type="dxa"/>
            <w:vMerge w:val="restart"/>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 xml:space="preserve"> Identify the issues in relation to volunteers</w:t>
            </w: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1.1</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Identify the details of individual and group issues in relation to volunteers through appropriate research and consultation</w:t>
            </w:r>
          </w:p>
        </w:tc>
      </w:tr>
      <w:tr w:rsidTr="00BF6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1.2</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Identify societal trends that impact on volunteers </w:t>
            </w:r>
            <w:r w:rsidRPr="00A73960">
              <w:t xml:space="preserve">and volunteering </w:t>
            </w:r>
          </w:p>
        </w:tc>
      </w:tr>
      <w:tr w:rsidTr="00BF62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2</w:t>
            </w:r>
          </w:p>
        </w:tc>
        <w:tc>
          <w:tcPr>
            <w:tcW w:w="3000" w:type="dxa"/>
            <w:vMerge w:val="restart"/>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 xml:space="preserve"> Identify particular requirements of volunteers in a recreation organisation context</w:t>
            </w: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2.1</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Identify reasons why organisations involve volunteers in their operations </w:t>
            </w:r>
          </w:p>
        </w:tc>
      </w:tr>
      <w:tr w:rsidTr="00BF6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2.2</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Identify and document appropriate </w:t>
            </w:r>
            <w:r w:rsidRPr="00A73960">
              <w:rPr>
                <w:rStyle w:val="SpecialBold"/>
              </w:rPr>
              <w:t xml:space="preserve">roles for volunteers </w:t>
            </w:r>
            <w:r w:rsidRPr="00A73960">
              <w:t>within an organisation or project</w:t>
            </w:r>
          </w:p>
        </w:tc>
      </w:tr>
      <w:tr w:rsidTr="00BF6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2.3</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Identify factors which affect the participation of volunteers in recreation</w:t>
            </w:r>
          </w:p>
        </w:tc>
      </w:tr>
      <w:tr w:rsidTr="00BF6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2.4</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Determine </w:t>
            </w:r>
            <w:r w:rsidRPr="00A73960">
              <w:rPr>
                <w:rStyle w:val="SpecialBold"/>
              </w:rPr>
              <w:t xml:space="preserve">motivations of volunteers </w:t>
            </w:r>
            <w:r w:rsidRPr="00A73960">
              <w:t>and for volunteering</w:t>
            </w:r>
          </w:p>
        </w:tc>
      </w:tr>
      <w:tr w:rsidTr="00BF62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3</w:t>
            </w:r>
          </w:p>
        </w:tc>
        <w:tc>
          <w:tcPr>
            <w:tcW w:w="3000" w:type="dxa"/>
            <w:vMerge w:val="restart"/>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 xml:space="preserve"> Respond to particular requirements of volunteers in a recreation organisation context</w:t>
            </w: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3.1</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Translate organisation policy into procedures that address </w:t>
            </w:r>
            <w:r w:rsidRPr="00A73960">
              <w:rPr>
                <w:rStyle w:val="SpecialBold"/>
              </w:rPr>
              <w:t xml:space="preserve">factors affecting participation </w:t>
            </w:r>
            <w:r w:rsidRPr="00A73960">
              <w:t>and meet both organisation needs and volunteer motivations</w:t>
            </w:r>
          </w:p>
        </w:tc>
      </w:tr>
      <w:tr w:rsidTr="00BF6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3.2</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Identify lines of communication and information sharing</w:t>
            </w:r>
          </w:p>
        </w:tc>
      </w:tr>
      <w:tr w:rsidTr="00BF6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3.3</w:t>
            </w:r>
          </w:p>
        </w:tc>
        <w:tc>
          <w:tcPr>
            <w:tcW w:w="51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Source suitable working conditions and resources to meet volunteer job role requirements</w:t>
            </w:r>
          </w:p>
        </w:tc>
      </w:tr>
      <w:tr w:rsidTr="00BF62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3.4</w:t>
            </w:r>
          </w:p>
        </w:tc>
        <w:tc>
          <w:tcPr>
            <w:tcW w:w="51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Utilise record keeping systems for storage of volunteer records</w:t>
            </w:r>
          </w:p>
        </w:tc>
      </w:tr>
    </w:tbl>
    <w:p w:rsidR="00000000" w:rsidRPr="00A73960" w:rsidP="00A73960">
      <w:pPr>
        <w:pStyle w:val="BodyText"/>
      </w:pPr>
    </w:p>
    <w:p w:rsidR="00000000" w:rsidRPr="00A73960" w:rsidP="00A73960">
      <w:pPr>
        <w:pStyle w:val="AllowPageBreak"/>
      </w:pPr>
    </w:p>
    <w:p w:rsidR="00000000" w:rsidRPr="00A73960" w:rsidP="00A73960">
      <w:pPr>
        <w:pStyle w:val="Heading1"/>
      </w:pPr>
      <w:bookmarkStart w:id="9" w:name="O_321780"/>
      <w:bookmarkEnd w:id="9"/>
      <w:r w:rsidRPr="00A73960">
        <w:t>Required Skill</w:t>
      </w:r>
      <w:r w:rsidRPr="00A73960">
        <w:t>s and Knowledge</w:t>
      </w:r>
    </w:p>
    <w:p w:rsidR="00000000" w:rsidRPr="00A73960" w:rsidP="00A73960">
      <w:pPr>
        <w:pStyle w:val="BodyText"/>
      </w:pPr>
      <w:r w:rsidRPr="00A73960">
        <w:t>Not applicable.</w:t>
      </w:r>
    </w:p>
    <w:p w:rsidR="00000000" w:rsidRPr="00A73960" w:rsidP="00A73960">
      <w:pPr>
        <w:pStyle w:val="AllowPageBreak"/>
      </w:pPr>
    </w:p>
    <w:p w:rsidR="00000000" w:rsidRPr="00A73960" w:rsidP="00A73960">
      <w:pPr>
        <w:pStyle w:val="Heading1"/>
      </w:pPr>
      <w:bookmarkStart w:id="10" w:name="O_321781"/>
      <w:bookmarkEnd w:id="10"/>
      <w:r w:rsidRPr="00A73960">
        <w:t>Evidence Guide</w:t>
      </w:r>
    </w:p>
    <w:tbl>
      <w:tblPr>
        <w:tblW w:w="0" w:type="auto"/>
        <w:tblLayout w:type="fixed"/>
        <w:tblCellMar>
          <w:left w:w="62" w:type="dxa"/>
          <w:right w:w="62" w:type="dxa"/>
        </w:tblCellMar>
        <w:tblLook w:val="0000"/>
      </w:tblPr>
      <w:tblGrid>
        <w:gridCol w:w="9000"/>
      </w:tblGrid>
      <w:tr w:rsidTr="00BF62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The Evidence Guide identifies the critical aspects, knowledge and skills to be demonstrated to confirm competence for this unit. This is an integral part of the assessment of competence and sh</w:t>
            </w:r>
            <w:r w:rsidRPr="00A73960">
              <w:t>ould be read in conjunction with the Range Statements</w:t>
            </w:r>
          </w:p>
        </w:tc>
      </w:tr>
    </w:tbl>
    <w:p w:rsidR="00000000" w:rsidRPr="00A73960" w:rsidP="00A73960">
      <w:pPr>
        <w:pStyle w:val="BodyText"/>
      </w:pPr>
    </w:p>
    <w:tbl>
      <w:tblPr>
        <w:tblW w:w="0" w:type="auto"/>
        <w:tblLayout w:type="fixed"/>
        <w:tblCellMar>
          <w:left w:w="62" w:type="dxa"/>
          <w:right w:w="62" w:type="dxa"/>
        </w:tblCellMar>
        <w:tblLook w:val="0000"/>
      </w:tblPr>
      <w:tblGrid>
        <w:gridCol w:w="4500"/>
        <w:gridCol w:w="4500"/>
      </w:tblGrid>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Assessment must confirm the ability integrated demonstration of all elements of competency and their performance criteria, in particular the ability to</w:t>
            </w:r>
          </w:p>
          <w:p w:rsidR="00000000" w:rsidRPr="00A73960" w:rsidP="00A73960">
            <w:pPr>
              <w:pStyle w:val="BodyText"/>
            </w:pPr>
            <w:r w:rsidRPr="00A73960">
              <w:t xml:space="preserve">ensure the learner's work practices and procedures address the requirements of the organisation's volunteers in accordance with organisation policy </w:t>
            </w:r>
          </w:p>
          <w:p w:rsidR="00000000" w:rsidRPr="00A73960" w:rsidP="00A73960">
            <w:pPr>
              <w:pStyle w:val="BodyText"/>
            </w:pPr>
            <w:r w:rsidRPr="00A73960">
              <w:t>distinguish between appropriate and inappropriate tasks for volunteers within an organisation</w:t>
            </w:r>
          </w:p>
          <w:p w:rsidR="00000000" w:rsidP="00A73960">
            <w:pPr>
              <w:pStyle w:val="BodyText"/>
              <w:rPr>
                <w:lang w:val="en-NZ"/>
              </w:rPr>
            </w:pPr>
            <w:r w:rsidRPr="00A73960">
              <w:t>understand th</w:t>
            </w:r>
            <w:r w:rsidRPr="00A73960">
              <w:t>e motivational patterns of volunteers and address factors that may limit their contribution to the organisatio</w:t>
            </w:r>
          </w:p>
        </w:tc>
      </w:tr>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 xml:space="preserve">This unit must be assessed after attainment of competency in the following unit(s) </w:t>
            </w:r>
          </w:p>
          <w:p w:rsidR="00000000" w:rsidRPr="00A73960" w:rsidP="00A73960">
            <w:pPr>
              <w:pStyle w:val="BodyText"/>
            </w:pPr>
            <w:r w:rsidRPr="00A73960">
              <w:t>Nil</w:t>
            </w:r>
          </w:p>
          <w:p w:rsidR="00000000" w:rsidRPr="00A73960" w:rsidP="00A73960">
            <w:pPr>
              <w:pStyle w:val="BodyText"/>
            </w:pPr>
            <w:r w:rsidRPr="00A73960">
              <w:t>This unit must be ass</w:t>
            </w:r>
            <w:r w:rsidRPr="00A73960">
              <w:t xml:space="preserve">essed in conjunction with the following unit(s) </w:t>
            </w:r>
          </w:p>
          <w:p w:rsidR="00000000" w:rsidRPr="00A73960" w:rsidP="00A73960">
            <w:pPr>
              <w:pStyle w:val="BodyText"/>
            </w:pPr>
            <w:r w:rsidRPr="00A73960">
              <w:t>Nil</w:t>
            </w:r>
          </w:p>
          <w:p w:rsidR="00000000" w:rsidRPr="00A73960" w:rsidP="00A73960">
            <w:pPr>
              <w:pStyle w:val="BodyText"/>
            </w:pPr>
            <w:r w:rsidRPr="00A73960">
              <w:t xml:space="preserve">For the purpose of integrated assessment, this unit may be assessed in conjunction with the following unit(s) </w:t>
            </w:r>
          </w:p>
          <w:p w:rsidR="00000000" w:rsidP="00A73960">
            <w:pPr>
              <w:pStyle w:val="BodyText"/>
              <w:rPr>
                <w:lang w:val="en-NZ"/>
              </w:rPr>
            </w:pPr>
            <w:r w:rsidRPr="00A73960">
              <w:t xml:space="preserve">Nil  </w:t>
            </w:r>
          </w:p>
        </w:tc>
      </w:tr>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Required knowledge</w:t>
            </w:r>
          </w:p>
          <w:p w:rsidR="00000000" w:rsidRPr="00A73960" w:rsidP="00A73960">
            <w:pPr>
              <w:pStyle w:val="BodyText"/>
            </w:pPr>
            <w:r w:rsidRPr="00A73960">
              <w:t>Anti-discrimination and Equal Opportunity legislation</w:t>
            </w:r>
          </w:p>
          <w:p w:rsidR="00000000" w:rsidRPr="00A73960" w:rsidP="00A73960">
            <w:pPr>
              <w:pStyle w:val="BodyText"/>
            </w:pPr>
            <w:r w:rsidRPr="00A73960">
              <w:t>Social, political, cultural, historical issues that affect volunteering</w:t>
            </w:r>
          </w:p>
          <w:p w:rsidR="00000000" w:rsidRPr="00A73960" w:rsidP="00A73960">
            <w:pPr>
              <w:pStyle w:val="BodyText"/>
            </w:pPr>
            <w:r w:rsidRPr="00A73960">
              <w:t>Contribution made by volunteers to the sport and recreation industry</w:t>
            </w:r>
          </w:p>
          <w:p w:rsidR="00000000" w:rsidRPr="00A73960" w:rsidP="00A73960">
            <w:pPr>
              <w:pStyle w:val="BodyText"/>
            </w:pPr>
            <w:r w:rsidRPr="00A73960">
              <w:t>Motivational patterns of volunteers</w:t>
            </w:r>
          </w:p>
          <w:p w:rsidR="00000000" w:rsidRPr="00A73960" w:rsidP="00A73960">
            <w:pPr>
              <w:pStyle w:val="BodyText"/>
            </w:pPr>
            <w:r w:rsidRPr="00A73960">
              <w:t>Required skills</w:t>
            </w:r>
          </w:p>
          <w:p w:rsidR="00000000" w:rsidRPr="00A73960" w:rsidP="00A73960">
            <w:pPr>
              <w:pStyle w:val="BodyText"/>
            </w:pPr>
            <w:r w:rsidRPr="00A73960">
              <w:t>Written a</w:t>
            </w:r>
            <w:r w:rsidRPr="00A73960">
              <w:t>nd verbal communication skills in order to effectively communicate with volunteers</w:t>
            </w:r>
          </w:p>
          <w:p w:rsidR="00000000" w:rsidRPr="00A73960" w:rsidP="00A73960">
            <w:pPr>
              <w:pStyle w:val="BodyText"/>
            </w:pPr>
            <w:r w:rsidRPr="00A73960">
              <w:t>Ability to analyse and interpret information appropriate to determine strategies to overcome factors which affect the participation of volunteers</w:t>
            </w:r>
          </w:p>
          <w:p w:rsidR="00000000" w:rsidRPr="00A73960" w:rsidP="00A73960">
            <w:pPr>
              <w:pStyle w:val="BodyText"/>
            </w:pPr>
            <w:r w:rsidRPr="00A73960">
              <w:t>Interpersonal skills in ord</w:t>
            </w:r>
            <w:r w:rsidRPr="00A73960">
              <w:t xml:space="preserve">er to build rapport with volunteers </w:t>
            </w:r>
          </w:p>
        </w:tc>
      </w:tr>
    </w:tbl>
    <w:p w:rsidR="00000000" w:rsidRPr="00A73960" w:rsidP="00A73960">
      <w:pPr>
        <w:pStyle w:val="BodyText"/>
      </w:pPr>
    </w:p>
    <w:tbl>
      <w:tblPr>
        <w:tblW w:w="0" w:type="auto"/>
        <w:tblLayout w:type="fixed"/>
        <w:tblCellMar>
          <w:left w:w="62" w:type="dxa"/>
          <w:right w:w="62" w:type="dxa"/>
        </w:tblCellMar>
        <w:tblLook w:val="0000"/>
      </w:tblPr>
      <w:tblGrid>
        <w:gridCol w:w="4500"/>
        <w:gridCol w:w="4500"/>
      </w:tblGrid>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 xml:space="preserve">Physical resources - assessment of this competency requires access to </w:t>
            </w:r>
          </w:p>
          <w:p w:rsidR="00000000" w:rsidRPr="00A73960" w:rsidP="00A73960">
            <w:pPr>
              <w:pStyle w:val="BodyText"/>
            </w:pPr>
            <w:r w:rsidRPr="00A73960">
              <w:t>a real or simulated work environment</w:t>
            </w:r>
          </w:p>
          <w:p w:rsidR="00000000" w:rsidRPr="00A73960" w:rsidP="00A73960">
            <w:pPr>
              <w:pStyle w:val="BodyText"/>
            </w:pPr>
            <w:r w:rsidRPr="00A73960">
              <w:t>appropriate documentation and resources normally used in the workplace</w:t>
            </w:r>
          </w:p>
          <w:p w:rsidR="00000000" w:rsidRPr="00A73960" w:rsidP="00A73960">
            <w:pPr>
              <w:pStyle w:val="BodyText"/>
            </w:pPr>
            <w:r w:rsidRPr="00A73960">
              <w:t>genuine voluntee</w:t>
            </w:r>
            <w:r w:rsidRPr="00A73960">
              <w:t>rs, ie, not the peers of the learner, in a community recreation setting</w:t>
            </w:r>
          </w:p>
          <w:p w:rsidR="00000000" w:rsidRPr="00A73960" w:rsidP="00A73960">
            <w:pPr>
              <w:pStyle w:val="BodyText"/>
            </w:pPr>
            <w:r w:rsidRPr="00A73960">
              <w:t>Human resources - assessment of this competency will require human resources consistent with those outlined in the Assessment Guidelines. That is, assessors (or persons within the asse</w:t>
            </w:r>
            <w:r w:rsidRPr="00A73960">
              <w:t xml:space="preserve">ssment team) must </w:t>
            </w:r>
          </w:p>
          <w:p w:rsidR="00000000" w:rsidRPr="00A73960" w:rsidP="00A73960">
            <w:pPr>
              <w:pStyle w:val="BodyText"/>
            </w:pPr>
            <w:r w:rsidRPr="00A73960">
              <w:t xml:space="preserve">be competent in this unit </w:t>
            </w:r>
          </w:p>
          <w:p w:rsidR="00000000" w:rsidRPr="00A73960" w:rsidP="00A73960">
            <w:pPr>
              <w:pStyle w:val="BodyText"/>
            </w:pPr>
            <w:r w:rsidRPr="00A73960">
              <w:t xml:space="preserve">be current in their knowledge and understanding of the industry through provision of evidence of professional activity in the relevant area </w:t>
            </w:r>
          </w:p>
          <w:p w:rsidR="00000000" w:rsidP="00A73960">
            <w:pPr>
              <w:pStyle w:val="BodyText"/>
              <w:rPr>
                <w:lang w:val="en-NZ"/>
              </w:rPr>
            </w:pPr>
            <w:r w:rsidRPr="00A73960">
              <w:t>have attained the mandatory competency requirements for assessors und</w:t>
            </w:r>
            <w:r w:rsidRPr="00A73960">
              <w:t xml:space="preserve">er the Australian Quality Training Framework (AQTF) as specified in Standard 7.3 of the </w:t>
            </w:r>
            <w:r w:rsidRPr="00A73960">
              <w:rPr>
                <w:rStyle w:val="SpecialBold"/>
              </w:rPr>
              <w:t>Standards for Registered Training Organisations</w:t>
            </w:r>
          </w:p>
        </w:tc>
      </w:tr>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Competence in this unit must be assessed over a period of time in order to ensure consistenc</w:t>
            </w:r>
            <w:r w:rsidRPr="00A73960">
              <w:t xml:space="preserve">y of performance over the Range Statements and contexts applicable to the work environment </w:t>
            </w:r>
          </w:p>
        </w:tc>
      </w:tr>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This un</w:t>
            </w:r>
            <w:r w:rsidRPr="00A73960">
              <w:t>it of competency must be assessed in the context of community recreation in Australia. For valid and reliable assessment the community recreation activity should closely replicate the work environment. The environment should be safe, with the hazards, circ</w:t>
            </w:r>
            <w:r w:rsidRPr="00A73960">
              <w:t>umstances and equipment likely to be encountered in a real workplace</w:t>
            </w:r>
          </w:p>
          <w:p w:rsidR="00000000" w:rsidRPr="00A73960" w:rsidP="00A73960">
            <w:pPr>
              <w:pStyle w:val="BodyText"/>
            </w:pPr>
            <w:r w:rsidRPr="00A73960">
              <w:t>This unit of competence should be assessed through the observation  of processes and procedures, oral and/or written questioning on required knowledge and skills and consideration of requ</w:t>
            </w:r>
            <w:r w:rsidRPr="00A73960">
              <w:t>ired attitudes</w:t>
            </w:r>
          </w:p>
          <w:p w:rsidR="00000000" w:rsidRPr="00A73960" w:rsidP="00A73960">
            <w:pPr>
              <w:pStyle w:val="BodyText"/>
            </w:pPr>
            <w:r w:rsidRPr="00A73960">
              <w:t>Where performance is not directly observed and/or is required to be demonstrated over a "period of time" and/or in a "number of locations",  any evidence should be authenticated by colleagues, supervisors, clients or other appropriate person</w:t>
            </w:r>
            <w:r w:rsidRPr="00A73960">
              <w:t xml:space="preserve">s </w:t>
            </w:r>
          </w:p>
        </w:tc>
      </w:tr>
    </w:tbl>
    <w:p w:rsidR="00000000" w:rsidRPr="00A73960" w:rsidP="00A73960">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BF6227">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KEY COMPETENCIES</w:t>
            </w:r>
          </w:p>
        </w:tc>
      </w:tr>
      <w:tr w:rsidTr="00BF6227">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Use Technology </w:t>
            </w:r>
          </w:p>
        </w:tc>
      </w:tr>
      <w:tr w:rsidTr="00BF6227">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2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2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2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2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1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1 </w:t>
            </w:r>
          </w:p>
        </w:tc>
        <w:tc>
          <w:tcPr>
            <w:tcW w:w="1285"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t xml:space="preserve">1 </w:t>
            </w:r>
          </w:p>
        </w:tc>
      </w:tr>
      <w:tr w:rsidTr="00BF6227">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These levels do not relate to the Australian Qualifications Framework. They relate to the seven areas of generic competency that underpin effective workplace practices.</w:t>
            </w:r>
          </w:p>
          <w:p w:rsidR="00000000" w:rsidRPr="00A73960" w:rsidP="00A73960">
            <w:pPr>
              <w:pStyle w:val="BodyText"/>
            </w:pPr>
            <w:r w:rsidRPr="00A73960">
              <w:t>The three levels of performance (1, 2 and 3) denote the level of competency required to</w:t>
            </w:r>
            <w:r w:rsidRPr="00A73960">
              <w:t xml:space="preserve"> perform the task:</w:t>
            </w:r>
          </w:p>
          <w:p w:rsidR="00000000" w:rsidRPr="00A73960" w:rsidP="00A73960">
            <w:pPr>
              <w:pStyle w:val="BodyText"/>
            </w:pPr>
            <w:r w:rsidRPr="00A73960">
              <w:t>Use routine approaches</w:t>
            </w:r>
          </w:p>
          <w:p w:rsidR="00000000" w:rsidRPr="00A73960" w:rsidP="00A73960">
            <w:pPr>
              <w:pStyle w:val="BodyText"/>
            </w:pPr>
            <w:r w:rsidRPr="00A73960">
              <w:t>Select from routine approaches</w:t>
            </w:r>
          </w:p>
          <w:p w:rsidR="00000000" w:rsidRPr="00A73960" w:rsidP="00A73960">
            <w:pPr>
              <w:pStyle w:val="BodyText"/>
            </w:pPr>
            <w:r w:rsidRPr="00A73960">
              <w:t>Establish new approaches</w:t>
            </w:r>
          </w:p>
          <w:p w:rsidR="00000000" w:rsidRPr="00A73960" w:rsidP="00A73960">
            <w:pPr>
              <w:pStyle w:val="BodyText"/>
            </w:pPr>
            <w:r w:rsidRPr="00A73960">
              <w:rPr>
                <w:rStyle w:val="SpecialBold"/>
              </w:rPr>
              <w:t>Collecting</w:t>
            </w:r>
            <w:r w:rsidRPr="00A73960">
              <w:t xml:space="preserve">, </w:t>
            </w:r>
            <w:r w:rsidRPr="00A73960">
              <w:rPr>
                <w:rStyle w:val="SpecialBold"/>
              </w:rPr>
              <w:t>analysing and organising information</w:t>
            </w:r>
            <w:r w:rsidRPr="00A73960">
              <w:t xml:space="preserve"> -</w:t>
            </w:r>
          </w:p>
          <w:p w:rsidR="00000000" w:rsidRPr="00A73960" w:rsidP="00A73960">
            <w:pPr>
              <w:pStyle w:val="BodyText"/>
            </w:pPr>
            <w:r w:rsidRPr="00A73960">
              <w:rPr>
                <w:rStyle w:val="SpecialBold"/>
              </w:rPr>
              <w:t>Communicating ideas and information</w:t>
            </w:r>
            <w:r w:rsidRPr="00A73960">
              <w:t xml:space="preserve"> -</w:t>
            </w:r>
          </w:p>
          <w:p w:rsidR="00000000" w:rsidRPr="00A73960" w:rsidP="00A73960">
            <w:pPr>
              <w:pStyle w:val="BodyText"/>
            </w:pPr>
            <w:r w:rsidRPr="00A73960">
              <w:rPr>
                <w:rStyle w:val="SpecialBold"/>
              </w:rPr>
              <w:t>Planning and organising activities</w:t>
            </w:r>
            <w:r w:rsidRPr="00A73960">
              <w:t xml:space="preserve"> -</w:t>
            </w:r>
          </w:p>
          <w:p w:rsidR="00000000" w:rsidRPr="00A73960" w:rsidP="00A73960">
            <w:pPr>
              <w:pStyle w:val="BodyText"/>
            </w:pPr>
            <w:r w:rsidRPr="00A73960">
              <w:rPr>
                <w:rStyle w:val="SpecialBold"/>
              </w:rPr>
              <w:t>Working with teams and others</w:t>
            </w:r>
            <w:r w:rsidRPr="00A73960">
              <w:t xml:space="preserve"> -</w:t>
            </w:r>
          </w:p>
          <w:p w:rsidR="00000000" w:rsidRPr="00A73960" w:rsidP="00A73960">
            <w:pPr>
              <w:pStyle w:val="BodyText"/>
            </w:pPr>
            <w:r w:rsidRPr="00A73960">
              <w:rPr>
                <w:rStyle w:val="SpecialBold"/>
              </w:rPr>
              <w:t>Using mathematical ideas and techniques</w:t>
            </w:r>
            <w:r w:rsidRPr="00A73960">
              <w:t xml:space="preserve"> -</w:t>
            </w:r>
          </w:p>
          <w:p w:rsidR="00000000" w:rsidRPr="00A73960" w:rsidP="00A73960">
            <w:pPr>
              <w:pStyle w:val="BodyText"/>
            </w:pPr>
            <w:r w:rsidRPr="00A73960">
              <w:rPr>
                <w:rStyle w:val="SpecialBold"/>
              </w:rPr>
              <w:t>Solving problems</w:t>
            </w:r>
            <w:r w:rsidRPr="00A73960">
              <w:t xml:space="preserve"> -</w:t>
            </w:r>
          </w:p>
          <w:p w:rsidR="00000000" w:rsidRPr="00A73960" w:rsidP="00A73960">
            <w:pPr>
              <w:pStyle w:val="BodyText"/>
            </w:pPr>
            <w:r w:rsidRPr="00A73960">
              <w:rPr>
                <w:rStyle w:val="SpecialBold"/>
              </w:rPr>
              <w:t>Using technology</w:t>
            </w:r>
            <w:r w:rsidRPr="00A73960">
              <w:t xml:space="preserve"> - </w:t>
            </w:r>
          </w:p>
          <w:p w:rsidR="00000000" w:rsidRPr="00A73960" w:rsidP="00A73960">
            <w:pPr>
              <w:pStyle w:val="BodyText"/>
            </w:pPr>
            <w:r w:rsidRPr="00A73960">
              <w:t xml:space="preserve">Please refer to the Assessment Guidelines for advice on how to use the Key Competencies. </w:t>
            </w:r>
          </w:p>
        </w:tc>
      </w:tr>
    </w:tbl>
    <w:p w:rsidR="00000000" w:rsidRPr="00A73960" w:rsidP="00A73960">
      <w:pPr>
        <w:pStyle w:val="BodyText"/>
      </w:pPr>
    </w:p>
    <w:p w:rsidR="00000000" w:rsidRPr="00A73960" w:rsidP="00A73960">
      <w:pPr>
        <w:pStyle w:val="AllowPageBreak"/>
      </w:pPr>
    </w:p>
    <w:p w:rsidR="00000000" w:rsidRPr="00A73960" w:rsidP="00A73960">
      <w:pPr>
        <w:pStyle w:val="Heading1"/>
      </w:pPr>
      <w:bookmarkStart w:id="11" w:name="O_321782"/>
      <w:bookmarkEnd w:id="11"/>
      <w:r w:rsidRPr="00A73960">
        <w:t>Range Statement</w:t>
      </w:r>
    </w:p>
    <w:tbl>
      <w:tblPr>
        <w:tblW w:w="0" w:type="auto"/>
        <w:tblLayout w:type="fixed"/>
        <w:tblCellMar>
          <w:left w:w="62" w:type="dxa"/>
          <w:right w:w="62" w:type="dxa"/>
        </w:tblCellMar>
        <w:tblLook w:val="0000"/>
      </w:tblPr>
      <w:tblGrid>
        <w:gridCol w:w="9000"/>
      </w:tblGrid>
      <w:tr w:rsidTr="00BF62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rPr>
                <w:rStyle w:val="SpecialBold"/>
              </w:rPr>
              <w:t>Range Statements</w:t>
            </w:r>
          </w:p>
          <w:p w:rsidR="00000000" w:rsidRPr="00A73960" w:rsidP="00A73960">
            <w:pPr>
              <w:pStyle w:val="BodyText"/>
            </w:pPr>
            <w:r w:rsidRPr="00A73960">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A73960">
              <w:t>addition, the following variables may be present for this particular unit of competency</w:t>
            </w:r>
          </w:p>
        </w:tc>
      </w:tr>
    </w:tbl>
    <w:p w:rsidR="00000000" w:rsidRPr="00A73960" w:rsidP="00A73960">
      <w:pPr>
        <w:pStyle w:val="BodyText"/>
      </w:pPr>
    </w:p>
    <w:tbl>
      <w:tblPr>
        <w:tblW w:w="0" w:type="auto"/>
        <w:tblLayout w:type="fixed"/>
        <w:tblCellMar>
          <w:left w:w="62" w:type="dxa"/>
          <w:right w:w="62" w:type="dxa"/>
        </w:tblCellMar>
        <w:tblLook w:val="0000"/>
      </w:tblPr>
      <w:tblGrid>
        <w:gridCol w:w="4500"/>
        <w:gridCol w:w="4500"/>
      </w:tblGrid>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CATEGORIES</w:t>
            </w:r>
          </w:p>
        </w:tc>
      </w:tr>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Factors which affect participation</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[all categories]</w:t>
            </w:r>
          </w:p>
          <w:p w:rsidR="00000000" w:rsidRPr="00A73960" w:rsidP="00A73960">
            <w:pPr>
              <w:pStyle w:val="BodyText"/>
            </w:pPr>
            <w:r w:rsidRPr="00A73960">
              <w:t>cultural values</w:t>
            </w:r>
          </w:p>
          <w:p w:rsidR="00000000" w:rsidRPr="00A73960" w:rsidP="00A73960">
            <w:pPr>
              <w:pStyle w:val="BodyText"/>
            </w:pPr>
            <w:r w:rsidRPr="00A73960">
              <w:t>extended family responsibilities</w:t>
            </w:r>
          </w:p>
          <w:p w:rsidR="00000000" w:rsidRPr="00A73960" w:rsidP="00A73960">
            <w:pPr>
              <w:pStyle w:val="BodyText"/>
            </w:pPr>
            <w:r w:rsidRPr="00A73960">
              <w:t>religious belief</w:t>
            </w:r>
          </w:p>
          <w:p w:rsidR="00000000" w:rsidRPr="00A73960" w:rsidP="00A73960">
            <w:pPr>
              <w:pStyle w:val="BodyText"/>
            </w:pPr>
            <w:r w:rsidRPr="00A73960">
              <w:t>ability to meet organisation needs of volunteer role</w:t>
            </w:r>
          </w:p>
          <w:p w:rsidR="00000000" w:rsidRPr="00A73960" w:rsidP="00A73960">
            <w:pPr>
              <w:pStyle w:val="BodyText"/>
            </w:pPr>
            <w:r w:rsidRPr="00A73960">
              <w:t>disability</w:t>
            </w:r>
          </w:p>
          <w:p w:rsidR="00000000" w:rsidRPr="00A73960" w:rsidP="00A73960">
            <w:pPr>
              <w:pStyle w:val="BodyText"/>
            </w:pPr>
            <w:r w:rsidRPr="00A73960">
              <w:t>level of literacy and numeracy</w:t>
            </w:r>
          </w:p>
          <w:p w:rsidR="00000000" w:rsidRPr="00A73960" w:rsidP="00A73960">
            <w:pPr>
              <w:pStyle w:val="BodyText"/>
            </w:pPr>
            <w:r w:rsidRPr="00A73960">
              <w:t>transport</w:t>
            </w:r>
          </w:p>
          <w:p w:rsidR="00000000" w:rsidRPr="00A73960" w:rsidP="00A73960">
            <w:pPr>
              <w:pStyle w:val="BodyText"/>
            </w:pPr>
            <w:r w:rsidRPr="00A73960">
              <w:t>confidence</w:t>
            </w:r>
          </w:p>
          <w:p w:rsidR="00000000" w:rsidRPr="00A73960" w:rsidP="00A73960">
            <w:pPr>
              <w:pStyle w:val="BodyText"/>
            </w:pPr>
            <w:r w:rsidRPr="00A73960">
              <w:t>motivation for volunteering</w:t>
            </w:r>
          </w:p>
          <w:p w:rsidR="00000000" w:rsidP="00A73960">
            <w:pPr>
              <w:pStyle w:val="BodyText"/>
              <w:rPr>
                <w:lang w:val="en-NZ"/>
              </w:rPr>
            </w:pPr>
            <w:r w:rsidRPr="00A73960">
              <w:t xml:space="preserve">time available </w:t>
            </w:r>
          </w:p>
        </w:tc>
      </w:tr>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Motivation of volunteers</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[all categories]</w:t>
            </w:r>
          </w:p>
          <w:p w:rsidR="00000000" w:rsidRPr="00A73960" w:rsidP="00A73960">
            <w:pPr>
              <w:pStyle w:val="BodyText"/>
            </w:pPr>
            <w:r w:rsidRPr="00A73960">
              <w:t>socialisation</w:t>
            </w:r>
          </w:p>
          <w:p w:rsidR="00000000" w:rsidRPr="00A73960" w:rsidP="00A73960">
            <w:pPr>
              <w:pStyle w:val="BodyText"/>
            </w:pPr>
            <w:r w:rsidRPr="00A73960">
              <w:t>enjoyment</w:t>
            </w:r>
          </w:p>
          <w:p w:rsidR="00000000" w:rsidRPr="00A73960" w:rsidP="00A73960">
            <w:pPr>
              <w:pStyle w:val="BodyText"/>
            </w:pPr>
            <w:r w:rsidRPr="00A73960">
              <w:t>loyalty</w:t>
            </w:r>
          </w:p>
          <w:p w:rsidR="00000000" w:rsidRPr="00A73960" w:rsidP="00A73960">
            <w:pPr>
              <w:pStyle w:val="BodyText"/>
            </w:pPr>
            <w:r w:rsidRPr="00A73960">
              <w:t>desire to do somethin</w:t>
            </w:r>
            <w:r w:rsidRPr="00A73960">
              <w:t>g different</w:t>
            </w:r>
          </w:p>
          <w:p w:rsidR="00000000" w:rsidRPr="00A73960" w:rsidP="00A73960">
            <w:pPr>
              <w:pStyle w:val="BodyText"/>
            </w:pPr>
            <w:r w:rsidRPr="00A73960">
              <w:t>support of family members and/or friends</w:t>
            </w:r>
          </w:p>
          <w:p w:rsidR="00000000" w:rsidRPr="00A73960" w:rsidP="00A73960">
            <w:pPr>
              <w:pStyle w:val="BodyText"/>
            </w:pPr>
            <w:r w:rsidRPr="00A73960">
              <w:t>meet new people</w:t>
            </w:r>
          </w:p>
          <w:p w:rsidR="00000000" w:rsidRPr="00A73960" w:rsidP="00A73960">
            <w:pPr>
              <w:pStyle w:val="BodyText"/>
            </w:pPr>
            <w:r w:rsidRPr="00A73960">
              <w:t>break from routine</w:t>
            </w:r>
          </w:p>
          <w:p w:rsidR="00000000" w:rsidRPr="00A73960" w:rsidP="00A73960">
            <w:pPr>
              <w:pStyle w:val="BodyText"/>
            </w:pPr>
            <w:r w:rsidRPr="00A73960">
              <w:t>sense of involvement</w:t>
            </w:r>
          </w:p>
          <w:p w:rsidR="00000000" w:rsidRPr="00A73960" w:rsidP="00A73960">
            <w:pPr>
              <w:pStyle w:val="BodyText"/>
            </w:pPr>
            <w:r w:rsidRPr="00A73960">
              <w:t>learn new skills</w:t>
            </w:r>
          </w:p>
          <w:p w:rsidR="00000000" w:rsidRPr="00A73960" w:rsidP="00A73960">
            <w:pPr>
              <w:pStyle w:val="BodyText"/>
            </w:pPr>
            <w:r w:rsidRPr="00A73960">
              <w:t>increased self esteem</w:t>
            </w:r>
          </w:p>
          <w:p w:rsidR="00000000" w:rsidRPr="00A73960" w:rsidP="00A73960">
            <w:pPr>
              <w:pStyle w:val="BodyText"/>
            </w:pPr>
            <w:r w:rsidRPr="00A73960">
              <w:t>pathway to employment</w:t>
            </w:r>
          </w:p>
          <w:p w:rsidR="00000000" w:rsidRPr="00A73960" w:rsidP="00A73960">
            <w:pPr>
              <w:pStyle w:val="BodyText"/>
            </w:pPr>
            <w:r w:rsidRPr="00A73960">
              <w:t>travel</w:t>
            </w:r>
          </w:p>
          <w:p w:rsidR="00000000" w:rsidRPr="00A73960" w:rsidP="00A73960">
            <w:pPr>
              <w:pStyle w:val="BodyText"/>
            </w:pPr>
            <w:r w:rsidRPr="00A73960">
              <w:t>acknowledgment</w:t>
            </w:r>
          </w:p>
          <w:p w:rsidR="00000000" w:rsidRPr="00A73960" w:rsidP="00A73960">
            <w:pPr>
              <w:pStyle w:val="BodyText"/>
            </w:pPr>
            <w:r w:rsidRPr="00A73960">
              <w:t xml:space="preserve">status </w:t>
            </w:r>
          </w:p>
        </w:tc>
      </w:tr>
    </w:tbl>
    <w:p w:rsidR="00000000" w:rsidRPr="00A73960" w:rsidP="00A73960">
      <w:pPr>
        <w:pStyle w:val="BodyText"/>
      </w:pPr>
    </w:p>
    <w:tbl>
      <w:tblPr>
        <w:tblW w:w="0" w:type="auto"/>
        <w:tblLayout w:type="fixed"/>
        <w:tblCellMar>
          <w:left w:w="62" w:type="dxa"/>
          <w:right w:w="62" w:type="dxa"/>
        </w:tblCellMar>
        <w:tblLook w:val="0000"/>
      </w:tblPr>
      <w:tblGrid>
        <w:gridCol w:w="4500"/>
        <w:gridCol w:w="4500"/>
      </w:tblGrid>
      <w:tr w:rsidTr="00BF62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73960">
            <w:pPr>
              <w:pStyle w:val="BodyText"/>
              <w:rPr>
                <w:lang w:val="en-NZ"/>
              </w:rPr>
            </w:pPr>
            <w:r w:rsidRPr="00A73960">
              <w:rPr>
                <w:rStyle w:val="SpecialBold"/>
              </w:rPr>
              <w:t>Role for volunteers</w:t>
            </w:r>
          </w:p>
        </w:tc>
        <w:tc>
          <w:tcPr>
            <w:tcW w:w="4500" w:type="dxa"/>
            <w:tcBorders>
              <w:top w:val="nil"/>
              <w:left w:val="nil"/>
              <w:bottom w:val="nil"/>
              <w:right w:val="nil"/>
            </w:tcBorders>
            <w:tcMar>
              <w:top w:w="0" w:type="dxa"/>
              <w:left w:w="62" w:type="dxa"/>
              <w:bottom w:w="0" w:type="dxa"/>
              <w:right w:w="62" w:type="dxa"/>
            </w:tcMar>
          </w:tcPr>
          <w:p w:rsidR="00000000" w:rsidRPr="00A73960" w:rsidP="00A73960">
            <w:pPr>
              <w:pStyle w:val="BodyText"/>
            </w:pPr>
            <w:r w:rsidRPr="00A73960">
              <w:t>[all categories]</w:t>
            </w:r>
          </w:p>
          <w:p w:rsidR="00000000" w:rsidRPr="00A73960" w:rsidP="00A73960">
            <w:pPr>
              <w:pStyle w:val="BodyText"/>
            </w:pPr>
            <w:r w:rsidRPr="00A73960">
              <w:t>coach</w:t>
            </w:r>
          </w:p>
          <w:p w:rsidR="00000000" w:rsidRPr="00A73960" w:rsidP="00A73960">
            <w:pPr>
              <w:pStyle w:val="BodyText"/>
            </w:pPr>
            <w:r w:rsidRPr="00A73960">
              <w:t>fundraiser</w:t>
            </w:r>
          </w:p>
          <w:p w:rsidR="00000000" w:rsidRPr="00A73960" w:rsidP="00A73960">
            <w:pPr>
              <w:pStyle w:val="BodyText"/>
            </w:pPr>
            <w:r w:rsidRPr="00A73960">
              <w:t>instructor</w:t>
            </w:r>
          </w:p>
          <w:p w:rsidR="00000000" w:rsidRPr="00A73960" w:rsidP="00A73960">
            <w:pPr>
              <w:pStyle w:val="BodyText"/>
            </w:pPr>
            <w:r w:rsidRPr="00A73960">
              <w:t>judge</w:t>
            </w:r>
          </w:p>
          <w:p w:rsidR="00000000" w:rsidRPr="00A73960" w:rsidP="00A73960">
            <w:pPr>
              <w:pStyle w:val="BodyText"/>
            </w:pPr>
            <w:r w:rsidRPr="00A73960">
              <w:t>umpire</w:t>
            </w:r>
          </w:p>
          <w:p w:rsidR="00000000" w:rsidRPr="00A73960" w:rsidP="00A73960">
            <w:pPr>
              <w:pStyle w:val="BodyText"/>
            </w:pPr>
            <w:r w:rsidRPr="00A73960">
              <w:t>referee</w:t>
            </w:r>
          </w:p>
          <w:p w:rsidR="00000000" w:rsidRPr="00A73960" w:rsidP="00A73960">
            <w:pPr>
              <w:pStyle w:val="BodyText"/>
            </w:pPr>
            <w:r w:rsidRPr="00A73960">
              <w:t>administrator</w:t>
            </w:r>
          </w:p>
          <w:p w:rsidR="00000000" w:rsidRPr="00A73960" w:rsidP="00A73960">
            <w:pPr>
              <w:pStyle w:val="BodyText"/>
            </w:pPr>
            <w:r w:rsidRPr="00A73960">
              <w:t>organiser</w:t>
            </w:r>
          </w:p>
          <w:p w:rsidR="00000000" w:rsidRPr="00A73960" w:rsidP="00A73960">
            <w:pPr>
              <w:pStyle w:val="BodyText"/>
            </w:pPr>
            <w:r w:rsidRPr="00A73960">
              <w:t>leader</w:t>
            </w:r>
          </w:p>
          <w:p w:rsidR="00000000" w:rsidRPr="00A73960" w:rsidP="00A73960">
            <w:pPr>
              <w:pStyle w:val="BodyText"/>
            </w:pPr>
            <w:r w:rsidRPr="00A73960">
              <w:t>catering</w:t>
            </w:r>
          </w:p>
          <w:p w:rsidR="00000000" w:rsidRPr="00A73960" w:rsidP="00A73960">
            <w:pPr>
              <w:pStyle w:val="BodyText"/>
            </w:pPr>
            <w:r w:rsidRPr="00A73960">
              <w:t>team support</w:t>
            </w:r>
          </w:p>
          <w:p w:rsidR="00000000" w:rsidRPr="00A73960" w:rsidP="00A73960">
            <w:pPr>
              <w:pStyle w:val="BodyText"/>
            </w:pPr>
            <w:r w:rsidRPr="00A73960">
              <w:t>management of events</w:t>
            </w:r>
          </w:p>
          <w:p w:rsidR="00000000" w:rsidRPr="00A73960" w:rsidP="00A73960">
            <w:pPr>
              <w:pStyle w:val="BodyText"/>
            </w:pPr>
            <w:r w:rsidRPr="00A73960">
              <w:t>projects</w:t>
            </w:r>
          </w:p>
          <w:p w:rsidR="00000000" w:rsidRPr="00A73960" w:rsidP="00A73960">
            <w:pPr>
              <w:pStyle w:val="BodyText"/>
            </w:pPr>
            <w:r w:rsidRPr="00A73960">
              <w:t>finance</w:t>
            </w:r>
          </w:p>
          <w:p w:rsidR="00000000" w:rsidRPr="00A73960" w:rsidP="00A73960">
            <w:pPr>
              <w:pStyle w:val="BodyText"/>
            </w:pPr>
            <w:r w:rsidRPr="00A73960">
              <w:t>administration of facilities</w:t>
            </w:r>
          </w:p>
          <w:p w:rsidR="00000000" w:rsidRPr="00A73960" w:rsidP="00A73960">
            <w:pPr>
              <w:pStyle w:val="BodyText"/>
            </w:pPr>
            <w:r w:rsidRPr="00A73960">
              <w:t>administration of equipment/uniforms</w:t>
            </w:r>
          </w:p>
          <w:p w:rsidR="00000000" w:rsidRPr="00A73960" w:rsidP="00A73960">
            <w:pPr>
              <w:pStyle w:val="BodyText"/>
            </w:pPr>
            <w:r w:rsidRPr="00A73960">
              <w:t>assist with marketing/promotions</w:t>
            </w:r>
          </w:p>
          <w:p w:rsidR="00000000" w:rsidRPr="00A73960" w:rsidP="00A73960">
            <w:pPr>
              <w:pStyle w:val="BodyText"/>
            </w:pPr>
            <w:r w:rsidRPr="00A73960">
              <w:t>technical assistance</w:t>
            </w:r>
          </w:p>
          <w:p w:rsidR="00000000" w:rsidRPr="00A73960" w:rsidP="00A73960">
            <w:pPr>
              <w:pStyle w:val="BodyText"/>
            </w:pPr>
            <w:r w:rsidRPr="00A73960">
              <w:t>maintenance</w:t>
            </w:r>
          </w:p>
          <w:p w:rsidR="00000000" w:rsidRPr="00A73960" w:rsidP="00A73960">
            <w:pPr>
              <w:pStyle w:val="BodyText"/>
            </w:pPr>
            <w:r w:rsidRPr="00A73960">
              <w:t>run events</w:t>
            </w:r>
          </w:p>
          <w:p w:rsidR="00000000" w:rsidRPr="00A73960" w:rsidP="00A73960">
            <w:pPr>
              <w:pStyle w:val="BodyText"/>
            </w:pPr>
            <w:r w:rsidRPr="00A73960">
              <w:t>supervision of children</w:t>
            </w:r>
          </w:p>
          <w:p w:rsidR="00000000" w:rsidRPr="00A73960" w:rsidP="00A73960">
            <w:pPr>
              <w:pStyle w:val="BodyText"/>
            </w:pPr>
            <w:r w:rsidRPr="00A73960">
              <w:t>activity leaders</w:t>
            </w:r>
          </w:p>
          <w:p w:rsidR="00000000" w:rsidRPr="00A73960" w:rsidP="00A73960">
            <w:pPr>
              <w:pStyle w:val="BodyText"/>
            </w:pPr>
            <w:r w:rsidRPr="00A73960">
              <w:t>transport</w:t>
            </w:r>
          </w:p>
          <w:p w:rsidR="00000000" w:rsidRPr="00A73960" w:rsidP="00A73960">
            <w:pPr>
              <w:pStyle w:val="BodyText"/>
            </w:pPr>
            <w:r w:rsidRPr="00A73960">
              <w:t>support person</w:t>
            </w:r>
          </w:p>
          <w:p w:rsidR="00000000" w:rsidRPr="00A73960" w:rsidP="00A73960">
            <w:pPr>
              <w:pStyle w:val="BodyText"/>
            </w:pPr>
            <w:r w:rsidRPr="00A73960">
              <w:t>first aid</w:t>
            </w:r>
          </w:p>
          <w:p w:rsidR="00000000" w:rsidRPr="00A73960" w:rsidP="00A73960">
            <w:pPr>
              <w:pStyle w:val="BodyText"/>
            </w:pPr>
            <w:r w:rsidRPr="00A73960">
              <w:t>medical staf</w:t>
            </w:r>
          </w:p>
        </w:tc>
      </w:tr>
    </w:tbl>
    <w:p w:rsidR="00000000" w:rsidRPr="00A73960" w:rsidP="00A73960">
      <w:pPr>
        <w:pStyle w:val="BodyText"/>
      </w:pPr>
    </w:p>
    <w:p w:rsidR="00000000" w:rsidRPr="00A73960" w:rsidP="00A73960">
      <w:pPr>
        <w:pStyle w:val="AllowPageBreak"/>
      </w:pPr>
    </w:p>
    <w:p w:rsidR="00000000" w:rsidRPr="00A73960" w:rsidP="00A73960">
      <w:pPr>
        <w:pStyle w:val="Heading1"/>
      </w:pPr>
      <w:bookmarkStart w:id="12" w:name="O_321783"/>
      <w:bookmarkEnd w:id="12"/>
      <w:r w:rsidRPr="00A73960">
        <w:t>Unit Sector(s)</w:t>
      </w:r>
    </w:p>
    <w:p w:rsidR="00000000" w:rsidRPr="00A73960" w:rsidP="00A73960">
      <w:pPr>
        <w:pStyle w:val="BodyText"/>
      </w:pPr>
      <w:r w:rsidRPr="00A73960">
        <w:t>Not applicable.</w:t>
      </w:r>
    </w:p>
    <w:p w:rsidR="00000000" w:rsidRPr="00A73960" w:rsidP="00A73960"/>
    <w:sectPr w:rsidSect="00A739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227" w:rsidP="00BF6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27" w:rsidP="00A73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6227" w:rsidP="00A739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F6227" w:rsidP="00A739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6227" w:rsidP="00BF62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227" w:rsidP="00A73960">
    <w:pPr>
      <w:pStyle w:val="Header"/>
      <w:framePr w:wrap="around"/>
    </w:pPr>
    <w:r>
      <w:fldChar w:fldCharType="begin"/>
    </w:r>
    <w:r>
      <w:instrText xml:space="preserve"> TITLE   \* MERGEFORMAT </w:instrText>
    </w:r>
    <w:r>
      <w:fldChar w:fldCharType="separate"/>
    </w:r>
    <w:r>
      <w:t>SRCCRD005B Apply the principles and issues of volunteering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6227" w:rsidP="00A739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9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960"/>
    <w:pPr>
      <w:spacing w:before="360" w:after="60"/>
      <w:outlineLvl w:val="0"/>
    </w:pPr>
    <w:rPr>
      <w:sz w:val="32"/>
    </w:rPr>
  </w:style>
  <w:style w:type="paragraph" w:styleId="Heading2">
    <w:name w:val="heading 2"/>
    <w:basedOn w:val="HeadingBase"/>
    <w:next w:val="BodyText"/>
    <w:link w:val="Heading2Char"/>
    <w:qFormat/>
    <w:rsid w:val="00A73960"/>
    <w:pPr>
      <w:keepLines/>
      <w:spacing w:before="240" w:after="120"/>
      <w:outlineLvl w:val="1"/>
    </w:pPr>
    <w:rPr>
      <w:sz w:val="28"/>
      <w:szCs w:val="40"/>
    </w:rPr>
  </w:style>
  <w:style w:type="paragraph" w:styleId="Heading3">
    <w:name w:val="heading 3"/>
    <w:basedOn w:val="HeadingBase"/>
    <w:next w:val="BodyText"/>
    <w:link w:val="Heading3Char"/>
    <w:qFormat/>
    <w:rsid w:val="00A73960"/>
    <w:pPr>
      <w:spacing w:before="180" w:after="120"/>
      <w:outlineLvl w:val="2"/>
    </w:pPr>
    <w:rPr>
      <w:spacing w:val="-10"/>
      <w:kern w:val="32"/>
    </w:rPr>
  </w:style>
  <w:style w:type="paragraph" w:styleId="Heading4">
    <w:name w:val="heading 4"/>
    <w:basedOn w:val="HeadingBase"/>
    <w:next w:val="BodyText"/>
    <w:link w:val="Heading4Char"/>
    <w:qFormat/>
    <w:rsid w:val="00A73960"/>
    <w:pPr>
      <w:spacing w:before="160" w:after="120"/>
      <w:outlineLvl w:val="3"/>
    </w:pPr>
    <w:rPr>
      <w:sz w:val="22"/>
    </w:rPr>
  </w:style>
  <w:style w:type="paragraph" w:styleId="Heading5">
    <w:name w:val="heading 5"/>
    <w:basedOn w:val="HeadingBase"/>
    <w:next w:val="Normal"/>
    <w:link w:val="Heading5Char"/>
    <w:qFormat/>
    <w:rsid w:val="00A73960"/>
    <w:pPr>
      <w:spacing w:before="80"/>
      <w:outlineLvl w:val="4"/>
    </w:pPr>
    <w:rPr>
      <w:color w:val="918585"/>
      <w:sz w:val="20"/>
    </w:rPr>
  </w:style>
  <w:style w:type="paragraph" w:styleId="Heading6">
    <w:name w:val="heading 6"/>
    <w:basedOn w:val="HeadingBase"/>
    <w:next w:val="Normal"/>
    <w:link w:val="Heading6Char"/>
    <w:qFormat/>
    <w:rsid w:val="00A73960"/>
    <w:pPr>
      <w:spacing w:before="60"/>
      <w:outlineLvl w:val="5"/>
    </w:pPr>
    <w:rPr>
      <w:color w:val="918585"/>
      <w:sz w:val="20"/>
    </w:rPr>
  </w:style>
  <w:style w:type="paragraph" w:styleId="Heading7">
    <w:name w:val="heading 7"/>
    <w:basedOn w:val="Normal"/>
    <w:next w:val="Normal"/>
    <w:link w:val="Heading7Char"/>
    <w:qFormat/>
    <w:rsid w:val="00A73960"/>
    <w:pPr>
      <w:ind w:left="720"/>
      <w:outlineLvl w:val="6"/>
    </w:pPr>
    <w:rPr>
      <w:i/>
    </w:rPr>
  </w:style>
  <w:style w:type="paragraph" w:styleId="Heading8">
    <w:name w:val="heading 8"/>
    <w:basedOn w:val="Normal"/>
    <w:next w:val="Normal"/>
    <w:link w:val="Heading8Char"/>
    <w:qFormat/>
    <w:rsid w:val="00A73960"/>
    <w:pPr>
      <w:ind w:left="720"/>
      <w:outlineLvl w:val="7"/>
    </w:pPr>
    <w:rPr>
      <w:i/>
    </w:rPr>
  </w:style>
  <w:style w:type="paragraph" w:styleId="Heading9">
    <w:name w:val="heading 9"/>
    <w:basedOn w:val="Normal"/>
    <w:next w:val="Normal"/>
    <w:link w:val="Heading9Char"/>
    <w:qFormat/>
    <w:rsid w:val="00A73960"/>
    <w:pPr>
      <w:ind w:left="720"/>
      <w:outlineLvl w:val="8"/>
    </w:pPr>
    <w:rPr>
      <w:i/>
    </w:rPr>
  </w:style>
  <w:style w:type="character" w:default="1" w:styleId="DefaultParagraphFont">
    <w:name w:val="Default Paragraph Font"/>
    <w:uiPriority w:val="1"/>
    <w:unhideWhenUsed/>
    <w:rsid w:val="00A73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960"/>
  </w:style>
  <w:style w:type="character" w:customStyle="1" w:styleId="Heading1Char">
    <w:name w:val="Heading 1 Char"/>
    <w:link w:val="Heading1"/>
    <w:rsid w:val="00A73960"/>
    <w:rPr>
      <w:rFonts w:ascii="Times New Roman" w:eastAsia="Times New Roman" w:hAnsi="Times New Roman" w:cs="Times New Roman"/>
      <w:b/>
      <w:sz w:val="32"/>
      <w:szCs w:val="20"/>
      <w:lang w:eastAsia="en-US"/>
    </w:rPr>
  </w:style>
  <w:style w:type="paragraph" w:styleId="BodyText">
    <w:name w:val="Body Text"/>
    <w:basedOn w:val="Normal"/>
    <w:link w:val="BodyTextChar"/>
    <w:rsid w:val="00A73960"/>
    <w:pPr>
      <w:spacing w:before="120" w:after="120"/>
      <w:contextualSpacing/>
    </w:pPr>
    <w:rPr>
      <w:rFonts w:ascii="Times New Roman" w:hAnsi="Times New Roman"/>
      <w:sz w:val="24"/>
      <w:szCs w:val="22"/>
    </w:rPr>
  </w:style>
  <w:style w:type="character" w:customStyle="1" w:styleId="BodyTextChar">
    <w:name w:val="Body Text Char"/>
    <w:link w:val="BodyText"/>
    <w:rsid w:val="00A73960"/>
    <w:rPr>
      <w:rFonts w:ascii="Times New Roman" w:eastAsia="Times New Roman" w:hAnsi="Times New Roman" w:cs="Times New Roman"/>
      <w:sz w:val="24"/>
      <w:lang w:val="en-US" w:eastAsia="en-US"/>
    </w:rPr>
  </w:style>
  <w:style w:type="paragraph" w:styleId="Footer">
    <w:name w:val="footer"/>
    <w:basedOn w:val="Normal"/>
    <w:link w:val="FooterChar"/>
    <w:rsid w:val="00A73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3960"/>
    <w:rPr>
      <w:rFonts w:ascii="Times New Roman" w:eastAsia="Times New Roman" w:hAnsi="Times New Roman" w:cs="Times New Roman"/>
      <w:sz w:val="16"/>
      <w:lang w:val="en-US" w:eastAsia="en-US"/>
    </w:rPr>
  </w:style>
  <w:style w:type="character" w:customStyle="1" w:styleId="SpecialBold">
    <w:name w:val="Special Bold"/>
    <w:rsid w:val="00A73960"/>
    <w:rPr>
      <w:b/>
      <w:spacing w:val="0"/>
    </w:rPr>
  </w:style>
  <w:style w:type="paragraph" w:styleId="Header">
    <w:name w:val="header"/>
    <w:basedOn w:val="Normal"/>
    <w:link w:val="HeaderChar"/>
    <w:rsid w:val="00A73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39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3960"/>
    <w:pPr>
      <w:spacing w:before="240" w:after="120"/>
      <w:outlineLvl w:val="0"/>
    </w:pPr>
    <w:rPr>
      <w:rFonts w:ascii="Times New Roman" w:hAnsi="Times New Roman"/>
      <w:b/>
      <w:sz w:val="28"/>
    </w:rPr>
  </w:style>
  <w:style w:type="paragraph" w:customStyle="1" w:styleId="AllowPageBreak">
    <w:name w:val="AllowPageBreak"/>
    <w:rsid w:val="00A739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73960"/>
    <w:rPr>
      <w:rFonts w:ascii="Times New Roman" w:eastAsia="Times New Roman" w:hAnsi="Times New Roman" w:cs="Times New Roman"/>
      <w:b/>
      <w:sz w:val="28"/>
      <w:szCs w:val="40"/>
      <w:lang w:eastAsia="en-US"/>
    </w:rPr>
  </w:style>
  <w:style w:type="character" w:customStyle="1" w:styleId="Heading3Char">
    <w:name w:val="Heading 3 Char"/>
    <w:link w:val="Heading3"/>
    <w:rsid w:val="00A739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3960"/>
    <w:rPr>
      <w:rFonts w:ascii="Times New Roman" w:eastAsia="Times New Roman" w:hAnsi="Times New Roman" w:cs="Times New Roman"/>
      <w:b/>
      <w:szCs w:val="20"/>
      <w:lang w:eastAsia="en-US"/>
    </w:rPr>
  </w:style>
  <w:style w:type="character" w:customStyle="1" w:styleId="Heading5Char">
    <w:name w:val="Heading 5 Char"/>
    <w:link w:val="Heading5"/>
    <w:rsid w:val="00A739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3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9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9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960"/>
    <w:rPr>
      <w:rFonts w:ascii="Courier New" w:eastAsia="Times New Roman" w:hAnsi="Courier New" w:cs="Times New Roman"/>
      <w:i/>
      <w:szCs w:val="20"/>
      <w:lang w:val="en-US" w:eastAsia="en-US"/>
    </w:rPr>
  </w:style>
  <w:style w:type="paragraph" w:customStyle="1" w:styleId="HeadingBase">
    <w:name w:val="Heading Base"/>
    <w:rsid w:val="00A73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960"/>
    <w:pPr>
      <w:tabs>
        <w:tab w:val="right" w:leader="dot" w:pos="9072"/>
      </w:tabs>
      <w:ind w:left="567"/>
    </w:pPr>
    <w:rPr>
      <w:szCs w:val="22"/>
    </w:rPr>
  </w:style>
  <w:style w:type="paragraph" w:customStyle="1" w:styleId="TOCBase">
    <w:name w:val="TOC Base"/>
    <w:rsid w:val="00A73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960"/>
    <w:pPr>
      <w:tabs>
        <w:tab w:val="right" w:leader="dot" w:pos="9072"/>
      </w:tabs>
      <w:spacing w:before="40" w:after="40"/>
      <w:ind w:left="284"/>
    </w:pPr>
    <w:rPr>
      <w:rFonts w:ascii="Times New Roman" w:hAnsi="Times New Roman"/>
    </w:rPr>
  </w:style>
  <w:style w:type="paragraph" w:styleId="TOC1">
    <w:name w:val="toc 1"/>
    <w:basedOn w:val="TOCBase"/>
    <w:next w:val="Normal"/>
    <w:rsid w:val="00A739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960"/>
    <w:pPr>
      <w:spacing w:before="5040"/>
      <w:jc w:val="center"/>
    </w:pPr>
    <w:rPr>
      <w:sz w:val="48"/>
      <w:szCs w:val="72"/>
      <w:lang w:val="en-US"/>
    </w:rPr>
  </w:style>
  <w:style w:type="character" w:customStyle="1" w:styleId="TitleChar">
    <w:name w:val="Title Char"/>
    <w:link w:val="Title"/>
    <w:rsid w:val="00A73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960"/>
    <w:pPr>
      <w:tabs>
        <w:tab w:val="left" w:pos="3600"/>
        <w:tab w:val="left" w:pos="3958"/>
      </w:tabs>
    </w:pPr>
  </w:style>
  <w:style w:type="paragraph" w:styleId="List">
    <w:name w:val="List"/>
    <w:basedOn w:val="BodyText"/>
    <w:next w:val="BodyText"/>
    <w:rsid w:val="00A73960"/>
    <w:pPr>
      <w:tabs>
        <w:tab w:val="left" w:pos="340"/>
      </w:tabs>
      <w:spacing w:before="60" w:after="60"/>
      <w:ind w:left="340" w:hanging="340"/>
    </w:pPr>
  </w:style>
  <w:style w:type="paragraph" w:styleId="ListBullet">
    <w:name w:val="List Bullet"/>
    <w:basedOn w:val="List"/>
    <w:rsid w:val="00A73960"/>
    <w:pPr>
      <w:numPr>
        <w:numId w:val="11"/>
      </w:numPr>
      <w:tabs>
        <w:tab w:val="clear" w:pos="340"/>
      </w:tabs>
      <w:spacing w:before="40" w:after="40"/>
    </w:pPr>
  </w:style>
  <w:style w:type="paragraph" w:customStyle="1" w:styleId="Note">
    <w:name w:val="Note"/>
    <w:basedOn w:val="BodyText"/>
    <w:rsid w:val="00A73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960"/>
    <w:pPr>
      <w:framePr w:wrap="auto" w:hAnchor="text" w:y="6049"/>
    </w:pPr>
    <w:rPr>
      <w:color w:val="000000"/>
      <w:sz w:val="40"/>
    </w:rPr>
  </w:style>
  <w:style w:type="paragraph" w:customStyle="1" w:styleId="TOCTitle">
    <w:name w:val="TOCTitle"/>
    <w:basedOn w:val="Heading1"/>
    <w:rsid w:val="00A73960"/>
    <w:pPr>
      <w:spacing w:after="240"/>
      <w:jc w:val="center"/>
      <w:outlineLvl w:val="9"/>
    </w:pPr>
    <w:rPr>
      <w:caps/>
    </w:rPr>
  </w:style>
  <w:style w:type="paragraph" w:customStyle="1" w:styleId="Version">
    <w:name w:val="Version"/>
    <w:rsid w:val="00A739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3960"/>
    <w:pPr>
      <w:numPr>
        <w:numId w:val="12"/>
      </w:numPr>
      <w:tabs>
        <w:tab w:val="clear" w:pos="680"/>
      </w:tabs>
    </w:pPr>
  </w:style>
  <w:style w:type="paragraph" w:styleId="Index1">
    <w:name w:val="index 1"/>
    <w:basedOn w:val="Normal"/>
    <w:next w:val="Normal"/>
    <w:semiHidden/>
    <w:rsid w:val="00A73960"/>
    <w:pPr>
      <w:keepNext w:val="0"/>
      <w:tabs>
        <w:tab w:val="right" w:pos="4176"/>
      </w:tabs>
      <w:ind w:left="198" w:hanging="198"/>
    </w:pPr>
    <w:rPr>
      <w:rFonts w:ascii="Garamond" w:hAnsi="Garamond"/>
    </w:rPr>
  </w:style>
  <w:style w:type="paragraph" w:styleId="IndexHeading">
    <w:name w:val="index heading"/>
    <w:basedOn w:val="Normal"/>
    <w:next w:val="Index1"/>
    <w:semiHidden/>
    <w:rsid w:val="00A73960"/>
    <w:pPr>
      <w:spacing w:before="120" w:after="120"/>
    </w:pPr>
    <w:rPr>
      <w:rFonts w:ascii="Arial" w:hAnsi="Arial"/>
      <w:b/>
      <w:color w:val="918585"/>
      <w:sz w:val="24"/>
    </w:rPr>
  </w:style>
  <w:style w:type="paragraph" w:customStyle="1" w:styleId="Chapter">
    <w:name w:val="Chapter"/>
    <w:basedOn w:val="Normal"/>
    <w:rsid w:val="00A73960"/>
    <w:pPr>
      <w:spacing w:before="240"/>
    </w:pPr>
    <w:rPr>
      <w:rFonts w:ascii="Times New Roman" w:hAnsi="Times New Roman"/>
      <w:smallCaps/>
      <w:spacing w:val="80"/>
      <w:sz w:val="28"/>
    </w:rPr>
  </w:style>
  <w:style w:type="paragraph" w:customStyle="1" w:styleId="InChapter">
    <w:name w:val="InChapter"/>
    <w:basedOn w:val="Heading3"/>
    <w:rsid w:val="00A73960"/>
    <w:pPr>
      <w:spacing w:after="240"/>
      <w:outlineLvl w:val="9"/>
    </w:pPr>
    <w:rPr>
      <w:noProof/>
    </w:rPr>
  </w:style>
  <w:style w:type="paragraph" w:styleId="Index2">
    <w:name w:val="index 2"/>
    <w:basedOn w:val="Normal"/>
    <w:next w:val="Normal"/>
    <w:semiHidden/>
    <w:rsid w:val="00A73960"/>
    <w:pPr>
      <w:tabs>
        <w:tab w:val="right" w:pos="4176"/>
      </w:tabs>
      <w:ind w:left="568" w:hanging="284"/>
    </w:pPr>
    <w:rPr>
      <w:rFonts w:ascii="Garamond" w:hAnsi="Garamond"/>
    </w:rPr>
  </w:style>
  <w:style w:type="paragraph" w:customStyle="1" w:styleId="Byline">
    <w:name w:val="Byline"/>
    <w:rsid w:val="00A73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960"/>
    <w:pPr>
      <w:tabs>
        <w:tab w:val="clear" w:pos="3600"/>
        <w:tab w:val="clear" w:pos="3958"/>
      </w:tabs>
      <w:jc w:val="right"/>
    </w:pPr>
  </w:style>
  <w:style w:type="character" w:styleId="Emphasis">
    <w:name w:val="Emphasis"/>
    <w:qFormat/>
    <w:rsid w:val="00A73960"/>
    <w:rPr>
      <w:i/>
    </w:rPr>
  </w:style>
  <w:style w:type="paragraph" w:styleId="Caption">
    <w:name w:val="caption"/>
    <w:basedOn w:val="BodyText"/>
    <w:next w:val="Normal"/>
    <w:qFormat/>
    <w:rsid w:val="00A73960"/>
    <w:pPr>
      <w:framePr w:w="2268" w:hSpace="181" w:vSpace="181" w:wrap="around" w:vAnchor="text" w:hAnchor="page" w:x="1135" w:y="285" w:anchorLock="1"/>
    </w:pPr>
    <w:rPr>
      <w:i/>
    </w:rPr>
  </w:style>
  <w:style w:type="paragraph" w:customStyle="1" w:styleId="MiniTOCTitle">
    <w:name w:val="MiniTOCTitle"/>
    <w:basedOn w:val="Heading4"/>
    <w:rsid w:val="00A73960"/>
    <w:pPr>
      <w:spacing w:before="240"/>
      <w:outlineLvl w:val="9"/>
    </w:pPr>
    <w:rPr>
      <w:noProof/>
      <w:sz w:val="24"/>
    </w:rPr>
  </w:style>
  <w:style w:type="paragraph" w:customStyle="1" w:styleId="MiniTOCItem">
    <w:name w:val="MiniTOCItem"/>
    <w:basedOn w:val="ListBullet"/>
    <w:rsid w:val="00A73960"/>
    <w:pPr>
      <w:numPr>
        <w:numId w:val="0"/>
      </w:numPr>
      <w:tabs>
        <w:tab w:val="right" w:leader="dot" w:pos="6521"/>
      </w:tabs>
      <w:spacing w:before="0" w:after="0"/>
    </w:pPr>
  </w:style>
  <w:style w:type="paragraph" w:customStyle="1" w:styleId="TOFTitle">
    <w:name w:val="TOFTitle"/>
    <w:basedOn w:val="TOCTitle"/>
    <w:rsid w:val="00A73960"/>
  </w:style>
  <w:style w:type="paragraph" w:styleId="TableofFigures">
    <w:name w:val="table of figures"/>
    <w:basedOn w:val="Normal"/>
    <w:next w:val="Normal"/>
    <w:semiHidden/>
    <w:rsid w:val="00A73960"/>
    <w:pPr>
      <w:tabs>
        <w:tab w:val="right" w:leader="dot" w:pos="9072"/>
      </w:tabs>
      <w:ind w:left="970" w:hanging="403"/>
    </w:pPr>
    <w:rPr>
      <w:rFonts w:ascii="Times New Roman" w:hAnsi="Times New Roman"/>
      <w:b/>
    </w:rPr>
  </w:style>
  <w:style w:type="paragraph" w:styleId="ListNumber">
    <w:name w:val="List Number"/>
    <w:basedOn w:val="List"/>
    <w:rsid w:val="00A73960"/>
    <w:pPr>
      <w:numPr>
        <w:numId w:val="9"/>
      </w:numPr>
    </w:pPr>
  </w:style>
  <w:style w:type="character" w:customStyle="1" w:styleId="WingdingSymbols">
    <w:name w:val="Wingding Symbols"/>
    <w:rsid w:val="00A73960"/>
    <w:rPr>
      <w:rFonts w:ascii="Wingdings" w:hAnsi="Wingdings"/>
    </w:rPr>
  </w:style>
  <w:style w:type="paragraph" w:customStyle="1" w:styleId="TableHeading">
    <w:name w:val="Table Heading"/>
    <w:basedOn w:val="HeadingBase"/>
    <w:rsid w:val="00A73960"/>
    <w:pPr>
      <w:keepLines/>
      <w:pBdr>
        <w:bottom w:val="single" w:sz="6" w:space="1" w:color="918585"/>
      </w:pBdr>
      <w:spacing w:before="240"/>
    </w:pPr>
  </w:style>
  <w:style w:type="character" w:customStyle="1" w:styleId="HotSpot">
    <w:name w:val="HotSpot"/>
    <w:rsid w:val="00A73960"/>
    <w:rPr>
      <w:color w:val="0033CC"/>
      <w:u w:val="none"/>
    </w:rPr>
  </w:style>
  <w:style w:type="paragraph" w:customStyle="1" w:styleId="BodyTextRight">
    <w:name w:val="Body Text Right"/>
    <w:basedOn w:val="BodyText"/>
    <w:rsid w:val="00A73960"/>
    <w:pPr>
      <w:spacing w:before="0" w:after="0"/>
      <w:jc w:val="right"/>
    </w:pPr>
  </w:style>
  <w:style w:type="paragraph" w:styleId="Index3">
    <w:name w:val="index 3"/>
    <w:basedOn w:val="ListNumber2"/>
    <w:next w:val="Normal"/>
    <w:semiHidden/>
    <w:rsid w:val="00A73960"/>
    <w:pPr>
      <w:numPr>
        <w:numId w:val="0"/>
      </w:numPr>
      <w:tabs>
        <w:tab w:val="right" w:leader="dot" w:pos="4176"/>
      </w:tabs>
    </w:pPr>
  </w:style>
  <w:style w:type="paragraph" w:styleId="ListNumber2">
    <w:name w:val="List Number 2"/>
    <w:basedOn w:val="List2"/>
    <w:rsid w:val="00A73960"/>
    <w:pPr>
      <w:numPr>
        <w:numId w:val="8"/>
      </w:numPr>
      <w:tabs>
        <w:tab w:val="clear" w:pos="1060"/>
      </w:tabs>
    </w:pPr>
  </w:style>
  <w:style w:type="paragraph" w:customStyle="1" w:styleId="MarginNote">
    <w:name w:val="Margin Note"/>
    <w:basedOn w:val="BodyText"/>
    <w:rsid w:val="00A73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39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960"/>
    <w:rPr>
      <w:sz w:val="32"/>
    </w:rPr>
  </w:style>
  <w:style w:type="paragraph" w:customStyle="1" w:styleId="HeadingProcedure">
    <w:name w:val="Heading Procedure"/>
    <w:basedOn w:val="HeadingBase"/>
    <w:next w:val="Normal"/>
    <w:rsid w:val="00A73960"/>
    <w:pPr>
      <w:tabs>
        <w:tab w:val="left" w:pos="0"/>
      </w:tabs>
      <w:spacing w:before="120" w:after="60"/>
    </w:pPr>
    <w:rPr>
      <w:i/>
      <w:color w:val="918585"/>
      <w:sz w:val="22"/>
    </w:rPr>
  </w:style>
  <w:style w:type="paragraph" w:customStyle="1" w:styleId="TableBodyText">
    <w:name w:val="Table Body Text"/>
    <w:basedOn w:val="BodyText"/>
    <w:rsid w:val="00A73960"/>
    <w:pPr>
      <w:spacing w:before="60" w:after="60"/>
    </w:pPr>
  </w:style>
  <w:style w:type="paragraph" w:styleId="ListContinue">
    <w:name w:val="List Continue"/>
    <w:basedOn w:val="List"/>
    <w:rsid w:val="00A73960"/>
    <w:pPr>
      <w:ind w:firstLine="0"/>
    </w:pPr>
  </w:style>
  <w:style w:type="paragraph" w:customStyle="1" w:styleId="ListNote">
    <w:name w:val="List Note"/>
    <w:basedOn w:val="List"/>
    <w:rsid w:val="00A73960"/>
    <w:pPr>
      <w:pBdr>
        <w:top w:val="single" w:sz="6" w:space="2" w:color="918585"/>
        <w:bottom w:val="single" w:sz="6" w:space="2" w:color="918585"/>
      </w:pBdr>
      <w:tabs>
        <w:tab w:val="left" w:pos="1021"/>
      </w:tabs>
      <w:ind w:firstLine="0"/>
    </w:pPr>
  </w:style>
  <w:style w:type="paragraph" w:customStyle="1" w:styleId="Warning">
    <w:name w:val="Warning"/>
    <w:basedOn w:val="BodyText"/>
    <w:rsid w:val="00A73960"/>
    <w:pPr>
      <w:shd w:val="clear" w:color="auto" w:fill="D9D9D9"/>
      <w:tabs>
        <w:tab w:val="left" w:pos="992"/>
      </w:tabs>
      <w:ind w:left="119" w:right="119"/>
    </w:pPr>
    <w:rPr>
      <w:sz w:val="20"/>
    </w:rPr>
  </w:style>
  <w:style w:type="paragraph" w:customStyle="1" w:styleId="MarginIcons">
    <w:name w:val="Margin Icons"/>
    <w:basedOn w:val="BodyText"/>
    <w:rsid w:val="00A739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3960"/>
    <w:rPr>
      <w:rFonts w:ascii="Courier New" w:hAnsi="Courier New"/>
    </w:rPr>
  </w:style>
  <w:style w:type="paragraph" w:customStyle="1" w:styleId="NoteBullet">
    <w:name w:val="Note Bullet"/>
    <w:basedOn w:val="Note"/>
    <w:rsid w:val="00A73960"/>
    <w:pPr>
      <w:tabs>
        <w:tab w:val="clear" w:pos="680"/>
      </w:tabs>
      <w:spacing w:before="60" w:after="60"/>
    </w:pPr>
  </w:style>
  <w:style w:type="paragraph" w:customStyle="1" w:styleId="SubHeading2">
    <w:name w:val="SubHeading2"/>
    <w:basedOn w:val="HeadingBase"/>
    <w:rsid w:val="00A73960"/>
    <w:pPr>
      <w:spacing w:before="240" w:after="60"/>
    </w:pPr>
    <w:rPr>
      <w:sz w:val="20"/>
    </w:rPr>
  </w:style>
  <w:style w:type="paragraph" w:customStyle="1" w:styleId="SubHeading1">
    <w:name w:val="SubHeading1"/>
    <w:basedOn w:val="HeadingBase"/>
    <w:rsid w:val="00A73960"/>
    <w:pPr>
      <w:spacing w:before="240" w:after="60"/>
    </w:pPr>
    <w:rPr>
      <w:color w:val="918585"/>
      <w:sz w:val="22"/>
    </w:rPr>
  </w:style>
  <w:style w:type="paragraph" w:customStyle="1" w:styleId="SideHeading">
    <w:name w:val="Side Heading"/>
    <w:basedOn w:val="HeadingBase"/>
    <w:rsid w:val="00A73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960"/>
    <w:pPr>
      <w:numPr>
        <w:numId w:val="10"/>
      </w:numPr>
    </w:pPr>
  </w:style>
  <w:style w:type="paragraph" w:styleId="PlainText">
    <w:name w:val="Plain Text"/>
    <w:basedOn w:val="Normal"/>
    <w:link w:val="PlainTextChar"/>
    <w:rsid w:val="00A73960"/>
    <w:rPr>
      <w:sz w:val="20"/>
    </w:rPr>
  </w:style>
  <w:style w:type="character" w:customStyle="1" w:styleId="PlainTextChar">
    <w:name w:val="Plain Text Char"/>
    <w:basedOn w:val="DefaultParagraphFont"/>
    <w:link w:val="PlainText"/>
    <w:rsid w:val="00A73960"/>
    <w:rPr>
      <w:rFonts w:ascii="Courier New" w:eastAsia="Times New Roman" w:hAnsi="Courier New" w:cs="Times New Roman"/>
      <w:sz w:val="20"/>
      <w:szCs w:val="20"/>
      <w:lang w:val="en-US" w:eastAsia="en-US"/>
    </w:rPr>
  </w:style>
  <w:style w:type="character" w:customStyle="1" w:styleId="MenuOption">
    <w:name w:val="Menu Option"/>
    <w:rsid w:val="00A73960"/>
    <w:rPr>
      <w:b/>
      <w:smallCaps/>
    </w:rPr>
  </w:style>
  <w:style w:type="paragraph" w:customStyle="1" w:styleId="TableListNumber">
    <w:name w:val="Table List Number"/>
    <w:basedOn w:val="ListNumber"/>
    <w:rsid w:val="00A73960"/>
    <w:pPr>
      <w:numPr>
        <w:numId w:val="0"/>
      </w:numPr>
    </w:pPr>
  </w:style>
  <w:style w:type="paragraph" w:styleId="TOC4">
    <w:name w:val="toc 4"/>
    <w:basedOn w:val="TOCBase"/>
    <w:next w:val="Normal"/>
    <w:semiHidden/>
    <w:rsid w:val="00A73960"/>
    <w:pPr>
      <w:tabs>
        <w:tab w:val="right" w:leader="dot" w:pos="9071"/>
      </w:tabs>
      <w:ind w:left="1701"/>
    </w:pPr>
  </w:style>
  <w:style w:type="paragraph" w:customStyle="1" w:styleId="ListAlpha">
    <w:name w:val="List Alpha"/>
    <w:basedOn w:val="List"/>
    <w:rsid w:val="00A73960"/>
    <w:pPr>
      <w:numPr>
        <w:numId w:val="7"/>
      </w:numPr>
    </w:pPr>
  </w:style>
  <w:style w:type="paragraph" w:customStyle="1" w:styleId="ListAlpha2">
    <w:name w:val="List Alpha 2"/>
    <w:basedOn w:val="List2"/>
    <w:rsid w:val="00A73960"/>
    <w:pPr>
      <w:numPr>
        <w:numId w:val="6"/>
      </w:numPr>
    </w:pPr>
  </w:style>
  <w:style w:type="paragraph" w:styleId="List2">
    <w:name w:val="List 2"/>
    <w:basedOn w:val="BodyText"/>
    <w:rsid w:val="00A73960"/>
    <w:pPr>
      <w:tabs>
        <w:tab w:val="left" w:pos="680"/>
      </w:tabs>
      <w:spacing w:before="60" w:after="60"/>
      <w:ind w:left="680" w:hanging="340"/>
    </w:pPr>
  </w:style>
  <w:style w:type="paragraph" w:styleId="List3">
    <w:name w:val="List 3"/>
    <w:basedOn w:val="BodyText"/>
    <w:rsid w:val="00A73960"/>
    <w:pPr>
      <w:tabs>
        <w:tab w:val="left" w:pos="1021"/>
      </w:tabs>
      <w:spacing w:before="60" w:after="60"/>
      <w:ind w:left="1020" w:hanging="340"/>
    </w:pPr>
  </w:style>
  <w:style w:type="paragraph" w:styleId="List4">
    <w:name w:val="List 4"/>
    <w:basedOn w:val="BodyText"/>
    <w:rsid w:val="00A73960"/>
    <w:pPr>
      <w:tabs>
        <w:tab w:val="left" w:pos="1361"/>
      </w:tabs>
      <w:spacing w:before="60" w:after="60"/>
      <w:ind w:left="1361" w:hanging="340"/>
    </w:pPr>
  </w:style>
  <w:style w:type="paragraph" w:styleId="List5">
    <w:name w:val="List 5"/>
    <w:basedOn w:val="BodyText"/>
    <w:rsid w:val="00A73960"/>
    <w:pPr>
      <w:tabs>
        <w:tab w:val="left" w:pos="1701"/>
      </w:tabs>
      <w:spacing w:before="60" w:after="60"/>
      <w:ind w:left="1701" w:hanging="340"/>
    </w:pPr>
  </w:style>
  <w:style w:type="paragraph" w:styleId="ListBullet3">
    <w:name w:val="List Bullet 3"/>
    <w:basedOn w:val="List3"/>
    <w:rsid w:val="00A73960"/>
    <w:pPr>
      <w:numPr>
        <w:numId w:val="13"/>
      </w:numPr>
      <w:tabs>
        <w:tab w:val="clear" w:pos="1021"/>
      </w:tabs>
      <w:ind w:left="1037" w:hanging="357"/>
    </w:pPr>
  </w:style>
  <w:style w:type="paragraph" w:styleId="ListBullet4">
    <w:name w:val="List Bullet 4"/>
    <w:basedOn w:val="List4"/>
    <w:rsid w:val="00A73960"/>
    <w:pPr>
      <w:numPr>
        <w:numId w:val="1"/>
      </w:numPr>
    </w:pPr>
  </w:style>
  <w:style w:type="paragraph" w:styleId="ListBullet5">
    <w:name w:val="List Bullet 5"/>
    <w:basedOn w:val="List5"/>
    <w:rsid w:val="00A73960"/>
    <w:pPr>
      <w:numPr>
        <w:numId w:val="2"/>
      </w:numPr>
    </w:pPr>
  </w:style>
  <w:style w:type="paragraph" w:styleId="ListContinue2">
    <w:name w:val="List Continue 2"/>
    <w:basedOn w:val="List2"/>
    <w:rsid w:val="00A73960"/>
    <w:pPr>
      <w:ind w:firstLine="0"/>
    </w:pPr>
  </w:style>
  <w:style w:type="paragraph" w:styleId="ListContinue3">
    <w:name w:val="List Continue 3"/>
    <w:basedOn w:val="List3"/>
    <w:rsid w:val="00A73960"/>
    <w:pPr>
      <w:ind w:left="1021" w:firstLine="0"/>
    </w:pPr>
  </w:style>
  <w:style w:type="paragraph" w:styleId="ListContinue4">
    <w:name w:val="List Continue 4"/>
    <w:basedOn w:val="List4"/>
    <w:rsid w:val="00A73960"/>
    <w:pPr>
      <w:ind w:firstLine="0"/>
    </w:pPr>
  </w:style>
  <w:style w:type="paragraph" w:styleId="ListContinue5">
    <w:name w:val="List Continue 5"/>
    <w:basedOn w:val="List5"/>
    <w:rsid w:val="00A73960"/>
    <w:pPr>
      <w:ind w:firstLine="0"/>
    </w:pPr>
  </w:style>
  <w:style w:type="paragraph" w:styleId="ListNumber3">
    <w:name w:val="List Number 3"/>
    <w:basedOn w:val="List3"/>
    <w:rsid w:val="00A73960"/>
    <w:pPr>
      <w:numPr>
        <w:numId w:val="3"/>
      </w:numPr>
    </w:pPr>
  </w:style>
  <w:style w:type="paragraph" w:styleId="ListNumber4">
    <w:name w:val="List Number 4"/>
    <w:basedOn w:val="List4"/>
    <w:rsid w:val="00A73960"/>
    <w:pPr>
      <w:numPr>
        <w:numId w:val="4"/>
      </w:numPr>
    </w:pPr>
  </w:style>
  <w:style w:type="paragraph" w:styleId="ListNumber5">
    <w:name w:val="List Number 5"/>
    <w:basedOn w:val="List5"/>
    <w:rsid w:val="00A73960"/>
    <w:pPr>
      <w:numPr>
        <w:numId w:val="5"/>
      </w:numPr>
    </w:pPr>
  </w:style>
  <w:style w:type="paragraph" w:styleId="BlockText">
    <w:name w:val="Block Text"/>
    <w:basedOn w:val="Normal"/>
    <w:rsid w:val="00A73960"/>
    <w:pPr>
      <w:spacing w:after="120"/>
      <w:ind w:left="1440" w:right="1440"/>
    </w:pPr>
  </w:style>
  <w:style w:type="character" w:customStyle="1" w:styleId="Subscript">
    <w:name w:val="Subscript"/>
    <w:rsid w:val="00A73960"/>
    <w:rPr>
      <w:sz w:val="16"/>
      <w:vertAlign w:val="subscript"/>
    </w:rPr>
  </w:style>
  <w:style w:type="character" w:customStyle="1" w:styleId="Superscript">
    <w:name w:val="Superscript"/>
    <w:rsid w:val="00A73960"/>
    <w:rPr>
      <w:sz w:val="16"/>
      <w:vertAlign w:val="superscript"/>
    </w:rPr>
  </w:style>
  <w:style w:type="character" w:customStyle="1" w:styleId="Symbols">
    <w:name w:val="Symbols"/>
    <w:rsid w:val="00A73960"/>
    <w:rPr>
      <w:rFonts w:ascii="Symbol" w:hAnsi="Symbol"/>
    </w:rPr>
  </w:style>
  <w:style w:type="character" w:customStyle="1" w:styleId="MenuOptions">
    <w:name w:val="Menu Options"/>
    <w:rsid w:val="00A73960"/>
    <w:rPr>
      <w:rFonts w:ascii="Arial Narrow" w:hAnsi="Arial Narrow"/>
      <w:smallCaps/>
    </w:rPr>
  </w:style>
  <w:style w:type="character" w:customStyle="1" w:styleId="Buttons">
    <w:name w:val="Buttons"/>
    <w:rsid w:val="00A73960"/>
    <w:rPr>
      <w:b/>
    </w:rPr>
  </w:style>
  <w:style w:type="character" w:customStyle="1" w:styleId="Underlined">
    <w:name w:val="Underlined"/>
    <w:rsid w:val="00A73960"/>
    <w:rPr>
      <w:u w:val="single"/>
    </w:rPr>
  </w:style>
  <w:style w:type="paragraph" w:customStyle="1" w:styleId="TableBodyTextRight">
    <w:name w:val="Table Body Text Right"/>
    <w:basedOn w:val="TableBodyText"/>
    <w:rsid w:val="00A73960"/>
    <w:pPr>
      <w:widowControl w:val="0"/>
      <w:autoSpaceDE w:val="0"/>
      <w:autoSpaceDN w:val="0"/>
      <w:adjustRightInd w:val="0"/>
      <w:jc w:val="right"/>
    </w:pPr>
    <w:rPr>
      <w:rFonts w:cs="Arial"/>
      <w:szCs w:val="18"/>
    </w:rPr>
  </w:style>
  <w:style w:type="paragraph" w:customStyle="1" w:styleId="CopyrightText">
    <w:name w:val="Copyright Text"/>
    <w:basedOn w:val="BodyText"/>
    <w:rsid w:val="00A73960"/>
    <w:rPr>
      <w:sz w:val="18"/>
    </w:rPr>
  </w:style>
  <w:style w:type="paragraph" w:customStyle="1" w:styleId="BodySmallRight">
    <w:name w:val="Body Small Right"/>
    <w:basedOn w:val="BodyTextRight"/>
    <w:rsid w:val="00A73960"/>
    <w:rPr>
      <w:sz w:val="18"/>
      <w:szCs w:val="18"/>
    </w:rPr>
  </w:style>
  <w:style w:type="paragraph" w:customStyle="1" w:styleId="MarginEdition">
    <w:name w:val="Margin Edition"/>
    <w:basedOn w:val="MarginNote"/>
    <w:rsid w:val="00A73960"/>
    <w:pPr>
      <w:spacing w:before="0" w:after="0"/>
    </w:pPr>
    <w:rPr>
      <w:rFonts w:ascii="Times New Roman" w:hAnsi="Times New Roman"/>
      <w:color w:val="999999"/>
    </w:rPr>
  </w:style>
  <w:style w:type="paragraph" w:customStyle="1" w:styleId="Spacer">
    <w:name w:val="Spacer"/>
    <w:basedOn w:val="Normal"/>
    <w:rsid w:val="00A73960"/>
    <w:rPr>
      <w:sz w:val="2"/>
      <w:szCs w:val="2"/>
    </w:rPr>
  </w:style>
  <w:style w:type="character" w:customStyle="1" w:styleId="Small">
    <w:name w:val="Small"/>
    <w:rsid w:val="00A73960"/>
    <w:rPr>
      <w:sz w:val="16"/>
    </w:rPr>
  </w:style>
  <w:style w:type="paragraph" w:customStyle="1" w:styleId="WideTable">
    <w:name w:val="Wide Table"/>
    <w:basedOn w:val="Normal"/>
    <w:rsid w:val="00A73960"/>
    <w:pPr>
      <w:ind w:left="-1418"/>
    </w:pPr>
    <w:rPr>
      <w:sz w:val="2"/>
      <w:szCs w:val="2"/>
    </w:rPr>
  </w:style>
  <w:style w:type="character" w:styleId="PageNumber">
    <w:name w:val="page number"/>
    <w:rsid w:val="00A73960"/>
  </w:style>
  <w:style w:type="paragraph" w:styleId="Quote">
    <w:name w:val="Quote"/>
    <w:basedOn w:val="Heading1"/>
    <w:link w:val="QuoteChar"/>
    <w:qFormat/>
    <w:rsid w:val="00A73960"/>
    <w:rPr>
      <w:b w:val="0"/>
      <w:sz w:val="72"/>
      <w:szCs w:val="72"/>
      <w:lang w:val="en-NZ"/>
    </w:rPr>
  </w:style>
  <w:style w:type="character" w:customStyle="1" w:styleId="QuoteChar">
    <w:name w:val="Quote Char"/>
    <w:link w:val="Quote"/>
    <w:rsid w:val="00A73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960"/>
    <w:pPr>
      <w:pageBreakBefore/>
    </w:pPr>
  </w:style>
  <w:style w:type="paragraph" w:customStyle="1" w:styleId="Border">
    <w:name w:val="Border"/>
    <w:basedOn w:val="Normal"/>
    <w:qFormat/>
    <w:rsid w:val="00A73960"/>
    <w:pPr>
      <w:pBdr>
        <w:top w:val="single" w:sz="18" w:space="1" w:color="auto"/>
      </w:pBdr>
    </w:pPr>
    <w:rPr>
      <w:rFonts w:ascii="Times New Roman" w:hAnsi="Times New Roman"/>
      <w:color w:val="FFFFFF"/>
      <w:sz w:val="2"/>
    </w:rPr>
  </w:style>
  <w:style w:type="character" w:styleId="IntenseEmphasis">
    <w:name w:val="Intense Emphasis"/>
    <w:uiPriority w:val="21"/>
    <w:qFormat/>
    <w:rsid w:val="00A73960"/>
    <w:rPr>
      <w:b/>
      <w:bCs/>
      <w:i/>
      <w:iCs/>
      <w:color w:val="auto"/>
    </w:rPr>
  </w:style>
  <w:style w:type="paragraph" w:styleId="IntenseQuote">
    <w:name w:val="Intense Quote"/>
    <w:basedOn w:val="Normal"/>
    <w:next w:val="Normal"/>
    <w:link w:val="IntenseQuoteChar"/>
    <w:uiPriority w:val="30"/>
    <w:qFormat/>
    <w:rsid w:val="00A739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3960"/>
    <w:rPr>
      <w:rFonts w:ascii="Courier New" w:eastAsia="Times New Roman" w:hAnsi="Courier New" w:cs="Times New Roman"/>
      <w:b/>
      <w:bCs/>
      <w:i/>
      <w:iCs/>
      <w:szCs w:val="20"/>
      <w:lang w:val="en-US" w:eastAsia="en-US"/>
    </w:rPr>
  </w:style>
  <w:style w:type="character" w:styleId="SubtleReference">
    <w:name w:val="Subtle Reference"/>
    <w:uiPriority w:val="31"/>
    <w:qFormat/>
    <w:rsid w:val="00A73960"/>
    <w:rPr>
      <w:smallCaps/>
      <w:color w:val="auto"/>
      <w:u w:val="single"/>
    </w:rPr>
  </w:style>
  <w:style w:type="character" w:styleId="IntenseReference">
    <w:name w:val="Intense Reference"/>
    <w:uiPriority w:val="32"/>
    <w:qFormat/>
    <w:rsid w:val="00A73960"/>
    <w:rPr>
      <w:b/>
      <w:bCs/>
      <w:smallCaps/>
      <w:color w:val="auto"/>
      <w:spacing w:val="5"/>
      <w:u w:val="single"/>
    </w:rPr>
  </w:style>
  <w:style w:type="paragraph" w:customStyle="1" w:styleId="2ColumnHeading">
    <w:name w:val="2Column Heading"/>
    <w:basedOn w:val="BodyText"/>
    <w:qFormat/>
    <w:rsid w:val="00A73960"/>
    <w:pPr>
      <w:spacing w:after="60"/>
      <w:ind w:left="-2268"/>
    </w:pPr>
    <w:rPr>
      <w:b/>
    </w:rPr>
  </w:style>
  <w:style w:type="paragraph" w:customStyle="1" w:styleId="Heading1TOC">
    <w:name w:val="Heading1 TOC"/>
    <w:basedOn w:val="Normal"/>
    <w:qFormat/>
    <w:rsid w:val="00A73960"/>
    <w:pPr>
      <w:spacing w:before="240" w:after="120"/>
    </w:pPr>
    <w:rPr>
      <w:rFonts w:ascii="Times New Roman" w:hAnsi="Times New Roman"/>
      <w:b/>
      <w:sz w:val="32"/>
    </w:rPr>
  </w:style>
  <w:style w:type="paragraph" w:customStyle="1" w:styleId="Heading2TOC">
    <w:name w:val="Heading2 TOC"/>
    <w:basedOn w:val="Normal"/>
    <w:qFormat/>
    <w:rsid w:val="00A73960"/>
    <w:pPr>
      <w:spacing w:before="240" w:after="60"/>
    </w:pPr>
    <w:rPr>
      <w:rFonts w:ascii="Times New Roman" w:hAnsi="Times New Roman"/>
      <w:b/>
      <w:sz w:val="28"/>
    </w:rPr>
  </w:style>
  <w:style w:type="character" w:customStyle="1" w:styleId="Underline">
    <w:name w:val="Underline"/>
    <w:qFormat/>
    <w:rsid w:val="00A73960"/>
    <w:rPr>
      <w:u w:val="single"/>
    </w:rPr>
  </w:style>
  <w:style w:type="character" w:customStyle="1" w:styleId="BoldandItalics">
    <w:name w:val="Bold and Italics"/>
    <w:qFormat/>
    <w:rsid w:val="00A73960"/>
    <w:rPr>
      <w:b/>
      <w:i/>
      <w:u w:val="none"/>
    </w:rPr>
  </w:style>
  <w:style w:type="paragraph" w:styleId="BalloonText">
    <w:name w:val="Balloon Text"/>
    <w:basedOn w:val="Normal"/>
    <w:link w:val="BalloonTextChar"/>
    <w:rsid w:val="00A73960"/>
    <w:rPr>
      <w:rFonts w:ascii="Tahoma" w:hAnsi="Tahoma" w:cs="Tahoma"/>
      <w:sz w:val="16"/>
      <w:szCs w:val="16"/>
    </w:rPr>
  </w:style>
  <w:style w:type="character" w:customStyle="1" w:styleId="BalloonTextChar">
    <w:name w:val="Balloon Text Char"/>
    <w:link w:val="BalloonText"/>
    <w:rsid w:val="00A739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9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39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1072</Words>
  <Characters>6714</Characters>
  <Application>Microsoft Office Word</Application>
  <DocSecurity>0</DocSecurity>
  <Lines>380</Lines>
  <Paragraphs>179</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SRCCRD005B Apply the principles and issues of volunteering</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2012-05-26T21:37:00Z</dcterms:created>
  <dcterms:modified xsi:type="dcterms:W3CDTF">2012-05-26T21:37:00Z</dcterms:modified>
</cp:coreProperties>
</file>