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951" w:rsidP="00302951">
      <w:pPr>
        <w:pStyle w:val="Title"/>
      </w:pPr>
      <w:r>
        <w:fldChar w:fldCharType="begin"/>
      </w:r>
      <w:r>
        <w:instrText xml:space="preserve"> TITLE   \* MERGEFORMAT </w:instrText>
      </w:r>
      <w:r>
        <w:fldChar w:fldCharType="separate"/>
      </w:r>
      <w:r>
        <w:t>SITXMPR501 Obtain and manage sponsorship</w:t>
      </w:r>
      <w:r>
        <w:fldChar w:fldCharType="end"/>
      </w:r>
    </w:p>
    <w:p w:rsidR="00302951" w:rsidP="00302951">
      <w:pPr>
        <w:pStyle w:val="Version"/>
        <w:sectPr w:rsidSect="00F70A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AB7" w:rsidP="00F70AB7">
      <w:pPr>
        <w:pStyle w:val="SuperHeading"/>
      </w:pPr>
      <w:r w:rsidRPr="00F70AB7">
        <w:t>SITXMPR501 Obtain and manage sponsorship</w:t>
      </w:r>
    </w:p>
    <w:p w:rsidR="00000000" w:rsidRPr="00F70AB7" w:rsidP="00F70AB7">
      <w:pPr>
        <w:pStyle w:val="Heading1"/>
      </w:pPr>
      <w:bookmarkStart w:id="1" w:name="O_425982"/>
      <w:bookmarkEnd w:id="1"/>
      <w:r w:rsidRPr="00F70AB7">
        <w:t>Modification History</w:t>
      </w:r>
    </w:p>
    <w:p w:rsidR="00000000" w:rsidRPr="00F70AB7" w:rsidP="00F70AB7">
      <w:pPr>
        <w:pStyle w:val="BodyText"/>
      </w:pPr>
      <w:r w:rsidRPr="00F70AB7">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3029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AB7" w:rsidP="00F70AB7">
            <w:pPr>
              <w:pStyle w:val="BodyText"/>
            </w:pPr>
            <w:r w:rsidRPr="00F70AB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AB7">
            <w:pPr>
              <w:pStyle w:val="BodyText"/>
              <w:rPr>
                <w:lang w:val="en-NZ"/>
              </w:rPr>
            </w:pPr>
            <w:r w:rsidRPr="00F70AB7">
              <w:rPr>
                <w:rStyle w:val="SpecialBold"/>
              </w:rPr>
              <w:t>Comments</w:t>
            </w:r>
          </w:p>
        </w:tc>
      </w:tr>
      <w:tr w:rsidTr="003029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AB7">
            <w:pPr>
              <w:pStyle w:val="BodyText"/>
              <w:rPr>
                <w:lang w:val="en-NZ"/>
              </w:rPr>
            </w:pPr>
            <w:r w:rsidRPr="00F70AB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AB7" w:rsidP="00F70AB7">
            <w:pPr>
              <w:pStyle w:val="BodyText"/>
            </w:pPr>
            <w:r w:rsidRPr="00F70AB7">
              <w:t>E</w:t>
            </w:r>
          </w:p>
          <w:p w:rsidR="00000000" w:rsidRPr="00F70AB7" w:rsidP="00F70AB7">
            <w:pPr>
              <w:pStyle w:val="BodyText"/>
            </w:pPr>
            <w:r w:rsidRPr="00F70AB7">
              <w:t xml:space="preserve">Replaces and is equivalent to SITXFIN006A Obtain and manage sponsorship. </w:t>
            </w:r>
          </w:p>
          <w:p w:rsidR="00000000" w:rsidRPr="00F70AB7" w:rsidP="00F70AB7">
            <w:pPr>
              <w:pStyle w:val="BodyText"/>
            </w:pPr>
            <w:r w:rsidRPr="00F70AB7">
              <w:t xml:space="preserve">Re-categorised </w:t>
            </w:r>
            <w:r w:rsidRPr="00F70AB7">
              <w:t>to Marketing and Public Relations.</w:t>
            </w:r>
          </w:p>
        </w:tc>
      </w:tr>
    </w:tbl>
    <w:p w:rsidR="00000000" w:rsidRPr="00F70AB7" w:rsidP="00F70AB7">
      <w:pPr>
        <w:pStyle w:val="BodyText"/>
      </w:pPr>
    </w:p>
    <w:p w:rsidR="00000000" w:rsidRPr="00F70AB7" w:rsidP="00F70AB7">
      <w:pPr>
        <w:pStyle w:val="AllowPageBreak"/>
      </w:pPr>
    </w:p>
    <w:p w:rsidR="00000000" w:rsidRPr="00F70AB7" w:rsidP="00F70AB7">
      <w:pPr>
        <w:pStyle w:val="Heading1"/>
      </w:pPr>
      <w:bookmarkStart w:id="2" w:name="O_425983"/>
      <w:bookmarkEnd w:id="2"/>
      <w:r w:rsidRPr="00F70AB7">
        <w:t>Unit Descriptor</w:t>
      </w:r>
    </w:p>
    <w:p w:rsidR="00000000" w:rsidRPr="00F70AB7" w:rsidP="00F70AB7">
      <w:pPr>
        <w:pStyle w:val="BodyText"/>
      </w:pPr>
      <w:r w:rsidRPr="00F70AB7">
        <w:t>This unit describes the performance outcomes, skills and knowledge required to obtain and manage sponsorship for a business activity, product, service or event. It requires the ability t</w:t>
      </w:r>
      <w:r w:rsidRPr="00F70AB7">
        <w:t>o determine sponsorship requirements, source and negotiate with potential sponsors and manage sponsorship arrangements.</w:t>
      </w:r>
    </w:p>
    <w:p w:rsidR="00000000" w:rsidRPr="00F70AB7" w:rsidP="00F70AB7">
      <w:pPr>
        <w:pStyle w:val="AllowPageBreak"/>
      </w:pPr>
    </w:p>
    <w:p w:rsidR="00000000" w:rsidRPr="00F70AB7" w:rsidP="00F70AB7">
      <w:pPr>
        <w:pStyle w:val="Heading1"/>
      </w:pPr>
      <w:bookmarkStart w:id="3" w:name="O_425984"/>
      <w:bookmarkEnd w:id="3"/>
      <w:r w:rsidRPr="00F70AB7">
        <w:t>Application of the Unit</w:t>
      </w:r>
    </w:p>
    <w:p w:rsidR="00000000" w:rsidRPr="00F70AB7" w:rsidP="00F70AB7">
      <w:pPr>
        <w:pStyle w:val="BodyText"/>
      </w:pPr>
      <w:r w:rsidRPr="00F70AB7">
        <w:t>This unit applies to any tourism, travel, hospitality or event sector where sponsorship is soug</w:t>
      </w:r>
      <w:r w:rsidRPr="00F70AB7">
        <w:t>ht to support business or community activities. Sponsorship may relate to a one</w:t>
      </w:r>
      <w:r w:rsidRPr="00F70AB7">
        <w:noBreakHyphen/>
        <w:t>off activity, such as an event, or to ongoing operations, such as sponsorship of a particular service.</w:t>
      </w:r>
    </w:p>
    <w:p w:rsidR="00000000" w:rsidRPr="00F70AB7" w:rsidP="00F70AB7">
      <w:pPr>
        <w:pStyle w:val="BodyText"/>
      </w:pPr>
      <w:r w:rsidRPr="00F70AB7">
        <w:t xml:space="preserve">It applies to senior coordinators and mangers who operate independently, </w:t>
      </w:r>
      <w:r w:rsidRPr="00F70AB7">
        <w:t>have responsibility for others and are responsible for making a range of financial and operational decisions. They may work under the overall guidance of event organising committees.</w:t>
      </w:r>
    </w:p>
    <w:p w:rsidR="00000000" w:rsidRPr="00F70AB7" w:rsidP="00F70AB7">
      <w:pPr>
        <w:pStyle w:val="AllowPageBreak"/>
      </w:pPr>
    </w:p>
    <w:p w:rsidR="00000000" w:rsidRPr="00F70AB7" w:rsidP="00F70AB7">
      <w:pPr>
        <w:pStyle w:val="Heading1"/>
      </w:pPr>
      <w:bookmarkStart w:id="4" w:name="O_425985"/>
      <w:bookmarkEnd w:id="4"/>
      <w:r w:rsidRPr="00F70AB7">
        <w:t>Licensing/Regulatory Information</w:t>
      </w:r>
    </w:p>
    <w:p w:rsidR="00000000" w:rsidRPr="00F70AB7" w:rsidP="00F70AB7">
      <w:pPr>
        <w:pStyle w:val="BodyText"/>
      </w:pPr>
      <w:r w:rsidRPr="00F70AB7">
        <w:t>No licensing, legislative, regulatory or certification requirements apply to this unit at the time of endorsement.</w:t>
      </w:r>
    </w:p>
    <w:p w:rsidR="00000000" w:rsidRPr="00F70AB7" w:rsidP="00F70AB7">
      <w:pPr>
        <w:pStyle w:val="AllowPageBreak"/>
      </w:pPr>
    </w:p>
    <w:p w:rsidR="00000000" w:rsidRPr="00F70AB7" w:rsidP="00F70AB7">
      <w:pPr>
        <w:pStyle w:val="Heading1"/>
      </w:pPr>
      <w:bookmarkStart w:id="5" w:name="O_425986"/>
      <w:bookmarkEnd w:id="5"/>
      <w:r w:rsidRPr="00F70AB7">
        <w:t>Pre-Requisites</w:t>
      </w:r>
    </w:p>
    <w:p w:rsidR="00000000" w:rsidRPr="00F70AB7" w:rsidP="00F70AB7">
      <w:pPr>
        <w:pStyle w:val="BodyText"/>
      </w:pPr>
      <w:r w:rsidRPr="00F70AB7">
        <w:t>Not applicable.</w:t>
      </w:r>
    </w:p>
    <w:p w:rsidR="00000000" w:rsidRPr="00F70AB7" w:rsidP="00F70AB7">
      <w:pPr>
        <w:pStyle w:val="AllowPageBreak"/>
      </w:pPr>
    </w:p>
    <w:p w:rsidR="00000000" w:rsidRPr="00F70AB7" w:rsidP="00F70AB7">
      <w:pPr>
        <w:pStyle w:val="Heading1"/>
      </w:pPr>
      <w:bookmarkStart w:id="6" w:name="O_425987"/>
      <w:bookmarkEnd w:id="6"/>
      <w:r w:rsidRPr="00F70AB7">
        <w:t>Employability Skills Information</w:t>
      </w:r>
    </w:p>
    <w:p w:rsidR="00000000" w:rsidRPr="00F70AB7" w:rsidP="00F70AB7">
      <w:pPr>
        <w:pStyle w:val="BodyText"/>
      </w:pPr>
      <w:r w:rsidRPr="00F70AB7">
        <w:t>This unit contains employability skills.</w:t>
      </w:r>
    </w:p>
    <w:p w:rsidR="00000000" w:rsidRPr="00F70AB7" w:rsidP="00F70AB7">
      <w:pPr>
        <w:pStyle w:val="AllowPageBreak"/>
      </w:pPr>
    </w:p>
    <w:p w:rsidR="00000000" w:rsidRPr="00F70AB7" w:rsidP="00F70AB7">
      <w:pPr>
        <w:pStyle w:val="Heading1"/>
      </w:pPr>
      <w:bookmarkStart w:id="7" w:name="O_425988"/>
      <w:bookmarkEnd w:id="7"/>
      <w:r w:rsidRPr="00F70AB7">
        <w:t>Elements and Performance Criteria Pre-Content</w:t>
      </w:r>
    </w:p>
    <w:p w:rsidR="00000000" w:rsidRPr="00F70AB7" w:rsidP="00F70AB7">
      <w:pPr>
        <w:pStyle w:val="Heading1"/>
      </w:pPr>
      <w:bookmarkStart w:id="8" w:name="O_425989"/>
      <w:bookmarkEnd w:id="8"/>
      <w:r w:rsidRPr="00F70AB7">
        <w:t>Elements and Performance Criteria</w:t>
      </w:r>
    </w:p>
    <w:tbl>
      <w:tblPr>
        <w:tblW w:w="0" w:type="auto"/>
        <w:tblCellMar>
          <w:left w:w="62" w:type="dxa"/>
          <w:right w:w="62" w:type="dxa"/>
        </w:tblCellMar>
        <w:tblLook w:val="0000"/>
      </w:tblPr>
      <w:tblGrid>
        <w:gridCol w:w="3123"/>
        <w:gridCol w:w="6073"/>
      </w:tblGrid>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AB7">
            <w:pPr>
              <w:pStyle w:val="BodyText"/>
              <w:rPr>
                <w:lang w:val="en-NZ"/>
              </w:rPr>
            </w:pPr>
            <w:r w:rsidRPr="00F70AB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70AB7">
            <w:pPr>
              <w:pStyle w:val="BodyText"/>
              <w:rPr>
                <w:lang w:val="en-NZ"/>
              </w:rPr>
            </w:pPr>
            <w:r w:rsidRPr="00F70AB7">
              <w:t>Performance criteria describe the performance needed to demonstrate achievement</w:t>
            </w:r>
            <w:r w:rsidRPr="00F70AB7">
              <w:t xml:space="preserve"> of the element. Where bold italicised text is used, further information is detailed in the required skills and knowledge section and the range statement. Assessment of performance is to be consistent with the evidence guide.</w:t>
            </w:r>
          </w:p>
        </w:tc>
      </w:tr>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AB7">
            <w:pPr>
              <w:pStyle w:val="List"/>
              <w:rPr>
                <w:lang w:val="en-NZ"/>
              </w:rPr>
            </w:pPr>
            <w:r w:rsidRPr="00F70AB7">
              <w:t>1.</w:t>
            </w:r>
            <w:r w:rsidRPr="00F70AB7">
              <w:tab/>
              <w:t>Determine sponsorship requ</w:t>
            </w:r>
            <w:r w:rsidRPr="00F70AB7">
              <w:t>irements and opportunities.</w:t>
            </w:r>
          </w:p>
        </w:tc>
        <w:tc>
          <w:tcPr>
            <w:tcW w:w="0" w:type="auto"/>
            <w:tcBorders>
              <w:top w:val="nil"/>
              <w:left w:val="nil"/>
              <w:bottom w:val="nil"/>
              <w:right w:val="nil"/>
            </w:tcBorders>
            <w:tcMar>
              <w:top w:w="0" w:type="dxa"/>
              <w:left w:w="62" w:type="dxa"/>
              <w:bottom w:w="0" w:type="dxa"/>
              <w:right w:w="62" w:type="dxa"/>
            </w:tcMar>
          </w:tcPr>
          <w:p w:rsidR="00000000" w:rsidRPr="00F70AB7" w:rsidP="00F70AB7">
            <w:pPr>
              <w:pStyle w:val="List2"/>
            </w:pPr>
            <w:r w:rsidRPr="00F70AB7">
              <w:t>1.1</w:t>
            </w:r>
            <w:r w:rsidRPr="00F70AB7">
              <w:tab/>
              <w:t xml:space="preserve">Identify sponsorship requirements in consultation with </w:t>
            </w:r>
            <w:r w:rsidRPr="00F70AB7">
              <w:rPr>
                <w:rStyle w:val="BoldandItalics"/>
              </w:rPr>
              <w:t>colleagues</w:t>
            </w:r>
            <w:r w:rsidRPr="00F70AB7">
              <w:t>.</w:t>
            </w:r>
          </w:p>
          <w:p w:rsidR="00000000" w:rsidRPr="00F70AB7" w:rsidP="00F70AB7">
            <w:pPr>
              <w:pStyle w:val="List2"/>
            </w:pPr>
            <w:r w:rsidRPr="00F70AB7">
              <w:t>1.2</w:t>
            </w:r>
            <w:r w:rsidRPr="00F70AB7">
              <w:tab/>
              <w:t>Develop targets for sponsorship based on financial parameters of the activity.</w:t>
            </w:r>
          </w:p>
          <w:p w:rsidR="00000000" w:rsidRPr="00F70AB7" w:rsidP="00F70AB7">
            <w:pPr>
              <w:pStyle w:val="List2"/>
            </w:pPr>
            <w:r w:rsidRPr="00F70AB7">
              <w:t>1.3</w:t>
            </w:r>
            <w:r w:rsidRPr="00F70AB7">
              <w:tab/>
              <w:t xml:space="preserve">Identify </w:t>
            </w:r>
            <w:r w:rsidRPr="00F70AB7">
              <w:rPr>
                <w:rStyle w:val="BoldandItalics"/>
              </w:rPr>
              <w:t>items</w:t>
            </w:r>
            <w:r w:rsidRPr="00F70AB7">
              <w:t xml:space="preserve">, </w:t>
            </w:r>
            <w:r w:rsidRPr="00F70AB7">
              <w:rPr>
                <w:rStyle w:val="BoldandItalics"/>
              </w:rPr>
              <w:t>activities or projects</w:t>
            </w:r>
            <w:r w:rsidRPr="00F70AB7">
              <w:t xml:space="preserve"> to be sponsored to meet the nee</w:t>
            </w:r>
            <w:r w:rsidRPr="00F70AB7">
              <w:t>ds of the organisation.</w:t>
            </w:r>
          </w:p>
          <w:p w:rsidR="00000000" w:rsidP="00F70AB7">
            <w:pPr>
              <w:pStyle w:val="List2"/>
              <w:rPr>
                <w:lang w:val="en-NZ"/>
              </w:rPr>
            </w:pPr>
            <w:r w:rsidRPr="00F70AB7">
              <w:t>1.4</w:t>
            </w:r>
            <w:r w:rsidRPr="00F70AB7">
              <w:tab/>
              <w:t xml:space="preserve">Identify </w:t>
            </w:r>
            <w:r w:rsidRPr="00F70AB7">
              <w:rPr>
                <w:rStyle w:val="BoldandItalics"/>
              </w:rPr>
              <w:t>potential sponsors</w:t>
            </w:r>
            <w:r w:rsidRPr="00F70AB7">
              <w:t xml:space="preserve"> based on potential sponsor appeal, the nature of the activity and previous approaches.</w:t>
            </w:r>
          </w:p>
        </w:tc>
      </w:tr>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AB7">
            <w:pPr>
              <w:pStyle w:val="List"/>
              <w:rPr>
                <w:lang w:val="en-NZ"/>
              </w:rPr>
            </w:pPr>
            <w:r w:rsidRPr="00F70AB7">
              <w:t>2.</w:t>
            </w:r>
            <w:r w:rsidRPr="00F70AB7">
              <w:tab/>
              <w:t>Source sponsorship.</w:t>
            </w:r>
          </w:p>
        </w:tc>
        <w:tc>
          <w:tcPr>
            <w:tcW w:w="0" w:type="auto"/>
            <w:tcBorders>
              <w:top w:val="nil"/>
              <w:left w:val="nil"/>
              <w:bottom w:val="nil"/>
              <w:right w:val="nil"/>
            </w:tcBorders>
            <w:tcMar>
              <w:top w:w="0" w:type="dxa"/>
              <w:left w:w="62" w:type="dxa"/>
              <w:bottom w:w="0" w:type="dxa"/>
              <w:right w:w="62" w:type="dxa"/>
            </w:tcMar>
          </w:tcPr>
          <w:p w:rsidR="00000000" w:rsidRPr="00F70AB7" w:rsidP="00F70AB7">
            <w:pPr>
              <w:pStyle w:val="List2"/>
            </w:pPr>
            <w:r w:rsidRPr="00F70AB7">
              <w:t>2.1</w:t>
            </w:r>
            <w:r w:rsidRPr="00F70AB7">
              <w:tab/>
              <w:t xml:space="preserve">Develop </w:t>
            </w:r>
            <w:r w:rsidRPr="00F70AB7">
              <w:rPr>
                <w:rStyle w:val="BoldandItalics"/>
              </w:rPr>
              <w:t>sponsorship materials</w:t>
            </w:r>
            <w:r w:rsidRPr="00F70AB7">
              <w:t xml:space="preserve"> in a clear, concise </w:t>
            </w:r>
            <w:r w:rsidRPr="00F70AB7">
              <w:t>and professional format to include a full breakdown of costs and benefits.</w:t>
            </w:r>
          </w:p>
          <w:p w:rsidR="00000000" w:rsidRPr="00F70AB7" w:rsidP="00F70AB7">
            <w:pPr>
              <w:pStyle w:val="List2"/>
            </w:pPr>
            <w:r w:rsidRPr="00F70AB7">
              <w:t>2.2</w:t>
            </w:r>
            <w:r w:rsidRPr="00F70AB7">
              <w:tab/>
              <w:t>Distribute and present sponsorship materials according to agreed targets.</w:t>
            </w:r>
          </w:p>
          <w:p w:rsidR="00000000" w:rsidRPr="00F70AB7" w:rsidP="00F70AB7">
            <w:pPr>
              <w:pStyle w:val="List2"/>
            </w:pPr>
            <w:r w:rsidRPr="00F70AB7">
              <w:t>2.3</w:t>
            </w:r>
            <w:r w:rsidRPr="00F70AB7">
              <w:tab/>
              <w:t>Undertake follow up promotion and negotiation with potential sponsors.</w:t>
            </w:r>
          </w:p>
          <w:p w:rsidR="00000000" w:rsidRPr="00F70AB7" w:rsidP="00F70AB7">
            <w:pPr>
              <w:pStyle w:val="List2"/>
            </w:pPr>
            <w:r w:rsidRPr="00F70AB7">
              <w:t>2.4</w:t>
            </w:r>
            <w:r w:rsidRPr="00F70AB7">
              <w:tab/>
              <w:t>Discuss and negotiate ad</w:t>
            </w:r>
            <w:r w:rsidRPr="00F70AB7">
              <w:t>ditional opportunities with the sponsor.</w:t>
            </w:r>
          </w:p>
          <w:p w:rsidR="00000000" w:rsidP="00F70AB7">
            <w:pPr>
              <w:pStyle w:val="List2"/>
              <w:rPr>
                <w:lang w:val="en-NZ"/>
              </w:rPr>
            </w:pPr>
            <w:r w:rsidRPr="00F70AB7">
              <w:t>2.5</w:t>
            </w:r>
            <w:r w:rsidRPr="00F70AB7">
              <w:tab/>
              <w:t>Make written sponsor contracts or agreements to include full details of commitments made by both parties.</w:t>
            </w:r>
          </w:p>
        </w:tc>
      </w:tr>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AB7">
            <w:pPr>
              <w:pStyle w:val="List"/>
              <w:rPr>
                <w:lang w:val="en-NZ"/>
              </w:rPr>
            </w:pPr>
            <w:r w:rsidRPr="00F70AB7">
              <w:t>3.</w:t>
            </w:r>
            <w:r w:rsidRPr="00F70AB7">
              <w:tab/>
              <w:t>Service sponsors.</w:t>
            </w:r>
          </w:p>
        </w:tc>
        <w:tc>
          <w:tcPr>
            <w:tcW w:w="0" w:type="auto"/>
            <w:tcBorders>
              <w:top w:val="nil"/>
              <w:left w:val="nil"/>
              <w:bottom w:val="nil"/>
              <w:right w:val="nil"/>
            </w:tcBorders>
            <w:tcMar>
              <w:top w:w="0" w:type="dxa"/>
              <w:left w:w="62" w:type="dxa"/>
              <w:bottom w:w="0" w:type="dxa"/>
              <w:right w:w="62" w:type="dxa"/>
            </w:tcMar>
          </w:tcPr>
          <w:p w:rsidR="00000000" w:rsidRPr="00F70AB7" w:rsidP="00F70AB7">
            <w:pPr>
              <w:pStyle w:val="List2"/>
            </w:pPr>
            <w:r w:rsidRPr="00F70AB7">
              <w:t>3.1</w:t>
            </w:r>
            <w:r w:rsidRPr="00F70AB7">
              <w:tab/>
              <w:t>Brief colleagues on details of sponsorship arrangements.</w:t>
            </w:r>
          </w:p>
          <w:p w:rsidR="00000000" w:rsidRPr="00F70AB7" w:rsidP="00F70AB7">
            <w:pPr>
              <w:pStyle w:val="List2"/>
            </w:pPr>
            <w:r w:rsidRPr="00F70AB7">
              <w:t>3.2</w:t>
            </w:r>
            <w:r w:rsidRPr="00F70AB7">
              <w:tab/>
              <w:t>Organise activitie</w:t>
            </w:r>
            <w:r w:rsidRPr="00F70AB7">
              <w:t>s according to sponsorship agreement ensuring all agreements are honoured.</w:t>
            </w:r>
          </w:p>
          <w:p w:rsidR="00000000" w:rsidRPr="00F70AB7" w:rsidP="00F70AB7">
            <w:pPr>
              <w:pStyle w:val="List2"/>
            </w:pPr>
            <w:r w:rsidRPr="00F70AB7">
              <w:t>3.3</w:t>
            </w:r>
            <w:r w:rsidRPr="00F70AB7">
              <w:tab/>
              <w:t>Monitor and evaluate activities and make required adjustments.</w:t>
            </w:r>
          </w:p>
          <w:p w:rsidR="00000000" w:rsidRPr="00F70AB7" w:rsidP="00F70AB7">
            <w:pPr>
              <w:pStyle w:val="List2"/>
            </w:pPr>
            <w:r w:rsidRPr="00F70AB7">
              <w:t>3.4</w:t>
            </w:r>
            <w:r w:rsidRPr="00F70AB7">
              <w:tab/>
              <w:t>Provide and request feedback from the sponsor.</w:t>
            </w:r>
          </w:p>
          <w:p w:rsidR="00000000" w:rsidRPr="00F70AB7" w:rsidP="00F70AB7">
            <w:pPr>
              <w:pStyle w:val="List2"/>
            </w:pPr>
            <w:r w:rsidRPr="00F70AB7">
              <w:t>3.5</w:t>
            </w:r>
            <w:r w:rsidRPr="00F70AB7">
              <w:tab/>
              <w:t>Identify and action opportunities to enhance value of invol</w:t>
            </w:r>
            <w:r w:rsidRPr="00F70AB7">
              <w:t>vement for sponsors and benefits for the organisation.</w:t>
            </w:r>
          </w:p>
          <w:p w:rsidR="00000000" w:rsidRPr="00F70AB7" w:rsidP="00F70AB7">
            <w:pPr>
              <w:pStyle w:val="List2"/>
            </w:pPr>
            <w:r w:rsidRPr="00F70AB7">
              <w:t>3.6</w:t>
            </w:r>
            <w:r w:rsidRPr="00F70AB7">
              <w:tab/>
              <w:t>Maintain and distribute accurate and current</w:t>
            </w:r>
            <w:r w:rsidRPr="00F70AB7">
              <w:rPr>
                <w:rStyle w:val="BoldandItalics"/>
              </w:rPr>
              <w:t xml:space="preserve"> sponsorship documentation</w:t>
            </w:r>
            <w:r w:rsidRPr="00F70AB7">
              <w:t xml:space="preserve"> throughout the process.</w:t>
            </w:r>
          </w:p>
          <w:p w:rsidR="00000000" w:rsidRPr="00F70AB7" w:rsidP="00F70AB7">
            <w:pPr>
              <w:pStyle w:val="List2"/>
            </w:pPr>
            <w:r w:rsidRPr="00F70AB7">
              <w:t>3.7</w:t>
            </w:r>
            <w:r w:rsidRPr="00F70AB7">
              <w:tab/>
              <w:t>Liaise and follow up with sponsor to initiate future cooperative approaches.</w:t>
            </w:r>
          </w:p>
        </w:tc>
      </w:tr>
    </w:tbl>
    <w:p w:rsidR="00000000" w:rsidRPr="00F70AB7" w:rsidP="00F70AB7">
      <w:pPr>
        <w:pStyle w:val="List"/>
      </w:pPr>
    </w:p>
    <w:p w:rsidR="00000000" w:rsidRPr="00F70AB7" w:rsidP="00F70AB7">
      <w:pPr>
        <w:pStyle w:val="AllowPageBreak"/>
      </w:pPr>
    </w:p>
    <w:p w:rsidR="00000000" w:rsidRPr="00F70AB7" w:rsidP="00F70AB7">
      <w:pPr>
        <w:pStyle w:val="Heading1"/>
      </w:pPr>
      <w:bookmarkStart w:id="9" w:name="O_425990"/>
      <w:bookmarkEnd w:id="9"/>
      <w:r w:rsidRPr="00F70AB7">
        <w:t>Required Skills and Knowledge</w:t>
      </w:r>
    </w:p>
    <w:tbl>
      <w:tblPr>
        <w:tblW w:w="0" w:type="auto"/>
        <w:tblCellMar>
          <w:left w:w="62" w:type="dxa"/>
          <w:right w:w="62" w:type="dxa"/>
        </w:tblCellMar>
        <w:tblLook w:val="0000"/>
      </w:tblPr>
      <w:tblGrid>
        <w:gridCol w:w="9196"/>
      </w:tblGrid>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AB7">
            <w:pPr>
              <w:pStyle w:val="BodyText"/>
              <w:rPr>
                <w:lang w:val="en-NZ"/>
              </w:rPr>
            </w:pPr>
            <w:r w:rsidRPr="00F70AB7">
              <w:t>This section describes the skills and knowledge required for this unit.</w:t>
            </w:r>
          </w:p>
        </w:tc>
      </w:tr>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AB7">
            <w:pPr>
              <w:pStyle w:val="BodyText"/>
              <w:rPr>
                <w:lang w:val="en-NZ"/>
              </w:rPr>
            </w:pPr>
            <w:r w:rsidRPr="00F70AB7">
              <w:rPr>
                <w:rStyle w:val="SpecialBold"/>
              </w:rPr>
              <w:t>Required skills</w:t>
            </w:r>
          </w:p>
        </w:tc>
      </w:tr>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0AB7" w:rsidP="00F70AB7">
            <w:pPr>
              <w:pStyle w:val="ListBullet"/>
            </w:pPr>
            <w:r w:rsidRPr="00F70AB7">
              <w:t>communication skills to liaise and negotiate with sponsors and mange their participation</w:t>
            </w:r>
          </w:p>
          <w:p w:rsidR="00000000" w:rsidRPr="00F70AB7" w:rsidP="00F70AB7">
            <w:pPr>
              <w:pStyle w:val="ListBullet"/>
            </w:pPr>
            <w:r w:rsidRPr="00F70AB7">
              <w:t>critical thinking skills to evaluate a potenti</w:t>
            </w:r>
            <w:r w:rsidRPr="00F70AB7">
              <w:t>al sponsor’s best fit with the business activities or projects</w:t>
            </w:r>
          </w:p>
          <w:p w:rsidR="00000000" w:rsidRPr="00F70AB7" w:rsidP="00F70AB7">
            <w:pPr>
              <w:pStyle w:val="ListBullet"/>
            </w:pPr>
            <w:r w:rsidRPr="00F70AB7">
              <w:t>initiative and enterprise skills to identify and action opportunities to obtain sponsorship</w:t>
            </w:r>
          </w:p>
          <w:p w:rsidR="00000000" w:rsidRPr="00F70AB7" w:rsidP="00F70AB7">
            <w:pPr>
              <w:pStyle w:val="ListBullet"/>
            </w:pPr>
            <w:r w:rsidRPr="00F70AB7">
              <w:t>literacy skills to:</w:t>
            </w:r>
          </w:p>
          <w:p w:rsidR="00000000" w:rsidRPr="00F70AB7" w:rsidP="00F70AB7">
            <w:pPr>
              <w:pStyle w:val="ListBullet2"/>
            </w:pPr>
            <w:r w:rsidRPr="00F70AB7">
              <w:t>read and interpret details of the business activities or projects to be sponsore</w:t>
            </w:r>
            <w:r w:rsidRPr="00F70AB7">
              <w:t>d and complex sponsorship contracts or agreements</w:t>
            </w:r>
          </w:p>
          <w:p w:rsidR="00000000" w:rsidRPr="00F70AB7" w:rsidP="00F70AB7">
            <w:pPr>
              <w:pStyle w:val="ListBullet2"/>
            </w:pPr>
            <w:r w:rsidRPr="00F70AB7">
              <w:t>research potential sponsors that are aligned with the business activities or projects</w:t>
            </w:r>
          </w:p>
          <w:p w:rsidR="00000000" w:rsidRPr="00F70AB7" w:rsidP="00F70AB7">
            <w:pPr>
              <w:pStyle w:val="ListBullet2"/>
            </w:pPr>
            <w:r w:rsidRPr="00F70AB7">
              <w:t>write sponsorship materials and agreements expressing complex business ideas and proposals</w:t>
            </w:r>
          </w:p>
          <w:p w:rsidR="00000000" w:rsidRPr="00F70AB7" w:rsidP="00F70AB7">
            <w:pPr>
              <w:pStyle w:val="ListBullet"/>
            </w:pPr>
            <w:r w:rsidRPr="00F70AB7">
              <w:t>numeracy skills to evaluate budgets and interrogate or use a range of financial data to inform sponsorship activities</w:t>
            </w:r>
          </w:p>
          <w:p w:rsidR="00000000" w:rsidRPr="00F70AB7" w:rsidP="00F70AB7">
            <w:pPr>
              <w:pStyle w:val="ListBullet"/>
            </w:pPr>
            <w:r w:rsidRPr="00F70AB7">
              <w:t>planning and organising skills to organise sponsorship activities according to agreements</w:t>
            </w:r>
          </w:p>
          <w:p w:rsidR="00000000" w:rsidRPr="00F70AB7" w:rsidP="00F70AB7">
            <w:pPr>
              <w:pStyle w:val="ListBullet"/>
            </w:pPr>
            <w:r w:rsidRPr="00F70AB7">
              <w:t>problem-solving skills to monitor activities, id</w:t>
            </w:r>
            <w:r w:rsidRPr="00F70AB7">
              <w:t>entify sponsorship servicing deficiencies and make required adjustments</w:t>
            </w:r>
          </w:p>
          <w:p w:rsidR="00000000" w:rsidRPr="00F70AB7" w:rsidP="00F70AB7">
            <w:pPr>
              <w:pStyle w:val="ListBullet"/>
            </w:pPr>
            <w:r w:rsidRPr="00F70AB7">
              <w:t>self-management skills to take responsibility for sourcing and managing sponsorship arrangements</w:t>
            </w:r>
          </w:p>
          <w:p w:rsidR="00000000" w:rsidRPr="00F70AB7" w:rsidP="00F70AB7">
            <w:pPr>
              <w:pStyle w:val="ListBullet"/>
            </w:pPr>
            <w:r w:rsidRPr="00F70AB7">
              <w:t>teamwork skills to brief colleagues on details of sponsorship arrangements</w:t>
            </w:r>
          </w:p>
          <w:p w:rsidR="00000000" w:rsidP="00F70AB7">
            <w:pPr>
              <w:pStyle w:val="ListBullet"/>
              <w:rPr>
                <w:lang w:val="en-NZ"/>
              </w:rPr>
            </w:pPr>
            <w:r w:rsidRPr="00F70AB7">
              <w:t>technology s</w:t>
            </w:r>
            <w:r w:rsidRPr="00F70AB7">
              <w:t>kills to design effective sponsorship proposals.</w:t>
            </w:r>
          </w:p>
        </w:tc>
      </w:tr>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AB7">
            <w:pPr>
              <w:pStyle w:val="BodyText"/>
              <w:rPr>
                <w:lang w:val="en-NZ"/>
              </w:rPr>
            </w:pPr>
            <w:r w:rsidRPr="00F70AB7">
              <w:rPr>
                <w:rStyle w:val="SpecialBold"/>
              </w:rPr>
              <w:t>Required knowledge</w:t>
            </w:r>
          </w:p>
        </w:tc>
      </w:tr>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0AB7" w:rsidP="00F70AB7">
            <w:pPr>
              <w:pStyle w:val="ListBullet"/>
            </w:pPr>
            <w:r w:rsidRPr="00F70AB7">
              <w:t>for the particular industry sector and business type:</w:t>
            </w:r>
          </w:p>
          <w:p w:rsidR="00000000" w:rsidRPr="00F70AB7" w:rsidP="00F70AB7">
            <w:pPr>
              <w:pStyle w:val="ListBullet2"/>
            </w:pPr>
            <w:r w:rsidRPr="00F70AB7">
              <w:t>a range of business activities or events which would appeal to sponsors</w:t>
            </w:r>
          </w:p>
          <w:p w:rsidR="00000000" w:rsidRPr="00F70AB7" w:rsidP="00F70AB7">
            <w:pPr>
              <w:pStyle w:val="ListBullet2"/>
            </w:pPr>
            <w:r w:rsidRPr="00F70AB7">
              <w:t>potential sponsorship opportunities and sources of finance</w:t>
            </w:r>
          </w:p>
          <w:p w:rsidR="00000000" w:rsidRPr="00F70AB7" w:rsidP="00F70AB7">
            <w:pPr>
              <w:pStyle w:val="ListBullet"/>
            </w:pPr>
            <w:r w:rsidRPr="00F70AB7">
              <w:t>protocols for sponsor contact</w:t>
            </w:r>
          </w:p>
          <w:p w:rsidR="00000000" w:rsidRPr="00F70AB7" w:rsidP="00F70AB7">
            <w:pPr>
              <w:pStyle w:val="ListBullet"/>
            </w:pPr>
            <w:r w:rsidRPr="00F70AB7">
              <w:t>packages that can be offered to sponsors</w:t>
            </w:r>
          </w:p>
          <w:p w:rsidR="00000000" w:rsidRPr="00F70AB7" w:rsidP="00F70AB7">
            <w:pPr>
              <w:pStyle w:val="ListBullet"/>
            </w:pPr>
            <w:r w:rsidRPr="00F70AB7">
              <w:t>a range of formats for and inclusions of sponsorship proposals</w:t>
            </w:r>
          </w:p>
          <w:p w:rsidR="00000000" w:rsidRPr="00F70AB7" w:rsidP="00F70AB7">
            <w:pPr>
              <w:pStyle w:val="ListBullet"/>
            </w:pPr>
            <w:r w:rsidRPr="00F70AB7">
              <w:t>features of sponsorship contracts and agreements:</w:t>
            </w:r>
          </w:p>
          <w:p w:rsidR="00000000" w:rsidRPr="00F70AB7" w:rsidP="00F70AB7">
            <w:pPr>
              <w:pStyle w:val="ListBullet2"/>
            </w:pPr>
            <w:r w:rsidRPr="00F70AB7">
              <w:t>leg</w:t>
            </w:r>
            <w:r w:rsidRPr="00F70AB7">
              <w:t>al requirements to supply services as contracted and ramifications of failure to comply</w:t>
            </w:r>
          </w:p>
          <w:p w:rsidR="00000000" w:rsidRPr="00F70AB7" w:rsidP="00F70AB7">
            <w:pPr>
              <w:pStyle w:val="ListBullet2"/>
            </w:pPr>
            <w:r w:rsidRPr="00F70AB7">
              <w:t>sponsor reporting expectations and requirements.</w:t>
            </w:r>
          </w:p>
        </w:tc>
      </w:tr>
    </w:tbl>
    <w:p w:rsidR="00000000" w:rsidRPr="00F70AB7" w:rsidP="00F70AB7">
      <w:pPr>
        <w:pStyle w:val="BodyText"/>
      </w:pPr>
    </w:p>
    <w:p w:rsidR="00000000" w:rsidRPr="00F70AB7" w:rsidP="00F70AB7">
      <w:pPr>
        <w:pStyle w:val="AllowPageBreak"/>
      </w:pPr>
    </w:p>
    <w:p w:rsidR="00000000" w:rsidRPr="00F70AB7" w:rsidP="00F70AB7">
      <w:pPr>
        <w:pStyle w:val="Heading1"/>
      </w:pPr>
      <w:bookmarkStart w:id="10" w:name="O_425991"/>
      <w:bookmarkEnd w:id="10"/>
      <w:r w:rsidRPr="00F70AB7">
        <w:t>Evidence Guide</w:t>
      </w:r>
    </w:p>
    <w:tbl>
      <w:tblPr>
        <w:tblW w:w="0" w:type="auto"/>
        <w:tblCellMar>
          <w:left w:w="62" w:type="dxa"/>
          <w:right w:w="62" w:type="dxa"/>
        </w:tblCellMar>
        <w:tblLook w:val="0000"/>
      </w:tblPr>
      <w:tblGrid>
        <w:gridCol w:w="3089"/>
        <w:gridCol w:w="6107"/>
      </w:tblGrid>
      <w:tr w:rsidTr="0030295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0AB7">
            <w:pPr>
              <w:pStyle w:val="BodyText"/>
              <w:rPr>
                <w:lang w:val="en-NZ"/>
              </w:rPr>
            </w:pPr>
            <w:r w:rsidRPr="00F70AB7">
              <w:t>The evidence guide provides advice on assessment and must be read in conjunction with</w:t>
            </w:r>
            <w:r w:rsidRPr="00F70AB7">
              <w:t xml:space="preserve"> the performance criteria, required skills and knowledge, range statement and the Assessment Guidelines for the Training Package.</w:t>
            </w:r>
          </w:p>
        </w:tc>
      </w:tr>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AB7">
            <w:pPr>
              <w:pStyle w:val="BodyText"/>
              <w:rPr>
                <w:lang w:val="en-NZ"/>
              </w:rPr>
            </w:pPr>
            <w:r w:rsidRPr="00F70AB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70AB7">
            <w:pPr>
              <w:pStyle w:val="BodyText"/>
              <w:rPr>
                <w:lang w:val="en-NZ"/>
              </w:rPr>
            </w:pPr>
          </w:p>
        </w:tc>
      </w:tr>
      <w:tr w:rsidTr="00302951">
        <w:tblPrEx>
          <w:tblW w:w="0" w:type="auto"/>
          <w:tblCellMar>
            <w:left w:w="62" w:type="dxa"/>
            <w:right w:w="62" w:type="dxa"/>
          </w:tblCellMar>
          <w:tblLook w:val="0000"/>
        </w:tblPrEx>
        <w:trPr>
          <w:trHeight w:val="298"/>
        </w:trPr>
        <w:tc>
          <w:tcPr>
            <w:tcW w:w="0" w:type="auto"/>
            <w:tcBorders>
              <w:top w:val="nil"/>
              <w:left w:val="nil"/>
              <w:bottom w:val="nil"/>
              <w:right w:val="nil"/>
            </w:tcBorders>
            <w:tcMar>
              <w:top w:w="0" w:type="dxa"/>
              <w:left w:w="62" w:type="dxa"/>
              <w:bottom w:w="0" w:type="dxa"/>
              <w:right w:w="62" w:type="dxa"/>
            </w:tcMar>
          </w:tcPr>
          <w:p w:rsidR="00000000" w:rsidP="00F70AB7">
            <w:pPr>
              <w:pStyle w:val="BodyText"/>
              <w:rPr>
                <w:lang w:val="en-NZ"/>
              </w:rPr>
            </w:pPr>
            <w:r w:rsidRPr="00F70AB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70AB7" w:rsidP="00F70AB7">
            <w:pPr>
              <w:pStyle w:val="BodyText"/>
            </w:pPr>
            <w:r w:rsidRPr="00F70AB7">
              <w:t>Evidence of the ability to:</w:t>
            </w:r>
          </w:p>
          <w:p w:rsidR="00000000" w:rsidRPr="00F70AB7" w:rsidP="00F70AB7">
            <w:pPr>
              <w:pStyle w:val="ListBullet"/>
            </w:pPr>
            <w:r w:rsidRPr="00F70AB7">
              <w:t>determine sponsorship requirements and obtain and manage sponsorship for a business activity, product, service or event</w:t>
            </w:r>
          </w:p>
          <w:p w:rsidR="00000000" w:rsidRPr="00F70AB7" w:rsidP="00F70AB7">
            <w:pPr>
              <w:pStyle w:val="ListBullet"/>
            </w:pPr>
            <w:r w:rsidRPr="00F70AB7">
              <w:t>monitor and manage sponsorship arrangements over a period of time</w:t>
            </w:r>
          </w:p>
          <w:p w:rsidR="00000000" w:rsidRPr="00F70AB7" w:rsidP="00F70AB7">
            <w:pPr>
              <w:pStyle w:val="ListBullet"/>
            </w:pPr>
            <w:r w:rsidRPr="00F70AB7">
              <w:t>develop clear, concise and professional sponsorship proposals</w:t>
            </w:r>
          </w:p>
          <w:p w:rsidR="00000000" w:rsidRPr="00F70AB7" w:rsidP="00F70AB7">
            <w:pPr>
              <w:pStyle w:val="ListBullet"/>
            </w:pPr>
            <w:r w:rsidRPr="00F70AB7">
              <w:t>integrate knowledge of practices and protocols for accessing sponsorship opportunities</w:t>
            </w:r>
          </w:p>
          <w:p w:rsidR="00000000" w:rsidP="00F70AB7">
            <w:pPr>
              <w:pStyle w:val="ListBullet"/>
              <w:rPr>
                <w:lang w:val="en-NZ"/>
              </w:rPr>
            </w:pPr>
            <w:r w:rsidRPr="00F70AB7">
              <w:t>effectively communicate and negotiate with sponsors.</w:t>
            </w:r>
          </w:p>
        </w:tc>
      </w:tr>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AB7">
            <w:pPr>
              <w:pStyle w:val="BodyText"/>
              <w:rPr>
                <w:lang w:val="en-NZ"/>
              </w:rPr>
            </w:pPr>
            <w:r w:rsidRPr="00F70AB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70AB7" w:rsidP="00F70AB7">
            <w:pPr>
              <w:pStyle w:val="BodyText"/>
            </w:pPr>
            <w:r w:rsidRPr="00F70AB7">
              <w:t>Asse</w:t>
            </w:r>
            <w:r w:rsidRPr="00F70AB7">
              <w:t>ssment must ensure use of:</w:t>
            </w:r>
          </w:p>
          <w:p w:rsidR="00000000" w:rsidRPr="00F70AB7" w:rsidP="00F70AB7">
            <w:pPr>
              <w:pStyle w:val="ListBullet"/>
            </w:pPr>
            <w:r w:rsidRPr="00F70AB7">
              <w:t>a real or simulated tourism, hospitality or event industry business operation, product, service or event that a sponsor can be involved in</w:t>
            </w:r>
          </w:p>
          <w:p w:rsidR="00000000" w:rsidRPr="00F70AB7" w:rsidP="00F70AB7">
            <w:pPr>
              <w:pStyle w:val="ListBullet"/>
            </w:pPr>
            <w:r w:rsidRPr="00F70AB7">
              <w:t xml:space="preserve">computers, printers and software packages currently used by the tourism, hospitality and </w:t>
            </w:r>
            <w:r w:rsidRPr="00F70AB7">
              <w:t>event industries to design effective sponsorship proposals</w:t>
            </w:r>
          </w:p>
          <w:p w:rsidR="00000000" w:rsidRPr="00F70AB7" w:rsidP="00F70AB7">
            <w:pPr>
              <w:pStyle w:val="ListBullet"/>
            </w:pPr>
            <w:r w:rsidRPr="00F70AB7">
              <w:t>current commercial sponsorship contracts</w:t>
            </w:r>
          </w:p>
          <w:p w:rsidR="00000000" w:rsidP="00F70AB7">
            <w:pPr>
              <w:pStyle w:val="ListBullet"/>
              <w:rPr>
                <w:lang w:val="en-NZ"/>
              </w:rPr>
            </w:pPr>
            <w:r w:rsidRPr="00F70AB7">
              <w:t>sponsors to allow the individual to communicate, negotiate and manage sponsorship arrangements.</w:t>
            </w:r>
          </w:p>
        </w:tc>
      </w:tr>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AB7">
            <w:pPr>
              <w:pStyle w:val="BodyText"/>
              <w:rPr>
                <w:lang w:val="en-NZ"/>
              </w:rPr>
            </w:pPr>
            <w:r w:rsidRPr="00F70AB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70AB7" w:rsidP="00F70AB7">
            <w:pPr>
              <w:pStyle w:val="BodyText"/>
            </w:pPr>
            <w:r w:rsidRPr="00F70AB7">
              <w:t xml:space="preserve">A range of assessment methods should be used to assess practical skills and knowledge. The following examples are appropriate for this unit: </w:t>
            </w:r>
          </w:p>
          <w:p w:rsidR="00000000" w:rsidRPr="00F70AB7" w:rsidP="00F70AB7">
            <w:pPr>
              <w:pStyle w:val="ListBullet"/>
            </w:pPr>
            <w:r w:rsidRPr="00F70AB7">
              <w:t>project activities that allow assessment of the individual’s ability to initiate and manage sponsorship</w:t>
            </w:r>
          </w:p>
          <w:p w:rsidR="00000000" w:rsidRPr="00F70AB7" w:rsidP="00F70AB7">
            <w:pPr>
              <w:pStyle w:val="ListBullet"/>
            </w:pPr>
            <w:r w:rsidRPr="00F70AB7">
              <w:t>evaluatio</w:t>
            </w:r>
            <w:r w:rsidRPr="00F70AB7">
              <w:t>n of sponsorship packages and proposals produced by the individual</w:t>
            </w:r>
          </w:p>
          <w:p w:rsidR="00000000" w:rsidRPr="00F70AB7" w:rsidP="00F70AB7">
            <w:pPr>
              <w:pStyle w:val="ListBullet"/>
            </w:pPr>
            <w:r w:rsidRPr="00F70AB7">
              <w:t>oral or written questioning to assess knowledge of sponsorship practices and protocols for accessing sponsorship opportunities</w:t>
            </w:r>
          </w:p>
          <w:p w:rsidR="00000000" w:rsidP="00F70AB7">
            <w:pPr>
              <w:pStyle w:val="ListBullet"/>
              <w:rPr>
                <w:lang w:val="en-NZ"/>
              </w:rPr>
            </w:pPr>
            <w:r w:rsidRPr="00F70AB7">
              <w:t>review of portfolios of evidence and third</w:t>
            </w:r>
            <w:r w:rsidRPr="00F70AB7">
              <w:noBreakHyphen/>
              <w:t>party workplace rep</w:t>
            </w:r>
            <w:r w:rsidRPr="00F70AB7">
              <w:t>orts of on</w:t>
            </w:r>
            <w:r w:rsidRPr="00F70AB7">
              <w:noBreakHyphen/>
              <w:t>the</w:t>
            </w:r>
            <w:r w:rsidRPr="00F70AB7">
              <w:noBreakHyphen/>
              <w:t>job performance by the individual.</w:t>
            </w:r>
          </w:p>
        </w:tc>
      </w:tr>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AB7">
            <w:pPr>
              <w:pStyle w:val="BodyText"/>
              <w:rPr>
                <w:lang w:val="en-NZ"/>
              </w:rPr>
            </w:pPr>
            <w:r w:rsidRPr="00F70AB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70AB7" w:rsidP="00F70AB7">
            <w:pPr>
              <w:pStyle w:val="BodyText"/>
            </w:pPr>
            <w:r w:rsidRPr="00F70AB7">
              <w:t>The assessor should design integrated assessment activities to holistically assess this unit with other units relevant to the industry sector, workplace and job role, fo</w:t>
            </w:r>
            <w:r w:rsidRPr="00F70AB7">
              <w:t>r example:</w:t>
            </w:r>
          </w:p>
          <w:p w:rsidR="00000000" w:rsidRPr="00F70AB7" w:rsidP="00F70AB7">
            <w:pPr>
              <w:pStyle w:val="ListBullet"/>
            </w:pPr>
            <w:r w:rsidRPr="00F70AB7">
              <w:t>BSBCMM401A Make a presentation</w:t>
            </w:r>
          </w:p>
          <w:p w:rsidR="00000000" w:rsidRPr="00F70AB7" w:rsidP="00F70AB7">
            <w:pPr>
              <w:pStyle w:val="ListBullet"/>
            </w:pPr>
            <w:r w:rsidRPr="00F70AB7">
              <w:t xml:space="preserve">BSBPMG510A Manage projects </w:t>
            </w:r>
          </w:p>
          <w:p w:rsidR="00000000" w:rsidRPr="00F70AB7" w:rsidP="00F70AB7">
            <w:pPr>
              <w:pStyle w:val="ListBullet"/>
            </w:pPr>
            <w:r w:rsidRPr="00F70AB7">
              <w:t>SITXEVT503 Manage event staging components</w:t>
            </w:r>
          </w:p>
          <w:p w:rsidR="00000000" w:rsidRPr="00F70AB7" w:rsidP="00F70AB7">
            <w:pPr>
              <w:pStyle w:val="ListBullet"/>
            </w:pPr>
            <w:r w:rsidRPr="00F70AB7">
              <w:t>SITXMGT501 Establish and conduct business relationships</w:t>
            </w:r>
          </w:p>
          <w:p w:rsidR="00000000" w:rsidRPr="00F70AB7" w:rsidP="00F70AB7">
            <w:pPr>
              <w:pStyle w:val="ListBullet"/>
            </w:pPr>
            <w:r w:rsidRPr="00F70AB7">
              <w:t>SITXMPR404 Coordinate marketing activities.</w:t>
            </w:r>
          </w:p>
        </w:tc>
      </w:tr>
    </w:tbl>
    <w:p w:rsidR="00000000" w:rsidRPr="00F70AB7" w:rsidP="00F70AB7">
      <w:pPr>
        <w:pStyle w:val="BodyText"/>
      </w:pPr>
    </w:p>
    <w:p w:rsidR="00000000" w:rsidRPr="00F70AB7" w:rsidP="00F70AB7">
      <w:pPr>
        <w:pStyle w:val="AllowPageBreak"/>
      </w:pPr>
    </w:p>
    <w:p w:rsidR="00000000" w:rsidRPr="00F70AB7" w:rsidP="00F70AB7">
      <w:pPr>
        <w:pStyle w:val="Heading1"/>
      </w:pPr>
      <w:bookmarkStart w:id="11" w:name="O_425992"/>
      <w:bookmarkEnd w:id="11"/>
      <w:r w:rsidRPr="00F70AB7">
        <w:t>Range Statement</w:t>
      </w:r>
    </w:p>
    <w:tbl>
      <w:tblPr>
        <w:tblW w:w="0" w:type="auto"/>
        <w:tblCellMar>
          <w:left w:w="62" w:type="dxa"/>
          <w:right w:w="62" w:type="dxa"/>
        </w:tblCellMar>
        <w:tblLook w:val="0000"/>
      </w:tblPr>
      <w:tblGrid>
        <w:gridCol w:w="3089"/>
        <w:gridCol w:w="6107"/>
      </w:tblGrid>
      <w:tr w:rsidTr="00302951">
        <w:tblPrEx>
          <w:tblW w:w="0" w:type="auto"/>
          <w:tblCellMar>
            <w:left w:w="62" w:type="dxa"/>
            <w:right w:w="62" w:type="dxa"/>
          </w:tblCellMar>
          <w:tblLook w:val="0000"/>
        </w:tblPrEx>
        <w:trPr>
          <w:trHeight w:val="948"/>
        </w:trPr>
        <w:tc>
          <w:tcPr>
            <w:tcW w:w="0" w:type="auto"/>
            <w:gridSpan w:val="2"/>
            <w:tcBorders>
              <w:top w:val="nil"/>
              <w:left w:val="nil"/>
              <w:bottom w:val="nil"/>
              <w:right w:val="nil"/>
            </w:tcBorders>
            <w:tcMar>
              <w:top w:w="0" w:type="dxa"/>
              <w:left w:w="62" w:type="dxa"/>
              <w:bottom w:w="0" w:type="dxa"/>
              <w:right w:w="62" w:type="dxa"/>
            </w:tcMar>
          </w:tcPr>
          <w:p w:rsidR="00000000" w:rsidP="00F70AB7">
            <w:pPr>
              <w:pStyle w:val="BodyText"/>
              <w:rPr>
                <w:lang w:val="en-NZ"/>
              </w:rPr>
            </w:pPr>
            <w:r w:rsidRPr="00F70AB7">
              <w:t>The range statement relates to the unit of competency as a whole. It allows for different work environments and situations that may affect performance. Bold italicised wording, if used in the performance criteria, is detailed below. Essential operating con</w:t>
            </w:r>
            <w:r w:rsidRPr="00F70AB7">
              <w:t>ditions that may be present with training and assessment (depending on the work situation, needs of the candidate, accessibility of the item, and local industry and regional contexts) may also be included.</w:t>
            </w:r>
          </w:p>
        </w:tc>
      </w:tr>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AB7">
            <w:pPr>
              <w:pStyle w:val="BodyText"/>
              <w:rPr>
                <w:lang w:val="en-NZ"/>
              </w:rPr>
            </w:pPr>
            <w:r w:rsidRPr="00F70AB7">
              <w:rPr>
                <w:rStyle w:val="BoldandItalics"/>
              </w:rPr>
              <w:t xml:space="preserve">Colleagues </w:t>
            </w:r>
            <w:r w:rsidRPr="00F70AB7">
              <w:t>may include:</w:t>
            </w:r>
          </w:p>
        </w:tc>
        <w:tc>
          <w:tcPr>
            <w:tcW w:w="0" w:type="auto"/>
            <w:tcBorders>
              <w:top w:val="nil"/>
              <w:left w:val="nil"/>
              <w:bottom w:val="nil"/>
              <w:right w:val="nil"/>
            </w:tcBorders>
            <w:tcMar>
              <w:top w:w="0" w:type="dxa"/>
              <w:left w:w="62" w:type="dxa"/>
              <w:bottom w:w="0" w:type="dxa"/>
              <w:right w:w="62" w:type="dxa"/>
            </w:tcMar>
          </w:tcPr>
          <w:p w:rsidR="00000000" w:rsidRPr="00F70AB7" w:rsidP="00F70AB7">
            <w:pPr>
              <w:pStyle w:val="ListBullet"/>
            </w:pPr>
            <w:r w:rsidRPr="00F70AB7">
              <w:t>customers</w:t>
            </w:r>
          </w:p>
          <w:p w:rsidR="00000000" w:rsidRPr="00F70AB7" w:rsidP="00F70AB7">
            <w:pPr>
              <w:pStyle w:val="ListBullet"/>
            </w:pPr>
            <w:r w:rsidRPr="00F70AB7">
              <w:t>event organisers</w:t>
            </w:r>
          </w:p>
          <w:p w:rsidR="00000000" w:rsidRPr="00F70AB7" w:rsidP="00F70AB7">
            <w:pPr>
              <w:pStyle w:val="ListBullet"/>
            </w:pPr>
            <w:r w:rsidRPr="00F70AB7">
              <w:t>funding bodies</w:t>
            </w:r>
          </w:p>
          <w:p w:rsidR="00000000" w:rsidRPr="00F70AB7" w:rsidP="00F70AB7">
            <w:pPr>
              <w:pStyle w:val="ListBullet"/>
            </w:pPr>
            <w:r w:rsidRPr="00F70AB7">
              <w:t>management</w:t>
            </w:r>
          </w:p>
          <w:p w:rsidR="00000000" w:rsidP="00F70AB7">
            <w:pPr>
              <w:pStyle w:val="ListBullet"/>
              <w:rPr>
                <w:lang w:val="en-NZ"/>
              </w:rPr>
            </w:pPr>
            <w:r w:rsidRPr="00F70AB7">
              <w:t>management committees.</w:t>
            </w:r>
          </w:p>
        </w:tc>
      </w:tr>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AB7">
            <w:pPr>
              <w:pStyle w:val="BodyText"/>
              <w:rPr>
                <w:lang w:val="en-NZ"/>
              </w:rPr>
            </w:pPr>
            <w:r w:rsidRPr="00F70AB7">
              <w:rPr>
                <w:rStyle w:val="BoldandItalics"/>
              </w:rPr>
              <w:t>Items</w:t>
            </w:r>
            <w:r w:rsidRPr="00F70AB7">
              <w:t xml:space="preserve">, </w:t>
            </w:r>
            <w:r w:rsidRPr="00F70AB7">
              <w:rPr>
                <w:rStyle w:val="BoldandItalics"/>
              </w:rPr>
              <w:t>activities or projects</w:t>
            </w:r>
            <w:r w:rsidRPr="00F70AB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0AB7" w:rsidP="00F70AB7">
            <w:pPr>
              <w:pStyle w:val="ListBullet"/>
            </w:pPr>
            <w:r w:rsidRPr="00F70AB7">
              <w:t>entertainment</w:t>
            </w:r>
          </w:p>
          <w:p w:rsidR="00000000" w:rsidRPr="00F70AB7" w:rsidP="00F70AB7">
            <w:pPr>
              <w:pStyle w:val="ListBullet"/>
            </w:pPr>
            <w:r w:rsidRPr="00F70AB7">
              <w:t>individual awards within an awards program</w:t>
            </w:r>
          </w:p>
          <w:p w:rsidR="00000000" w:rsidRPr="00F70AB7" w:rsidP="00F70AB7">
            <w:pPr>
              <w:pStyle w:val="ListBullet"/>
            </w:pPr>
            <w:r w:rsidRPr="00F70AB7">
              <w:t>meals</w:t>
            </w:r>
          </w:p>
          <w:p w:rsidR="00000000" w:rsidRPr="00F70AB7" w:rsidP="00F70AB7">
            <w:pPr>
              <w:pStyle w:val="ListBullet"/>
            </w:pPr>
            <w:r w:rsidRPr="00F70AB7">
              <w:t>one</w:t>
            </w:r>
            <w:r w:rsidRPr="00F70AB7">
              <w:noBreakHyphen/>
              <w:t>off promotional activities or projects</w:t>
            </w:r>
          </w:p>
          <w:p w:rsidR="00000000" w:rsidRPr="00F70AB7" w:rsidP="00F70AB7">
            <w:pPr>
              <w:pStyle w:val="ListBullet"/>
            </w:pPr>
            <w:r w:rsidRPr="00F70AB7">
              <w:t>ongoing organisational activities, such</w:t>
            </w:r>
            <w:r w:rsidRPr="00F70AB7">
              <w:t xml:space="preserve"> as an annual publication</w:t>
            </w:r>
          </w:p>
          <w:p w:rsidR="00000000" w:rsidRPr="00F70AB7" w:rsidP="00F70AB7">
            <w:pPr>
              <w:pStyle w:val="ListBullet"/>
            </w:pPr>
            <w:r w:rsidRPr="00F70AB7">
              <w:t>overall event or activity sponsorship</w:t>
            </w:r>
          </w:p>
          <w:p w:rsidR="00000000" w:rsidRPr="00F70AB7" w:rsidP="00F70AB7">
            <w:pPr>
              <w:pStyle w:val="ListBullet"/>
            </w:pPr>
            <w:r w:rsidRPr="00F70AB7">
              <w:t>permanent or temporary exhibitions</w:t>
            </w:r>
          </w:p>
          <w:p w:rsidR="00000000" w:rsidRPr="00F70AB7" w:rsidP="00F70AB7">
            <w:pPr>
              <w:pStyle w:val="ListBullet"/>
            </w:pPr>
            <w:r w:rsidRPr="00F70AB7">
              <w:t>physical items, such as satchels</w:t>
            </w:r>
          </w:p>
          <w:p w:rsidR="00000000" w:rsidRPr="00F70AB7" w:rsidP="00F70AB7">
            <w:pPr>
              <w:pStyle w:val="ListBullet"/>
            </w:pPr>
            <w:r w:rsidRPr="00F70AB7">
              <w:t>social events</w:t>
            </w:r>
          </w:p>
          <w:p w:rsidR="00000000" w:rsidRPr="00F70AB7" w:rsidP="00F70AB7">
            <w:pPr>
              <w:pStyle w:val="ListBullet"/>
            </w:pPr>
            <w:r w:rsidRPr="00F70AB7">
              <w:t>speaker sessions</w:t>
            </w:r>
          </w:p>
          <w:p w:rsidR="00000000" w:rsidRPr="00F70AB7" w:rsidP="00F70AB7">
            <w:pPr>
              <w:pStyle w:val="ListBullet"/>
            </w:pPr>
            <w:r w:rsidRPr="00F70AB7">
              <w:t>sporting components</w:t>
            </w:r>
          </w:p>
          <w:p w:rsidR="00000000" w:rsidP="00F70AB7">
            <w:pPr>
              <w:pStyle w:val="ListBullet"/>
              <w:rPr>
                <w:lang w:val="en-NZ"/>
              </w:rPr>
            </w:pPr>
            <w:r w:rsidRPr="00F70AB7">
              <w:t>travel.</w:t>
            </w:r>
          </w:p>
        </w:tc>
      </w:tr>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AB7">
            <w:pPr>
              <w:pStyle w:val="BodyText"/>
              <w:rPr>
                <w:lang w:val="en-NZ"/>
              </w:rPr>
            </w:pPr>
            <w:r w:rsidRPr="00F70AB7">
              <w:rPr>
                <w:rStyle w:val="BoldandItalics"/>
              </w:rPr>
              <w:t>Potential sponsors</w:t>
            </w:r>
            <w:r w:rsidRPr="00F70AB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0AB7" w:rsidP="00F70AB7">
            <w:pPr>
              <w:pStyle w:val="ListBullet"/>
            </w:pPr>
            <w:r w:rsidRPr="00F70AB7">
              <w:t>community organisations</w:t>
            </w:r>
          </w:p>
          <w:p w:rsidR="00000000" w:rsidRPr="00F70AB7" w:rsidP="00F70AB7">
            <w:pPr>
              <w:pStyle w:val="ListBullet"/>
            </w:pPr>
            <w:r w:rsidRPr="00F70AB7">
              <w:t>educational institutions</w:t>
            </w:r>
          </w:p>
          <w:p w:rsidR="00000000" w:rsidRPr="00F70AB7" w:rsidP="00F70AB7">
            <w:pPr>
              <w:pStyle w:val="ListBullet"/>
            </w:pPr>
            <w:r w:rsidRPr="00F70AB7">
              <w:t>existing sponsors</w:t>
            </w:r>
          </w:p>
          <w:p w:rsidR="00000000" w:rsidRPr="00F70AB7" w:rsidP="00F70AB7">
            <w:pPr>
              <w:pStyle w:val="ListBullet"/>
            </w:pPr>
            <w:r w:rsidRPr="00F70AB7">
              <w:t>government agencies</w:t>
            </w:r>
          </w:p>
          <w:p w:rsidR="00000000" w:rsidRPr="00F70AB7" w:rsidP="00F70AB7">
            <w:pPr>
              <w:pStyle w:val="ListBullet"/>
            </w:pPr>
            <w:r w:rsidRPr="00F70AB7">
              <w:t>individuals</w:t>
            </w:r>
          </w:p>
          <w:p w:rsidR="00000000" w:rsidRPr="00F70AB7" w:rsidP="00F70AB7">
            <w:pPr>
              <w:pStyle w:val="ListBullet"/>
            </w:pPr>
            <w:r w:rsidRPr="00F70AB7">
              <w:t>industry organisations or professional associations</w:t>
            </w:r>
          </w:p>
          <w:p w:rsidR="00000000" w:rsidRPr="00F70AB7" w:rsidP="00F70AB7">
            <w:pPr>
              <w:pStyle w:val="ListBullet"/>
            </w:pPr>
            <w:r w:rsidRPr="00F70AB7">
              <w:t>investors</w:t>
            </w:r>
          </w:p>
          <w:p w:rsidR="00000000" w:rsidP="00F70AB7">
            <w:pPr>
              <w:pStyle w:val="ListBullet"/>
              <w:rPr>
                <w:lang w:val="en-NZ"/>
              </w:rPr>
            </w:pPr>
            <w:r w:rsidRPr="00F70AB7">
              <w:t>private companies.</w:t>
            </w:r>
          </w:p>
        </w:tc>
      </w:tr>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AB7">
            <w:pPr>
              <w:pStyle w:val="BodyText"/>
              <w:rPr>
                <w:lang w:val="en-NZ"/>
              </w:rPr>
            </w:pPr>
            <w:r w:rsidRPr="00F70AB7">
              <w:rPr>
                <w:rStyle w:val="BoldandItalics"/>
              </w:rPr>
              <w:t>Sponsorship materials</w:t>
            </w:r>
            <w:r w:rsidRPr="00F70AB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0AB7" w:rsidP="00F70AB7">
            <w:pPr>
              <w:pStyle w:val="ListBullet"/>
            </w:pPr>
            <w:r w:rsidRPr="00F70AB7">
              <w:t>electronic presentations</w:t>
            </w:r>
          </w:p>
          <w:p w:rsidR="00000000" w:rsidP="00F70AB7">
            <w:pPr>
              <w:pStyle w:val="ListBullet"/>
              <w:rPr>
                <w:lang w:val="en-NZ"/>
              </w:rPr>
            </w:pPr>
            <w:r w:rsidRPr="00F70AB7">
              <w:t>printed promotional material.</w:t>
            </w:r>
          </w:p>
        </w:tc>
      </w:tr>
      <w:tr w:rsidTr="00302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AB7">
            <w:pPr>
              <w:pStyle w:val="BodyText"/>
              <w:rPr>
                <w:lang w:val="en-NZ"/>
              </w:rPr>
            </w:pPr>
            <w:r w:rsidRPr="00F70AB7">
              <w:rPr>
                <w:rStyle w:val="BoldandItalics"/>
              </w:rPr>
              <w:t>Sponsorship documentation</w:t>
            </w:r>
            <w:r w:rsidRPr="00F70AB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0AB7" w:rsidP="00F70AB7">
            <w:pPr>
              <w:pStyle w:val="ListBullet"/>
            </w:pPr>
            <w:r w:rsidRPr="00F70AB7">
              <w:t>activity reports or schedules</w:t>
            </w:r>
          </w:p>
          <w:p w:rsidR="00000000" w:rsidRPr="00F70AB7" w:rsidP="00F70AB7">
            <w:pPr>
              <w:pStyle w:val="ListBullet"/>
            </w:pPr>
            <w:r w:rsidRPr="00F70AB7">
              <w:t>attendance figures</w:t>
            </w:r>
          </w:p>
          <w:p w:rsidR="00000000" w:rsidRPr="00F70AB7" w:rsidP="00F70AB7">
            <w:pPr>
              <w:pStyle w:val="ListBullet"/>
            </w:pPr>
            <w:r w:rsidRPr="00F70AB7">
              <w:t>contracts</w:t>
            </w:r>
          </w:p>
          <w:p w:rsidR="00000000" w:rsidRPr="00F70AB7" w:rsidP="00F70AB7">
            <w:pPr>
              <w:pStyle w:val="ListBullet"/>
            </w:pPr>
            <w:r w:rsidRPr="00F70AB7">
              <w:t>feedback documentation</w:t>
            </w:r>
          </w:p>
          <w:p w:rsidR="00000000" w:rsidRPr="00F70AB7" w:rsidP="00F70AB7">
            <w:pPr>
              <w:pStyle w:val="ListBullet"/>
            </w:pPr>
            <w:r w:rsidRPr="00F70AB7">
              <w:t>financial records.</w:t>
            </w:r>
          </w:p>
        </w:tc>
      </w:tr>
    </w:tbl>
    <w:p w:rsidR="00000000" w:rsidRPr="00F70AB7" w:rsidP="00F70AB7">
      <w:pPr>
        <w:pStyle w:val="BodyText"/>
      </w:pPr>
    </w:p>
    <w:p w:rsidR="00000000" w:rsidRPr="00F70AB7" w:rsidP="00F70AB7">
      <w:pPr>
        <w:pStyle w:val="AllowPageBreak"/>
      </w:pPr>
    </w:p>
    <w:p w:rsidR="00000000" w:rsidRPr="00F70AB7" w:rsidP="00F70AB7">
      <w:pPr>
        <w:pStyle w:val="Heading1"/>
      </w:pPr>
      <w:bookmarkStart w:id="12" w:name="O_425993"/>
      <w:bookmarkEnd w:id="12"/>
      <w:r w:rsidRPr="00F70AB7">
        <w:t>Unit Sector(s)</w:t>
      </w:r>
    </w:p>
    <w:p w:rsidR="00000000" w:rsidRPr="00F70AB7" w:rsidP="00F70AB7">
      <w:pPr>
        <w:pStyle w:val="BodyText"/>
      </w:pPr>
      <w:r w:rsidRPr="00F70AB7">
        <w:t>Cross-Sector</w:t>
      </w:r>
    </w:p>
    <w:p w:rsidR="00000000" w:rsidRPr="00F70AB7" w:rsidP="00F70AB7">
      <w:pPr>
        <w:pStyle w:val="AllowPageBreak"/>
      </w:pPr>
    </w:p>
    <w:p w:rsidR="00000000" w:rsidRPr="00F70AB7" w:rsidP="00F70AB7">
      <w:pPr>
        <w:pStyle w:val="Heading1"/>
      </w:pPr>
      <w:bookmarkStart w:id="13" w:name="O_425994"/>
      <w:bookmarkEnd w:id="13"/>
      <w:r w:rsidRPr="00F70AB7">
        <w:t>Competency Field</w:t>
      </w:r>
    </w:p>
    <w:p w:rsidR="00000000" w:rsidRPr="00F70AB7" w:rsidP="00F70AB7">
      <w:pPr>
        <w:pStyle w:val="BodyText"/>
      </w:pPr>
      <w:r w:rsidRPr="00F70AB7">
        <w:t>Marketing and Public Relations</w:t>
      </w:r>
    </w:p>
    <w:p w:rsidR="00000000" w:rsidRPr="00F70AB7" w:rsidP="00F70AB7"/>
    <w:sectPr w:rsidSect="00F70A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B7" w:rsidRPr="00302951" w:rsidP="003029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951" w:rsidP="00F70A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02951" w:rsidP="00F70AB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02951" w:rsidP="00F70A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B7" w:rsidRPr="00302951" w:rsidP="003029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951" w:rsidRPr="002D2AF8" w:rsidP="00F70AB7">
    <w:pPr>
      <w:pStyle w:val="Header"/>
      <w:framePr w:wrap="around"/>
    </w:pPr>
    <w:r>
      <w:fldChar w:fldCharType="begin"/>
    </w:r>
    <w:r>
      <w:instrText xml:space="preserve"> TITLE   \* MERGEFORMAT </w:instrText>
    </w:r>
    <w:r>
      <w:fldChar w:fldCharType="separate"/>
    </w:r>
    <w:r>
      <w:t>SITXMPR501 Obtain and manage sponsorship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302951" w:rsidP="00F70A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BC6E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840D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3AC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A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AB7"/>
    <w:pPr>
      <w:spacing w:before="360" w:after="60"/>
      <w:outlineLvl w:val="0"/>
    </w:pPr>
    <w:rPr>
      <w:sz w:val="32"/>
    </w:rPr>
  </w:style>
  <w:style w:type="paragraph" w:styleId="Heading2">
    <w:name w:val="heading 2"/>
    <w:basedOn w:val="HeadingBase"/>
    <w:next w:val="BodyText"/>
    <w:link w:val="Heading2Char"/>
    <w:qFormat/>
    <w:rsid w:val="00F70AB7"/>
    <w:pPr>
      <w:keepLines/>
      <w:spacing w:before="240" w:after="120"/>
      <w:outlineLvl w:val="1"/>
    </w:pPr>
    <w:rPr>
      <w:sz w:val="28"/>
      <w:szCs w:val="40"/>
    </w:rPr>
  </w:style>
  <w:style w:type="paragraph" w:styleId="Heading3">
    <w:name w:val="heading 3"/>
    <w:basedOn w:val="HeadingBase"/>
    <w:next w:val="BodyText"/>
    <w:link w:val="Heading3Char"/>
    <w:qFormat/>
    <w:rsid w:val="00F70AB7"/>
    <w:pPr>
      <w:spacing w:before="180" w:after="120"/>
      <w:outlineLvl w:val="2"/>
    </w:pPr>
    <w:rPr>
      <w:spacing w:val="-10"/>
      <w:kern w:val="32"/>
    </w:rPr>
  </w:style>
  <w:style w:type="paragraph" w:styleId="Heading4">
    <w:name w:val="heading 4"/>
    <w:basedOn w:val="HeadingBase"/>
    <w:next w:val="BodyText"/>
    <w:link w:val="Heading4Char"/>
    <w:qFormat/>
    <w:rsid w:val="00F70AB7"/>
    <w:pPr>
      <w:spacing w:before="160" w:after="120"/>
      <w:outlineLvl w:val="3"/>
    </w:pPr>
    <w:rPr>
      <w:sz w:val="22"/>
    </w:rPr>
  </w:style>
  <w:style w:type="paragraph" w:styleId="Heading5">
    <w:name w:val="heading 5"/>
    <w:basedOn w:val="HeadingBase"/>
    <w:next w:val="Normal"/>
    <w:link w:val="Heading5Char"/>
    <w:qFormat/>
    <w:rsid w:val="00F70AB7"/>
    <w:pPr>
      <w:spacing w:before="80"/>
      <w:outlineLvl w:val="4"/>
    </w:pPr>
    <w:rPr>
      <w:color w:val="918585"/>
      <w:sz w:val="20"/>
    </w:rPr>
  </w:style>
  <w:style w:type="paragraph" w:styleId="Heading6">
    <w:name w:val="heading 6"/>
    <w:basedOn w:val="HeadingBase"/>
    <w:next w:val="Normal"/>
    <w:link w:val="Heading6Char"/>
    <w:qFormat/>
    <w:rsid w:val="00F70AB7"/>
    <w:pPr>
      <w:spacing w:before="60"/>
      <w:outlineLvl w:val="5"/>
    </w:pPr>
    <w:rPr>
      <w:color w:val="918585"/>
      <w:sz w:val="20"/>
    </w:rPr>
  </w:style>
  <w:style w:type="paragraph" w:styleId="Heading7">
    <w:name w:val="heading 7"/>
    <w:basedOn w:val="Normal"/>
    <w:next w:val="Normal"/>
    <w:link w:val="Heading7Char"/>
    <w:qFormat/>
    <w:rsid w:val="00F70AB7"/>
    <w:pPr>
      <w:ind w:left="720"/>
      <w:outlineLvl w:val="6"/>
    </w:pPr>
    <w:rPr>
      <w:i/>
    </w:rPr>
  </w:style>
  <w:style w:type="paragraph" w:styleId="Heading8">
    <w:name w:val="heading 8"/>
    <w:basedOn w:val="Normal"/>
    <w:next w:val="Normal"/>
    <w:link w:val="Heading8Char"/>
    <w:qFormat/>
    <w:rsid w:val="00F70AB7"/>
    <w:pPr>
      <w:ind w:left="720"/>
      <w:outlineLvl w:val="7"/>
    </w:pPr>
    <w:rPr>
      <w:i/>
    </w:rPr>
  </w:style>
  <w:style w:type="paragraph" w:styleId="Heading9">
    <w:name w:val="heading 9"/>
    <w:basedOn w:val="Normal"/>
    <w:next w:val="Normal"/>
    <w:link w:val="Heading9Char"/>
    <w:qFormat/>
    <w:rsid w:val="00F70AB7"/>
    <w:pPr>
      <w:ind w:left="720"/>
      <w:outlineLvl w:val="8"/>
    </w:pPr>
    <w:rPr>
      <w:i/>
    </w:rPr>
  </w:style>
  <w:style w:type="character" w:default="1" w:styleId="DefaultParagraphFont">
    <w:name w:val="Default Paragraph Font"/>
    <w:uiPriority w:val="1"/>
    <w:unhideWhenUsed/>
    <w:rsid w:val="00F70A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AB7"/>
  </w:style>
  <w:style w:type="character" w:customStyle="1" w:styleId="Heading1Char">
    <w:name w:val="Heading 1 Char"/>
    <w:basedOn w:val="DefaultParagraphFont"/>
    <w:link w:val="Heading1"/>
    <w:rsid w:val="00F70AB7"/>
    <w:rPr>
      <w:rFonts w:ascii="Times New Roman" w:eastAsia="Times New Roman" w:hAnsi="Times New Roman" w:cs="Times New Roman"/>
      <w:b/>
      <w:sz w:val="32"/>
      <w:szCs w:val="20"/>
      <w:lang w:eastAsia="en-US"/>
    </w:rPr>
  </w:style>
  <w:style w:type="paragraph" w:styleId="BodyText">
    <w:name w:val="Body Text"/>
    <w:basedOn w:val="Normal"/>
    <w:link w:val="BodyTextChar"/>
    <w:rsid w:val="00F70A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0AB7"/>
    <w:rPr>
      <w:rFonts w:ascii="Times New Roman" w:eastAsia="Times New Roman" w:hAnsi="Times New Roman" w:cs="Times New Roman"/>
      <w:sz w:val="24"/>
      <w:lang w:eastAsia="en-US"/>
    </w:rPr>
  </w:style>
  <w:style w:type="paragraph" w:styleId="List">
    <w:name w:val="List"/>
    <w:basedOn w:val="BodyText"/>
    <w:next w:val="BodyText"/>
    <w:rsid w:val="00F70AB7"/>
    <w:pPr>
      <w:tabs>
        <w:tab w:val="left" w:pos="340"/>
      </w:tabs>
      <w:spacing w:before="60" w:after="60"/>
      <w:ind w:left="340" w:hanging="340"/>
    </w:pPr>
  </w:style>
  <w:style w:type="paragraph" w:styleId="ListBullet">
    <w:name w:val="List Bullet"/>
    <w:basedOn w:val="List"/>
    <w:rsid w:val="00F70AB7"/>
    <w:pPr>
      <w:numPr>
        <w:numId w:val="13"/>
      </w:numPr>
      <w:tabs>
        <w:tab w:val="clear" w:pos="340"/>
      </w:tabs>
      <w:spacing w:before="40" w:after="40"/>
    </w:pPr>
  </w:style>
  <w:style w:type="character" w:customStyle="1" w:styleId="SpecialBold">
    <w:name w:val="Special Bold"/>
    <w:basedOn w:val="DefaultParagraphFont"/>
    <w:rsid w:val="00F70AB7"/>
    <w:rPr>
      <w:b/>
      <w:spacing w:val="0"/>
    </w:rPr>
  </w:style>
  <w:style w:type="paragraph" w:styleId="ListBullet2">
    <w:name w:val="List Bullet 2"/>
    <w:basedOn w:val="List2"/>
    <w:rsid w:val="00F70AB7"/>
    <w:pPr>
      <w:numPr>
        <w:numId w:val="14"/>
      </w:numPr>
      <w:tabs>
        <w:tab w:val="clear" w:pos="680"/>
      </w:tabs>
    </w:pPr>
  </w:style>
  <w:style w:type="paragraph" w:customStyle="1" w:styleId="SuperHeading">
    <w:name w:val="SuperHeading"/>
    <w:basedOn w:val="Normal"/>
    <w:rsid w:val="00F70AB7"/>
    <w:pPr>
      <w:spacing w:before="240" w:after="120"/>
      <w:outlineLvl w:val="0"/>
    </w:pPr>
    <w:rPr>
      <w:rFonts w:ascii="Times New Roman" w:hAnsi="Times New Roman"/>
      <w:b/>
      <w:sz w:val="32"/>
    </w:rPr>
  </w:style>
  <w:style w:type="paragraph" w:customStyle="1" w:styleId="AllowPageBreak">
    <w:name w:val="AllowPageBreak"/>
    <w:rsid w:val="00F70A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0AB7"/>
    <w:pPr>
      <w:tabs>
        <w:tab w:val="left" w:pos="680"/>
      </w:tabs>
      <w:spacing w:before="60" w:after="60"/>
      <w:ind w:left="680" w:hanging="340"/>
    </w:pPr>
  </w:style>
  <w:style w:type="character" w:customStyle="1" w:styleId="BoldandItalics">
    <w:name w:val="Bold and Italics"/>
    <w:qFormat/>
    <w:rsid w:val="00F70AB7"/>
    <w:rPr>
      <w:b/>
      <w:i/>
      <w:u w:val="none"/>
    </w:rPr>
  </w:style>
  <w:style w:type="character" w:customStyle="1" w:styleId="Heading2Char">
    <w:name w:val="Heading 2 Char"/>
    <w:basedOn w:val="DefaultParagraphFont"/>
    <w:link w:val="Heading2"/>
    <w:rsid w:val="00F70A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A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A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A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A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A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A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AB7"/>
    <w:rPr>
      <w:rFonts w:ascii="Courier New" w:eastAsia="Times New Roman" w:hAnsi="Courier New" w:cs="Times New Roman"/>
      <w:i/>
      <w:szCs w:val="20"/>
      <w:lang w:eastAsia="en-US"/>
    </w:rPr>
  </w:style>
  <w:style w:type="paragraph" w:customStyle="1" w:styleId="HeadingBase">
    <w:name w:val="Heading Base"/>
    <w:rsid w:val="00F70A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AB7"/>
    <w:pPr>
      <w:tabs>
        <w:tab w:val="right" w:leader="dot" w:pos="9072"/>
      </w:tabs>
      <w:ind w:left="567"/>
    </w:pPr>
    <w:rPr>
      <w:szCs w:val="22"/>
    </w:rPr>
  </w:style>
  <w:style w:type="paragraph" w:customStyle="1" w:styleId="TOCBase">
    <w:name w:val="TOC Base"/>
    <w:rsid w:val="00F70A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AB7"/>
    <w:pPr>
      <w:tabs>
        <w:tab w:val="right" w:leader="dot" w:pos="9072"/>
      </w:tabs>
      <w:spacing w:before="40" w:after="40"/>
      <w:ind w:left="284"/>
    </w:pPr>
    <w:rPr>
      <w:rFonts w:ascii="Times New Roman" w:hAnsi="Times New Roman"/>
    </w:rPr>
  </w:style>
  <w:style w:type="paragraph" w:styleId="TOC1">
    <w:name w:val="toc 1"/>
    <w:basedOn w:val="TOCBase"/>
    <w:next w:val="Normal"/>
    <w:rsid w:val="00F70A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A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AB7"/>
    <w:rPr>
      <w:rFonts w:ascii="Times New Roman" w:eastAsia="Times New Roman" w:hAnsi="Times New Roman" w:cs="Times New Roman"/>
      <w:sz w:val="16"/>
      <w:lang w:eastAsia="en-US"/>
    </w:rPr>
  </w:style>
  <w:style w:type="paragraph" w:styleId="Title">
    <w:name w:val="Title"/>
    <w:basedOn w:val="HeadingBase"/>
    <w:link w:val="TitleChar"/>
    <w:qFormat/>
    <w:rsid w:val="00F70AB7"/>
    <w:pPr>
      <w:spacing w:before="5040"/>
      <w:jc w:val="center"/>
    </w:pPr>
    <w:rPr>
      <w:sz w:val="48"/>
      <w:szCs w:val="72"/>
      <w:lang w:val="en-US"/>
    </w:rPr>
  </w:style>
  <w:style w:type="character" w:customStyle="1" w:styleId="TitleChar">
    <w:name w:val="Title Char"/>
    <w:basedOn w:val="DefaultParagraphFont"/>
    <w:link w:val="Title"/>
    <w:rsid w:val="00F70A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AB7"/>
    <w:pPr>
      <w:tabs>
        <w:tab w:val="left" w:pos="3600"/>
        <w:tab w:val="left" w:pos="3958"/>
      </w:tabs>
    </w:pPr>
  </w:style>
  <w:style w:type="paragraph" w:customStyle="1" w:styleId="Note">
    <w:name w:val="Note"/>
    <w:basedOn w:val="BodyText"/>
    <w:rsid w:val="00F70A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AB7"/>
    <w:pPr>
      <w:framePr w:wrap="auto" w:hAnchor="text" w:y="6049"/>
    </w:pPr>
    <w:rPr>
      <w:color w:val="000000"/>
      <w:sz w:val="40"/>
    </w:rPr>
  </w:style>
  <w:style w:type="paragraph" w:customStyle="1" w:styleId="TOCTitle">
    <w:name w:val="TOCTitle"/>
    <w:basedOn w:val="Heading1"/>
    <w:rsid w:val="00F70AB7"/>
    <w:pPr>
      <w:spacing w:after="240"/>
      <w:jc w:val="center"/>
      <w:outlineLvl w:val="9"/>
    </w:pPr>
    <w:rPr>
      <w:caps/>
    </w:rPr>
  </w:style>
  <w:style w:type="paragraph" w:customStyle="1" w:styleId="Version">
    <w:name w:val="Version"/>
    <w:rsid w:val="00F70A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0AB7"/>
    <w:pPr>
      <w:keepNext w:val="0"/>
      <w:tabs>
        <w:tab w:val="right" w:pos="4176"/>
      </w:tabs>
      <w:ind w:left="198" w:hanging="198"/>
    </w:pPr>
    <w:rPr>
      <w:rFonts w:ascii="Garamond" w:hAnsi="Garamond"/>
    </w:rPr>
  </w:style>
  <w:style w:type="paragraph" w:styleId="IndexHeading">
    <w:name w:val="index heading"/>
    <w:basedOn w:val="Normal"/>
    <w:next w:val="Index1"/>
    <w:semiHidden/>
    <w:rsid w:val="00F70AB7"/>
    <w:pPr>
      <w:spacing w:before="120" w:after="120"/>
    </w:pPr>
    <w:rPr>
      <w:rFonts w:ascii="Arial" w:hAnsi="Arial"/>
      <w:b/>
      <w:color w:val="918585"/>
      <w:sz w:val="24"/>
    </w:rPr>
  </w:style>
  <w:style w:type="paragraph" w:styleId="Header">
    <w:name w:val="header"/>
    <w:basedOn w:val="Normal"/>
    <w:link w:val="HeaderChar"/>
    <w:rsid w:val="00F70A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AB7"/>
    <w:rPr>
      <w:rFonts w:ascii="Times New Roman" w:eastAsia="Times New Roman" w:hAnsi="Times New Roman" w:cs="Times New Roman"/>
      <w:sz w:val="16"/>
      <w:szCs w:val="20"/>
      <w:lang w:val="en-GB" w:eastAsia="en-US"/>
    </w:rPr>
  </w:style>
  <w:style w:type="paragraph" w:customStyle="1" w:styleId="Chapter">
    <w:name w:val="Chapter"/>
    <w:basedOn w:val="Normal"/>
    <w:rsid w:val="00F70AB7"/>
    <w:pPr>
      <w:spacing w:before="240"/>
    </w:pPr>
    <w:rPr>
      <w:rFonts w:ascii="Times New Roman" w:hAnsi="Times New Roman"/>
      <w:smallCaps/>
      <w:spacing w:val="80"/>
      <w:sz w:val="28"/>
    </w:rPr>
  </w:style>
  <w:style w:type="paragraph" w:customStyle="1" w:styleId="InChapter">
    <w:name w:val="InChapter"/>
    <w:basedOn w:val="Heading3"/>
    <w:rsid w:val="00F70AB7"/>
    <w:pPr>
      <w:spacing w:after="240"/>
      <w:outlineLvl w:val="9"/>
    </w:pPr>
    <w:rPr>
      <w:noProof/>
    </w:rPr>
  </w:style>
  <w:style w:type="paragraph" w:styleId="Index2">
    <w:name w:val="index 2"/>
    <w:basedOn w:val="Normal"/>
    <w:next w:val="Normal"/>
    <w:semiHidden/>
    <w:rsid w:val="00F70AB7"/>
    <w:pPr>
      <w:tabs>
        <w:tab w:val="right" w:pos="4176"/>
      </w:tabs>
      <w:ind w:left="568" w:hanging="284"/>
    </w:pPr>
    <w:rPr>
      <w:rFonts w:ascii="Garamond" w:hAnsi="Garamond"/>
    </w:rPr>
  </w:style>
  <w:style w:type="paragraph" w:customStyle="1" w:styleId="Byline">
    <w:name w:val="Byline"/>
    <w:rsid w:val="00F70A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AB7"/>
    <w:pPr>
      <w:tabs>
        <w:tab w:val="clear" w:pos="3600"/>
        <w:tab w:val="clear" w:pos="3958"/>
      </w:tabs>
      <w:jc w:val="right"/>
    </w:pPr>
  </w:style>
  <w:style w:type="character" w:styleId="Emphasis">
    <w:name w:val="Emphasis"/>
    <w:basedOn w:val="DefaultParagraphFont"/>
    <w:qFormat/>
    <w:rsid w:val="00F70AB7"/>
    <w:rPr>
      <w:i/>
    </w:rPr>
  </w:style>
  <w:style w:type="paragraph" w:styleId="Caption">
    <w:name w:val="caption"/>
    <w:basedOn w:val="BodyText"/>
    <w:next w:val="Normal"/>
    <w:qFormat/>
    <w:rsid w:val="00F70AB7"/>
    <w:pPr>
      <w:framePr w:w="2268" w:hSpace="181" w:vSpace="181" w:wrap="around" w:vAnchor="text" w:hAnchor="page" w:x="1135" w:y="285" w:anchorLock="1"/>
    </w:pPr>
    <w:rPr>
      <w:i/>
    </w:rPr>
  </w:style>
  <w:style w:type="paragraph" w:customStyle="1" w:styleId="MiniTOCTitle">
    <w:name w:val="MiniTOCTitle"/>
    <w:basedOn w:val="Heading4"/>
    <w:rsid w:val="00F70AB7"/>
    <w:pPr>
      <w:spacing w:before="240"/>
      <w:outlineLvl w:val="9"/>
    </w:pPr>
    <w:rPr>
      <w:noProof/>
      <w:sz w:val="24"/>
    </w:rPr>
  </w:style>
  <w:style w:type="paragraph" w:customStyle="1" w:styleId="MiniTOCItem">
    <w:name w:val="MiniTOCItem"/>
    <w:basedOn w:val="ListBullet"/>
    <w:rsid w:val="00F70AB7"/>
    <w:pPr>
      <w:numPr>
        <w:numId w:val="0"/>
      </w:numPr>
      <w:tabs>
        <w:tab w:val="right" w:leader="dot" w:pos="6521"/>
      </w:tabs>
      <w:spacing w:before="0" w:after="0"/>
    </w:pPr>
  </w:style>
  <w:style w:type="paragraph" w:customStyle="1" w:styleId="TOFTitle">
    <w:name w:val="TOFTitle"/>
    <w:basedOn w:val="TOCTitle"/>
    <w:rsid w:val="00F70AB7"/>
  </w:style>
  <w:style w:type="paragraph" w:styleId="TableofFigures">
    <w:name w:val="table of figures"/>
    <w:basedOn w:val="Normal"/>
    <w:next w:val="Normal"/>
    <w:semiHidden/>
    <w:rsid w:val="00F70AB7"/>
    <w:pPr>
      <w:tabs>
        <w:tab w:val="right" w:leader="dot" w:pos="9072"/>
      </w:tabs>
      <w:ind w:left="970" w:hanging="403"/>
    </w:pPr>
    <w:rPr>
      <w:rFonts w:ascii="Times New Roman" w:hAnsi="Times New Roman"/>
      <w:b/>
    </w:rPr>
  </w:style>
  <w:style w:type="paragraph" w:styleId="ListNumber">
    <w:name w:val="List Number"/>
    <w:basedOn w:val="List"/>
    <w:rsid w:val="00F70AB7"/>
    <w:pPr>
      <w:numPr>
        <w:numId w:val="11"/>
      </w:numPr>
    </w:pPr>
  </w:style>
  <w:style w:type="character" w:customStyle="1" w:styleId="WingdingSymbols">
    <w:name w:val="Wingding Symbols"/>
    <w:rsid w:val="00F70AB7"/>
    <w:rPr>
      <w:rFonts w:ascii="Wingdings" w:hAnsi="Wingdings"/>
    </w:rPr>
  </w:style>
  <w:style w:type="paragraph" w:customStyle="1" w:styleId="TableHeading">
    <w:name w:val="Table Heading"/>
    <w:basedOn w:val="HeadingBase"/>
    <w:rsid w:val="00F70AB7"/>
    <w:pPr>
      <w:keepLines/>
      <w:pBdr>
        <w:bottom w:val="single" w:sz="6" w:space="1" w:color="918585"/>
      </w:pBdr>
      <w:spacing w:before="240"/>
    </w:pPr>
  </w:style>
  <w:style w:type="character" w:customStyle="1" w:styleId="HotSpot">
    <w:name w:val="HotSpot"/>
    <w:rsid w:val="00F70AB7"/>
    <w:rPr>
      <w:color w:val="0033CC"/>
      <w:u w:val="none"/>
    </w:rPr>
  </w:style>
  <w:style w:type="paragraph" w:customStyle="1" w:styleId="BodyTextRight">
    <w:name w:val="Body Text Right"/>
    <w:basedOn w:val="BodyText"/>
    <w:rsid w:val="00F70AB7"/>
    <w:pPr>
      <w:spacing w:before="0" w:after="0"/>
      <w:jc w:val="right"/>
    </w:pPr>
  </w:style>
  <w:style w:type="paragraph" w:styleId="Index3">
    <w:name w:val="index 3"/>
    <w:basedOn w:val="ListNumber2"/>
    <w:next w:val="Normal"/>
    <w:semiHidden/>
    <w:rsid w:val="00F70AB7"/>
    <w:pPr>
      <w:numPr>
        <w:numId w:val="0"/>
      </w:numPr>
      <w:tabs>
        <w:tab w:val="right" w:leader="dot" w:pos="4176"/>
      </w:tabs>
    </w:pPr>
  </w:style>
  <w:style w:type="paragraph" w:styleId="ListNumber2">
    <w:name w:val="List Number 2"/>
    <w:basedOn w:val="List2"/>
    <w:rsid w:val="00F70AB7"/>
    <w:pPr>
      <w:numPr>
        <w:numId w:val="10"/>
      </w:numPr>
      <w:tabs>
        <w:tab w:val="clear" w:pos="1060"/>
      </w:tabs>
    </w:pPr>
  </w:style>
  <w:style w:type="paragraph" w:customStyle="1" w:styleId="MarginNote">
    <w:name w:val="Margin Note"/>
    <w:basedOn w:val="BodyText"/>
    <w:rsid w:val="00F70A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A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A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AB7"/>
    <w:rPr>
      <w:sz w:val="32"/>
    </w:rPr>
  </w:style>
  <w:style w:type="paragraph" w:customStyle="1" w:styleId="HeadingProcedure">
    <w:name w:val="Heading Procedure"/>
    <w:basedOn w:val="HeadingBase"/>
    <w:next w:val="Normal"/>
    <w:rsid w:val="00F70AB7"/>
    <w:pPr>
      <w:tabs>
        <w:tab w:val="left" w:pos="0"/>
      </w:tabs>
      <w:spacing w:before="120" w:after="60"/>
    </w:pPr>
    <w:rPr>
      <w:i/>
      <w:color w:val="918585"/>
      <w:sz w:val="22"/>
    </w:rPr>
  </w:style>
  <w:style w:type="paragraph" w:customStyle="1" w:styleId="TableBodyText">
    <w:name w:val="Table Body Text"/>
    <w:basedOn w:val="BodyText"/>
    <w:rsid w:val="00F70AB7"/>
    <w:pPr>
      <w:spacing w:before="60" w:after="60"/>
    </w:pPr>
  </w:style>
  <w:style w:type="paragraph" w:styleId="ListContinue">
    <w:name w:val="List Continue"/>
    <w:basedOn w:val="List"/>
    <w:rsid w:val="00F70AB7"/>
    <w:pPr>
      <w:ind w:firstLine="0"/>
    </w:pPr>
  </w:style>
  <w:style w:type="paragraph" w:customStyle="1" w:styleId="ListNote">
    <w:name w:val="List Note"/>
    <w:basedOn w:val="List"/>
    <w:rsid w:val="00F70AB7"/>
    <w:pPr>
      <w:pBdr>
        <w:top w:val="single" w:sz="6" w:space="2" w:color="918585"/>
        <w:bottom w:val="single" w:sz="6" w:space="2" w:color="918585"/>
      </w:pBdr>
      <w:tabs>
        <w:tab w:val="left" w:pos="1021"/>
      </w:tabs>
      <w:ind w:firstLine="0"/>
    </w:pPr>
  </w:style>
  <w:style w:type="paragraph" w:customStyle="1" w:styleId="Warning">
    <w:name w:val="Warning"/>
    <w:basedOn w:val="BodyText"/>
    <w:rsid w:val="00F70AB7"/>
    <w:pPr>
      <w:shd w:val="clear" w:color="auto" w:fill="D9D9D9"/>
      <w:tabs>
        <w:tab w:val="left" w:pos="992"/>
      </w:tabs>
      <w:ind w:left="119" w:right="119"/>
    </w:pPr>
    <w:rPr>
      <w:sz w:val="20"/>
    </w:rPr>
  </w:style>
  <w:style w:type="paragraph" w:customStyle="1" w:styleId="MarginIcons">
    <w:name w:val="Margin Icons"/>
    <w:basedOn w:val="BodyText"/>
    <w:rsid w:val="00F70A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AB7"/>
    <w:rPr>
      <w:rFonts w:ascii="Courier New" w:hAnsi="Courier New"/>
    </w:rPr>
  </w:style>
  <w:style w:type="paragraph" w:customStyle="1" w:styleId="NoteBullet">
    <w:name w:val="Note Bullet"/>
    <w:basedOn w:val="Note"/>
    <w:rsid w:val="00F70AB7"/>
    <w:pPr>
      <w:tabs>
        <w:tab w:val="clear" w:pos="680"/>
      </w:tabs>
      <w:spacing w:before="60" w:after="60"/>
    </w:pPr>
  </w:style>
  <w:style w:type="paragraph" w:customStyle="1" w:styleId="SubHeading2">
    <w:name w:val="SubHeading2"/>
    <w:basedOn w:val="HeadingBase"/>
    <w:rsid w:val="00F70AB7"/>
    <w:pPr>
      <w:spacing w:before="240" w:after="60"/>
    </w:pPr>
    <w:rPr>
      <w:sz w:val="20"/>
    </w:rPr>
  </w:style>
  <w:style w:type="paragraph" w:customStyle="1" w:styleId="SubHeading1">
    <w:name w:val="SubHeading1"/>
    <w:basedOn w:val="HeadingBase"/>
    <w:rsid w:val="00F70AB7"/>
    <w:pPr>
      <w:spacing w:before="240" w:after="60"/>
    </w:pPr>
    <w:rPr>
      <w:color w:val="918585"/>
      <w:sz w:val="22"/>
    </w:rPr>
  </w:style>
  <w:style w:type="paragraph" w:customStyle="1" w:styleId="SideHeading">
    <w:name w:val="Side Heading"/>
    <w:basedOn w:val="HeadingBase"/>
    <w:rsid w:val="00F70A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AB7"/>
    <w:pPr>
      <w:numPr>
        <w:numId w:val="12"/>
      </w:numPr>
    </w:pPr>
  </w:style>
  <w:style w:type="paragraph" w:styleId="PlainText">
    <w:name w:val="Plain Text"/>
    <w:basedOn w:val="Normal"/>
    <w:link w:val="PlainTextChar"/>
    <w:rsid w:val="00F70AB7"/>
    <w:rPr>
      <w:sz w:val="20"/>
    </w:rPr>
  </w:style>
  <w:style w:type="character" w:customStyle="1" w:styleId="PlainTextChar">
    <w:name w:val="Plain Text Char"/>
    <w:basedOn w:val="DefaultParagraphFont"/>
    <w:link w:val="PlainText"/>
    <w:rsid w:val="00F70AB7"/>
    <w:rPr>
      <w:rFonts w:ascii="Courier New" w:eastAsia="Times New Roman" w:hAnsi="Courier New" w:cs="Times New Roman"/>
      <w:sz w:val="20"/>
      <w:szCs w:val="20"/>
      <w:lang w:eastAsia="en-US"/>
    </w:rPr>
  </w:style>
  <w:style w:type="character" w:customStyle="1" w:styleId="MenuOption">
    <w:name w:val="Menu Option"/>
    <w:basedOn w:val="DefaultParagraphFont"/>
    <w:rsid w:val="00F70AB7"/>
    <w:rPr>
      <w:b/>
      <w:smallCaps/>
    </w:rPr>
  </w:style>
  <w:style w:type="paragraph" w:customStyle="1" w:styleId="TableListNumber">
    <w:name w:val="Table List Number"/>
    <w:basedOn w:val="ListNumber"/>
    <w:rsid w:val="00F70AB7"/>
    <w:pPr>
      <w:numPr>
        <w:numId w:val="0"/>
      </w:numPr>
    </w:pPr>
  </w:style>
  <w:style w:type="paragraph" w:styleId="TOC4">
    <w:name w:val="toc 4"/>
    <w:basedOn w:val="TOCBase"/>
    <w:next w:val="Normal"/>
    <w:semiHidden/>
    <w:rsid w:val="00F70AB7"/>
    <w:pPr>
      <w:tabs>
        <w:tab w:val="right" w:leader="dot" w:pos="9071"/>
      </w:tabs>
      <w:ind w:left="1701"/>
    </w:pPr>
  </w:style>
  <w:style w:type="paragraph" w:customStyle="1" w:styleId="ListAlpha">
    <w:name w:val="List Alpha"/>
    <w:basedOn w:val="List"/>
    <w:rsid w:val="00F70AB7"/>
    <w:pPr>
      <w:numPr>
        <w:numId w:val="9"/>
      </w:numPr>
    </w:pPr>
  </w:style>
  <w:style w:type="paragraph" w:customStyle="1" w:styleId="ListAlpha2">
    <w:name w:val="List Alpha 2"/>
    <w:basedOn w:val="List2"/>
    <w:rsid w:val="00F70AB7"/>
    <w:pPr>
      <w:numPr>
        <w:numId w:val="8"/>
      </w:numPr>
    </w:pPr>
  </w:style>
  <w:style w:type="paragraph" w:styleId="List3">
    <w:name w:val="List 3"/>
    <w:basedOn w:val="BodyText"/>
    <w:rsid w:val="00F70AB7"/>
    <w:pPr>
      <w:tabs>
        <w:tab w:val="left" w:pos="1021"/>
      </w:tabs>
      <w:spacing w:before="60" w:after="60"/>
      <w:ind w:left="1020" w:hanging="340"/>
    </w:pPr>
  </w:style>
  <w:style w:type="paragraph" w:styleId="List4">
    <w:name w:val="List 4"/>
    <w:basedOn w:val="BodyText"/>
    <w:rsid w:val="00F70AB7"/>
    <w:pPr>
      <w:tabs>
        <w:tab w:val="left" w:pos="1361"/>
      </w:tabs>
      <w:spacing w:before="60" w:after="60"/>
      <w:ind w:left="1361" w:hanging="340"/>
    </w:pPr>
  </w:style>
  <w:style w:type="paragraph" w:styleId="List5">
    <w:name w:val="List 5"/>
    <w:basedOn w:val="BodyText"/>
    <w:rsid w:val="00F70AB7"/>
    <w:pPr>
      <w:tabs>
        <w:tab w:val="left" w:pos="1701"/>
      </w:tabs>
      <w:spacing w:before="60" w:after="60"/>
      <w:ind w:left="1701" w:hanging="340"/>
    </w:pPr>
  </w:style>
  <w:style w:type="paragraph" w:styleId="ListBullet3">
    <w:name w:val="List Bullet 3"/>
    <w:basedOn w:val="List3"/>
    <w:rsid w:val="00F70AB7"/>
    <w:pPr>
      <w:numPr>
        <w:numId w:val="15"/>
      </w:numPr>
      <w:tabs>
        <w:tab w:val="clear" w:pos="1021"/>
      </w:tabs>
      <w:ind w:left="1037" w:hanging="357"/>
    </w:pPr>
  </w:style>
  <w:style w:type="paragraph" w:styleId="ListBullet4">
    <w:name w:val="List Bullet 4"/>
    <w:basedOn w:val="List4"/>
    <w:rsid w:val="00F70AB7"/>
    <w:pPr>
      <w:numPr>
        <w:numId w:val="3"/>
      </w:numPr>
    </w:pPr>
  </w:style>
  <w:style w:type="paragraph" w:styleId="ListBullet5">
    <w:name w:val="List Bullet 5"/>
    <w:basedOn w:val="List5"/>
    <w:rsid w:val="00F70AB7"/>
    <w:pPr>
      <w:numPr>
        <w:numId w:val="4"/>
      </w:numPr>
    </w:pPr>
  </w:style>
  <w:style w:type="paragraph" w:styleId="ListContinue2">
    <w:name w:val="List Continue 2"/>
    <w:basedOn w:val="List2"/>
    <w:rsid w:val="00F70AB7"/>
    <w:pPr>
      <w:ind w:firstLine="0"/>
    </w:pPr>
  </w:style>
  <w:style w:type="paragraph" w:styleId="ListContinue3">
    <w:name w:val="List Continue 3"/>
    <w:basedOn w:val="List3"/>
    <w:rsid w:val="00F70AB7"/>
    <w:pPr>
      <w:ind w:left="1021" w:firstLine="0"/>
    </w:pPr>
  </w:style>
  <w:style w:type="paragraph" w:styleId="ListContinue4">
    <w:name w:val="List Continue 4"/>
    <w:basedOn w:val="List4"/>
    <w:rsid w:val="00F70AB7"/>
    <w:pPr>
      <w:ind w:firstLine="0"/>
    </w:pPr>
  </w:style>
  <w:style w:type="paragraph" w:styleId="ListContinue5">
    <w:name w:val="List Continue 5"/>
    <w:basedOn w:val="List5"/>
    <w:rsid w:val="00F70AB7"/>
    <w:pPr>
      <w:ind w:firstLine="0"/>
    </w:pPr>
  </w:style>
  <w:style w:type="paragraph" w:styleId="ListNumber3">
    <w:name w:val="List Number 3"/>
    <w:basedOn w:val="List3"/>
    <w:rsid w:val="00F70AB7"/>
    <w:pPr>
      <w:numPr>
        <w:numId w:val="5"/>
      </w:numPr>
    </w:pPr>
  </w:style>
  <w:style w:type="paragraph" w:styleId="ListNumber4">
    <w:name w:val="List Number 4"/>
    <w:basedOn w:val="List4"/>
    <w:rsid w:val="00F70AB7"/>
    <w:pPr>
      <w:numPr>
        <w:numId w:val="6"/>
      </w:numPr>
    </w:pPr>
  </w:style>
  <w:style w:type="paragraph" w:styleId="ListNumber5">
    <w:name w:val="List Number 5"/>
    <w:basedOn w:val="List5"/>
    <w:rsid w:val="00F70AB7"/>
    <w:pPr>
      <w:numPr>
        <w:numId w:val="7"/>
      </w:numPr>
    </w:pPr>
  </w:style>
  <w:style w:type="paragraph" w:styleId="BlockText">
    <w:name w:val="Block Text"/>
    <w:basedOn w:val="Normal"/>
    <w:rsid w:val="00F70AB7"/>
    <w:pPr>
      <w:spacing w:after="120"/>
      <w:ind w:left="1440" w:right="1440"/>
    </w:pPr>
  </w:style>
  <w:style w:type="character" w:customStyle="1" w:styleId="Subscript">
    <w:name w:val="Subscript"/>
    <w:basedOn w:val="DefaultParagraphFont"/>
    <w:rsid w:val="00F70AB7"/>
    <w:rPr>
      <w:sz w:val="16"/>
      <w:vertAlign w:val="subscript"/>
    </w:rPr>
  </w:style>
  <w:style w:type="character" w:customStyle="1" w:styleId="Superscript">
    <w:name w:val="Superscript"/>
    <w:basedOn w:val="DefaultParagraphFont"/>
    <w:rsid w:val="00F70AB7"/>
    <w:rPr>
      <w:sz w:val="16"/>
      <w:vertAlign w:val="superscript"/>
    </w:rPr>
  </w:style>
  <w:style w:type="character" w:customStyle="1" w:styleId="Symbols">
    <w:name w:val="Symbols"/>
    <w:basedOn w:val="DefaultParagraphFont"/>
    <w:rsid w:val="00F70AB7"/>
    <w:rPr>
      <w:rFonts w:ascii="Symbol" w:hAnsi="Symbol"/>
    </w:rPr>
  </w:style>
  <w:style w:type="character" w:customStyle="1" w:styleId="MenuOptions">
    <w:name w:val="Menu Options"/>
    <w:basedOn w:val="DefaultParagraphFont"/>
    <w:rsid w:val="00F70AB7"/>
    <w:rPr>
      <w:rFonts w:ascii="Arial Narrow" w:hAnsi="Arial Narrow"/>
      <w:smallCaps/>
    </w:rPr>
  </w:style>
  <w:style w:type="character" w:customStyle="1" w:styleId="Buttons">
    <w:name w:val="Buttons"/>
    <w:basedOn w:val="DefaultParagraphFont"/>
    <w:rsid w:val="00F70AB7"/>
    <w:rPr>
      <w:b/>
    </w:rPr>
  </w:style>
  <w:style w:type="character" w:customStyle="1" w:styleId="Underlined">
    <w:name w:val="Underlined"/>
    <w:basedOn w:val="DefaultParagraphFont"/>
    <w:rsid w:val="00F70AB7"/>
    <w:rPr>
      <w:u w:val="single"/>
    </w:rPr>
  </w:style>
  <w:style w:type="paragraph" w:customStyle="1" w:styleId="TableBodyTextRight">
    <w:name w:val="Table Body Text Right"/>
    <w:basedOn w:val="TableBodyText"/>
    <w:rsid w:val="00F70AB7"/>
    <w:pPr>
      <w:widowControl w:val="0"/>
      <w:autoSpaceDE w:val="0"/>
      <w:autoSpaceDN w:val="0"/>
      <w:adjustRightInd w:val="0"/>
      <w:jc w:val="right"/>
    </w:pPr>
    <w:rPr>
      <w:rFonts w:cs="Arial"/>
      <w:szCs w:val="18"/>
    </w:rPr>
  </w:style>
  <w:style w:type="paragraph" w:customStyle="1" w:styleId="CopyrightText">
    <w:name w:val="Copyright Text"/>
    <w:basedOn w:val="BodyText"/>
    <w:rsid w:val="00F70AB7"/>
    <w:rPr>
      <w:sz w:val="18"/>
    </w:rPr>
  </w:style>
  <w:style w:type="paragraph" w:customStyle="1" w:styleId="BodySmallRight">
    <w:name w:val="Body Small Right"/>
    <w:basedOn w:val="BodyTextRight"/>
    <w:rsid w:val="00F70AB7"/>
    <w:rPr>
      <w:sz w:val="18"/>
      <w:szCs w:val="18"/>
    </w:rPr>
  </w:style>
  <w:style w:type="paragraph" w:customStyle="1" w:styleId="MarginEdition">
    <w:name w:val="Margin Edition"/>
    <w:basedOn w:val="MarginNote"/>
    <w:rsid w:val="00F70AB7"/>
    <w:pPr>
      <w:spacing w:before="0" w:after="0"/>
    </w:pPr>
    <w:rPr>
      <w:rFonts w:ascii="Times New Roman" w:hAnsi="Times New Roman"/>
      <w:color w:val="999999"/>
    </w:rPr>
  </w:style>
  <w:style w:type="paragraph" w:customStyle="1" w:styleId="Spacer">
    <w:name w:val="Spacer"/>
    <w:basedOn w:val="Normal"/>
    <w:rsid w:val="00F70AB7"/>
    <w:rPr>
      <w:sz w:val="2"/>
      <w:szCs w:val="2"/>
    </w:rPr>
  </w:style>
  <w:style w:type="character" w:customStyle="1" w:styleId="Small">
    <w:name w:val="Small"/>
    <w:basedOn w:val="DefaultParagraphFont"/>
    <w:rsid w:val="00F70AB7"/>
    <w:rPr>
      <w:sz w:val="16"/>
    </w:rPr>
  </w:style>
  <w:style w:type="paragraph" w:customStyle="1" w:styleId="WideTable">
    <w:name w:val="Wide Table"/>
    <w:basedOn w:val="Normal"/>
    <w:rsid w:val="00F70AB7"/>
    <w:pPr>
      <w:ind w:left="-1418"/>
    </w:pPr>
    <w:rPr>
      <w:sz w:val="2"/>
      <w:szCs w:val="2"/>
    </w:rPr>
  </w:style>
  <w:style w:type="character" w:styleId="PageNumber">
    <w:name w:val="page number"/>
    <w:basedOn w:val="DefaultParagraphFont"/>
    <w:rsid w:val="00F70AB7"/>
  </w:style>
  <w:style w:type="paragraph" w:styleId="Quote">
    <w:name w:val="Quote"/>
    <w:basedOn w:val="Heading1"/>
    <w:link w:val="QuoteChar"/>
    <w:qFormat/>
    <w:rsid w:val="00F70AB7"/>
    <w:rPr>
      <w:b w:val="0"/>
      <w:sz w:val="72"/>
      <w:szCs w:val="72"/>
      <w:lang w:val="en-NZ"/>
    </w:rPr>
  </w:style>
  <w:style w:type="character" w:customStyle="1" w:styleId="QuoteChar">
    <w:name w:val="Quote Char"/>
    <w:basedOn w:val="DefaultParagraphFont"/>
    <w:link w:val="Quote"/>
    <w:rsid w:val="00F70A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AB7"/>
    <w:pPr>
      <w:pageBreakBefore/>
    </w:pPr>
  </w:style>
  <w:style w:type="paragraph" w:customStyle="1" w:styleId="Border">
    <w:name w:val="Border"/>
    <w:basedOn w:val="Normal"/>
    <w:qFormat/>
    <w:rsid w:val="00F70A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AB7"/>
    <w:rPr>
      <w:b/>
      <w:bCs/>
      <w:i/>
      <w:iCs/>
      <w:color w:val="auto"/>
    </w:rPr>
  </w:style>
  <w:style w:type="paragraph" w:styleId="IntenseQuote">
    <w:name w:val="Intense Quote"/>
    <w:basedOn w:val="Normal"/>
    <w:next w:val="Normal"/>
    <w:link w:val="IntenseQuoteChar"/>
    <w:uiPriority w:val="30"/>
    <w:qFormat/>
    <w:rsid w:val="00F70A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A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AB7"/>
    <w:rPr>
      <w:smallCaps/>
      <w:color w:val="auto"/>
      <w:u w:val="single"/>
    </w:rPr>
  </w:style>
  <w:style w:type="character" w:styleId="IntenseReference">
    <w:name w:val="Intense Reference"/>
    <w:basedOn w:val="DefaultParagraphFont"/>
    <w:uiPriority w:val="32"/>
    <w:qFormat/>
    <w:rsid w:val="00F70AB7"/>
    <w:rPr>
      <w:b/>
      <w:bCs/>
      <w:smallCaps/>
      <w:color w:val="auto"/>
      <w:spacing w:val="5"/>
      <w:u w:val="single"/>
    </w:rPr>
  </w:style>
  <w:style w:type="paragraph" w:customStyle="1" w:styleId="2ColumnHeading">
    <w:name w:val="2Column Heading"/>
    <w:basedOn w:val="BodyText"/>
    <w:qFormat/>
    <w:rsid w:val="00F70AB7"/>
    <w:pPr>
      <w:spacing w:after="60"/>
      <w:ind w:left="-2268"/>
    </w:pPr>
    <w:rPr>
      <w:b/>
    </w:rPr>
  </w:style>
  <w:style w:type="paragraph" w:customStyle="1" w:styleId="Heading1TOC">
    <w:name w:val="Heading1 TOC"/>
    <w:basedOn w:val="Normal"/>
    <w:qFormat/>
    <w:rsid w:val="00F70AB7"/>
    <w:pPr>
      <w:spacing w:before="240" w:after="120"/>
    </w:pPr>
    <w:rPr>
      <w:rFonts w:ascii="Times New Roman" w:hAnsi="Times New Roman"/>
      <w:b/>
      <w:sz w:val="32"/>
    </w:rPr>
  </w:style>
  <w:style w:type="paragraph" w:customStyle="1" w:styleId="Heading2TOC">
    <w:name w:val="Heading2 TOC"/>
    <w:basedOn w:val="Normal"/>
    <w:qFormat/>
    <w:rsid w:val="00F70AB7"/>
    <w:pPr>
      <w:spacing w:before="240" w:after="60"/>
    </w:pPr>
    <w:rPr>
      <w:rFonts w:ascii="Times New Roman" w:hAnsi="Times New Roman"/>
      <w:b/>
      <w:sz w:val="28"/>
    </w:rPr>
  </w:style>
  <w:style w:type="character" w:customStyle="1" w:styleId="Underline">
    <w:name w:val="Underline"/>
    <w:basedOn w:val="DefaultParagraphFont"/>
    <w:qFormat/>
    <w:rsid w:val="00F70AB7"/>
    <w:rPr>
      <w:u w:val="single"/>
    </w:rPr>
  </w:style>
  <w:style w:type="paragraph" w:styleId="BalloonText">
    <w:name w:val="Balloon Text"/>
    <w:basedOn w:val="Normal"/>
    <w:link w:val="BalloonTextChar"/>
    <w:rsid w:val="00F70AB7"/>
    <w:rPr>
      <w:rFonts w:ascii="Tahoma" w:hAnsi="Tahoma" w:cs="Tahoma"/>
      <w:sz w:val="16"/>
      <w:szCs w:val="16"/>
    </w:rPr>
  </w:style>
  <w:style w:type="character" w:customStyle="1" w:styleId="BalloonTextChar">
    <w:name w:val="Balloon Text Char"/>
    <w:basedOn w:val="DefaultParagraphFont"/>
    <w:link w:val="BalloonText"/>
    <w:rsid w:val="00F70A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A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0A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AB7"/>
    <w:rPr>
      <w:b/>
      <w:color w:val="660033"/>
      <w:spacing w:val="0"/>
    </w:rPr>
  </w:style>
  <w:style w:type="paragraph" w:customStyle="1" w:styleId="Nameditemlist">
    <w:name w:val="Named item list"/>
    <w:basedOn w:val="BodyText"/>
    <w:qFormat/>
    <w:rsid w:val="00F70A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1218</Words>
  <Characters>7888</Characters>
  <Application>Microsoft Office Word</Application>
  <DocSecurity>0</DocSecurity>
  <Lines>201</Lines>
  <Paragraphs>143</Paragraphs>
  <ScaleCrop>false</ScaleCrop>
  <Company>Author-it Software Corporation Ltd.</Company>
  <LinksUpToDate>false</LinksUpToDate>
  <CharactersWithSpaces>9038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SITXMPR501 Obtain and manage sponsorship</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2013-01-17T21:41:00Z</dcterms:created>
  <dcterms:modified xsi:type="dcterms:W3CDTF">2013-01-17T21:41:00Z</dcterms:modified>
</cp:coreProperties>
</file>