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134" w:rsidP="00391134">
      <w:pPr>
        <w:pStyle w:val="Title"/>
      </w:pPr>
      <w:r>
        <w:fldChar w:fldCharType="begin"/>
      </w:r>
      <w:r>
        <w:instrText xml:space="preserve"> TITLE   \* MERGEFORMAT </w:instrText>
      </w:r>
      <w:r>
        <w:fldChar w:fldCharType="separate"/>
      </w:r>
      <w:r>
        <w:t>SITXLAN3301 Read and write information in a language other than English (Arabic)</w:t>
      </w:r>
      <w:r>
        <w:fldChar w:fldCharType="end"/>
      </w:r>
    </w:p>
    <w:p w:rsidR="00391134" w:rsidP="00391134">
      <w:pPr>
        <w:pStyle w:val="Version"/>
        <w:sectPr w:rsidSect="00356D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6D86" w:rsidP="00356D86">
      <w:pPr>
        <w:pStyle w:val="SuperHeading"/>
      </w:pPr>
      <w:r w:rsidRPr="00356D86">
        <w:t>SITX</w:t>
      </w:r>
      <w:r w:rsidRPr="00356D86">
        <w:t>LAN3301 Read and write information in a language other than English (Arabic)</w:t>
      </w:r>
    </w:p>
    <w:p w:rsidR="00000000" w:rsidRPr="00356D86" w:rsidP="00356D86">
      <w:pPr>
        <w:pStyle w:val="Heading1"/>
      </w:pPr>
      <w:bookmarkStart w:id="1" w:name="O_531313"/>
      <w:bookmarkEnd w:id="1"/>
      <w:r w:rsidRPr="00356D86">
        <w:t>Modification History</w:t>
      </w:r>
    </w:p>
    <w:p w:rsidR="00000000" w:rsidRPr="00356D86" w:rsidP="00356D86">
      <w:pPr>
        <w:pStyle w:val="BodyText"/>
      </w:pPr>
      <w:r w:rsidRPr="00356D86">
        <w:t>Not applicable.</w:t>
      </w:r>
    </w:p>
    <w:p w:rsidR="00000000" w:rsidRPr="00356D86" w:rsidP="00356D86">
      <w:pPr>
        <w:pStyle w:val="AllowPageBreak"/>
      </w:pPr>
    </w:p>
    <w:p w:rsidR="00000000" w:rsidRPr="00356D86" w:rsidP="00356D86">
      <w:pPr>
        <w:pStyle w:val="Heading1"/>
      </w:pPr>
      <w:bookmarkStart w:id="2" w:name="O_531325"/>
      <w:bookmarkEnd w:id="2"/>
      <w:r w:rsidRPr="00356D86">
        <w:t>Unit Descriptor</w:t>
      </w:r>
    </w:p>
    <w:p w:rsidR="00000000" w:rsidRPr="00356D86" w:rsidP="00356D86">
      <w:pPr>
        <w:pStyle w:val="BodyText"/>
      </w:pPr>
      <w:r w:rsidRPr="00356D86">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356D86" w:rsidP="00356D86">
      <w:pPr>
        <w:pStyle w:val="BodyText"/>
      </w:pPr>
      <w:r w:rsidRPr="00356D86">
        <w:t>The unit does not cover interpreting and translating skills, which are described in units of competency in the PSP04 Public Sector Training Package.</w:t>
      </w:r>
    </w:p>
    <w:p w:rsidR="00000000" w:rsidRPr="00356D86" w:rsidP="00356D86">
      <w:pPr>
        <w:pStyle w:val="BodyText"/>
      </w:pPr>
      <w:r w:rsidRPr="00356D86">
        <w:t>There is no direct parity with any formal language proficiency ratings or assessment framework, but this un</w:t>
      </w:r>
      <w:r w:rsidRPr="00356D86">
        <w:t xml:space="preserve">it broadly relates to International Second Language Proficiency Ratings (ISLPR) 3. </w:t>
      </w:r>
    </w:p>
    <w:p w:rsidR="00000000" w:rsidRPr="00356D86" w:rsidP="00356D86">
      <w:pPr>
        <w:pStyle w:val="AllowPageBreak"/>
      </w:pPr>
    </w:p>
    <w:p w:rsidR="00000000" w:rsidRPr="00356D86" w:rsidP="00356D86">
      <w:pPr>
        <w:pStyle w:val="Heading1"/>
      </w:pPr>
      <w:bookmarkStart w:id="3" w:name="O_531324"/>
      <w:bookmarkEnd w:id="3"/>
      <w:r w:rsidRPr="00356D86">
        <w:t>Application of the Unit</w:t>
      </w:r>
    </w:p>
    <w:p w:rsidR="00000000" w:rsidRPr="00356D86" w:rsidP="00356D86">
      <w:pPr>
        <w:pStyle w:val="BodyText"/>
      </w:pPr>
      <w:r w:rsidRPr="00356D86">
        <w:t>This unit applies to all industry contexts and individuals working at many different levels of responsibility. This could include f</w:t>
      </w:r>
      <w:r w:rsidRPr="00356D86">
        <w:t xml:space="preserve">rontline, supervisory or management personnel. </w:t>
      </w:r>
    </w:p>
    <w:p w:rsidR="00000000" w:rsidRPr="00356D86" w:rsidP="00356D86">
      <w:pPr>
        <w:pStyle w:val="BodyText"/>
      </w:pPr>
      <w:r w:rsidRPr="00356D86">
        <w:t>This unit may be customised for training delivery and assessment of proficiency in any language. For reporting purposes, recognition is limited to those languages listed below which are of importance to the t</w:t>
      </w:r>
      <w:r w:rsidRPr="00356D86">
        <w:t xml:space="preserve">ourism industry. A specific code has been allocated for each of these languages. Each language must be indicated in brackets after the unit title. </w:t>
      </w:r>
    </w:p>
    <w:p w:rsidR="00000000" w:rsidRPr="00356D86" w:rsidP="00356D86">
      <w:pPr>
        <w:pStyle w:val="BodyText"/>
      </w:pPr>
      <w:r w:rsidRPr="00356D86">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w:t>
            </w:r>
            <w:r w:rsidRPr="00356D86">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(Arabic)</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(Indonesian)</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(Cantonese)</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(Dutch)</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(Finnish)</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(French)</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(German)</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(Greek)</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(Hindi)</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(Hungarian)</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(Italian)</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(Japanese)</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(Korean)</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(Malay)</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(Mandarin)</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(Polish)</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(Portuguese)</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(Russian)</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(Serbian)</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(Spanish)</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(Swedish)</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(Swiss German)</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(Taiwanese)</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(Thai)</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(Turkish)</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(Croatian)</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(Bosnian)</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(Australian Indigenous languages)</w:t>
            </w:r>
          </w:p>
        </w:tc>
      </w:tr>
      <w:tr w:rsidTr="0039113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D86">
            <w:pPr>
              <w:pStyle w:val="BodyText"/>
              <w:rPr>
                <w:lang w:val="en-NZ"/>
              </w:rPr>
            </w:pPr>
            <w:r w:rsidRPr="00356D86">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D86" w:rsidP="00356D86">
            <w:pPr>
              <w:pStyle w:val="BodyText"/>
            </w:pPr>
            <w:r w:rsidRPr="00356D86">
              <w:t>(AUSLAN)</w:t>
            </w:r>
          </w:p>
        </w:tc>
      </w:tr>
    </w:tbl>
    <w:p w:rsidR="00000000" w:rsidRPr="00356D86" w:rsidP="00356D86">
      <w:pPr>
        <w:pStyle w:val="BodyText"/>
      </w:pPr>
    </w:p>
    <w:p w:rsidR="00000000" w:rsidRPr="00356D86" w:rsidP="00356D86">
      <w:pPr>
        <w:pStyle w:val="AllowPageBreak"/>
      </w:pPr>
    </w:p>
    <w:p w:rsidR="00000000" w:rsidRPr="00356D86" w:rsidP="00356D86">
      <w:pPr>
        <w:pStyle w:val="Heading1"/>
      </w:pPr>
      <w:bookmarkStart w:id="4" w:name="O_531323"/>
      <w:bookmarkEnd w:id="4"/>
      <w:r w:rsidRPr="00356D86">
        <w:t>Licensing/Regulatory Information</w:t>
      </w:r>
    </w:p>
    <w:p w:rsidR="00000000" w:rsidRPr="00356D86" w:rsidP="00356D86">
      <w:pPr>
        <w:pStyle w:val="BodyText"/>
      </w:pPr>
      <w:r w:rsidRPr="00356D86">
        <w:t>No licensing, legislative, regulatory or certification requirements apply to this unit at the time of endorsement.</w:t>
      </w:r>
    </w:p>
    <w:p w:rsidR="00000000" w:rsidRPr="00356D86" w:rsidP="00356D86">
      <w:pPr>
        <w:pStyle w:val="AllowPageBreak"/>
      </w:pPr>
    </w:p>
    <w:p w:rsidR="00000000" w:rsidRPr="00356D86" w:rsidP="00356D86">
      <w:pPr>
        <w:pStyle w:val="Heading1"/>
      </w:pPr>
      <w:bookmarkStart w:id="5" w:name="O_531322"/>
      <w:bookmarkEnd w:id="5"/>
      <w:r w:rsidRPr="00356D86">
        <w:t>Pre-Requisites</w:t>
      </w:r>
    </w:p>
    <w:p w:rsidR="00000000" w:rsidRPr="00356D86" w:rsidP="00356D86">
      <w:pPr>
        <w:pStyle w:val="BodyText"/>
      </w:pPr>
      <w:r w:rsidRPr="00356D86">
        <w:t>Not applicable.</w:t>
      </w:r>
    </w:p>
    <w:p w:rsidR="00000000" w:rsidRPr="00356D86" w:rsidP="00356D86">
      <w:pPr>
        <w:pStyle w:val="AllowPageBreak"/>
      </w:pPr>
    </w:p>
    <w:p w:rsidR="00000000" w:rsidRPr="00356D86" w:rsidP="00356D86">
      <w:pPr>
        <w:pStyle w:val="Heading1"/>
      </w:pPr>
      <w:bookmarkStart w:id="6" w:name="O_531321"/>
      <w:bookmarkEnd w:id="6"/>
      <w:r w:rsidRPr="00356D86">
        <w:t>Employability Skills Information</w:t>
      </w:r>
    </w:p>
    <w:p w:rsidR="00000000" w:rsidRPr="00356D86" w:rsidP="00356D86">
      <w:pPr>
        <w:pStyle w:val="BodyText"/>
      </w:pPr>
      <w:r w:rsidRPr="00356D86">
        <w:t>This unit contains employability skills.</w:t>
      </w:r>
    </w:p>
    <w:p w:rsidR="00000000" w:rsidRPr="00356D86" w:rsidP="00356D86">
      <w:pPr>
        <w:pStyle w:val="AllowPageBreak"/>
      </w:pPr>
    </w:p>
    <w:p w:rsidR="00000000" w:rsidRPr="00356D86" w:rsidP="00356D86">
      <w:pPr>
        <w:pStyle w:val="Heading1"/>
      </w:pPr>
      <w:bookmarkStart w:id="7" w:name="O_531320"/>
      <w:bookmarkEnd w:id="7"/>
      <w:r w:rsidRPr="00356D86">
        <w:t>Elements and Performance Criteria Pre-Content</w:t>
      </w:r>
    </w:p>
    <w:p w:rsidR="00000000" w:rsidRPr="00356D86" w:rsidP="00356D86">
      <w:pPr>
        <w:pStyle w:val="Heading1"/>
      </w:pPr>
      <w:bookmarkStart w:id="8" w:name="O_531319"/>
      <w:bookmarkEnd w:id="8"/>
      <w:r w:rsidRPr="00356D86">
        <w:t>Elements and Performance Criteria</w:t>
      </w:r>
    </w:p>
    <w:tbl>
      <w:tblPr>
        <w:tblW w:w="0" w:type="auto"/>
        <w:tblCellMar>
          <w:left w:w="62" w:type="dxa"/>
          <w:right w:w="62" w:type="dxa"/>
        </w:tblCellMar>
        <w:tblLook w:val="0000"/>
      </w:tblPr>
      <w:tblGrid>
        <w:gridCol w:w="3186"/>
        <w:gridCol w:w="6010"/>
      </w:tblGrid>
      <w:tr w:rsidTr="00391134">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356D86">
            <w:pPr>
              <w:pStyle w:val="BodyText"/>
              <w:rPr>
                <w:lang w:val="en-NZ"/>
              </w:rPr>
            </w:pPr>
            <w:r w:rsidRPr="00356D8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56D86">
            <w:pPr>
              <w:pStyle w:val="BodyText"/>
              <w:rPr>
                <w:lang w:val="en-NZ"/>
              </w:rPr>
            </w:pPr>
            <w:r w:rsidRPr="00356D86">
              <w:t>Performance criteria describe the performance needed to demonstrate achievemen</w:t>
            </w:r>
            <w:r w:rsidRPr="00356D86">
              <w:t>t of the element. Where bold italicised text is used, further information is detailed in the required skills and knowledge section and the range statement. Assessment of performance is to be consistent with the evidence guide.</w:t>
            </w:r>
          </w:p>
        </w:tc>
      </w:tr>
      <w:tr w:rsidTr="00391134">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356D86">
            <w:pPr>
              <w:pStyle w:val="List"/>
              <w:rPr>
                <w:lang w:val="en-NZ"/>
              </w:rPr>
            </w:pPr>
            <w:r w:rsidRPr="00356D86">
              <w:t>1.</w:t>
            </w:r>
            <w:r w:rsidRPr="00356D86">
              <w:tab/>
              <w:t>Read and understand workp</w:t>
            </w:r>
            <w:r w:rsidRPr="00356D86">
              <w:t>lace documents.</w:t>
            </w:r>
          </w:p>
        </w:tc>
        <w:tc>
          <w:tcPr>
            <w:tcW w:w="0" w:type="auto"/>
            <w:tcBorders>
              <w:top w:val="nil"/>
              <w:left w:val="nil"/>
              <w:bottom w:val="nil"/>
              <w:right w:val="nil"/>
            </w:tcBorders>
            <w:tcMar>
              <w:top w:w="0" w:type="dxa"/>
              <w:left w:w="62" w:type="dxa"/>
              <w:bottom w:w="0" w:type="dxa"/>
              <w:right w:w="62" w:type="dxa"/>
            </w:tcMar>
          </w:tcPr>
          <w:p w:rsidR="00000000" w:rsidRPr="00356D86" w:rsidP="00356D86">
            <w:pPr>
              <w:pStyle w:val="List2"/>
            </w:pPr>
            <w:r w:rsidRPr="00356D86">
              <w:t>1.1</w:t>
            </w:r>
            <w:r w:rsidRPr="00356D86">
              <w:tab/>
              <w:t>Read and understand</w:t>
            </w:r>
            <w:r w:rsidRPr="00356D86">
              <w:rPr>
                <w:rStyle w:val="BoldandItalics"/>
              </w:rPr>
              <w:t xml:space="preserve"> routine and non routine workplace documents</w:t>
            </w:r>
            <w:r w:rsidRPr="00356D86">
              <w:t>.</w:t>
            </w:r>
          </w:p>
          <w:p w:rsidR="00000000" w:rsidRPr="00356D86" w:rsidP="00356D86">
            <w:pPr>
              <w:pStyle w:val="List2"/>
            </w:pPr>
            <w:r w:rsidRPr="00356D86">
              <w:t>1.2</w:t>
            </w:r>
            <w:r w:rsidRPr="00356D86">
              <w:tab/>
              <w:t xml:space="preserve">Interpret accompanying </w:t>
            </w:r>
            <w:r w:rsidRPr="00356D86">
              <w:rPr>
                <w:rStyle w:val="BoldandItalics"/>
              </w:rPr>
              <w:t>visual information</w:t>
            </w:r>
            <w:r w:rsidRPr="00356D86">
              <w:t xml:space="preserve"> to support comprehension.</w:t>
            </w:r>
          </w:p>
          <w:p w:rsidR="00000000" w:rsidRPr="00356D86" w:rsidP="00356D86">
            <w:pPr>
              <w:pStyle w:val="List2"/>
            </w:pPr>
            <w:r w:rsidRPr="00356D86">
              <w:t>1.3</w:t>
            </w:r>
            <w:r w:rsidRPr="00356D86">
              <w:tab/>
              <w:t>Identify main ideas, key facts and requirements.</w:t>
            </w:r>
          </w:p>
          <w:p w:rsidR="00000000" w:rsidRPr="00356D86" w:rsidP="00356D86">
            <w:pPr>
              <w:pStyle w:val="List2"/>
            </w:pPr>
            <w:r w:rsidRPr="00356D86">
              <w:t>1.4</w:t>
            </w:r>
            <w:r w:rsidRPr="00356D86">
              <w:tab/>
              <w:t>Identify and take account of document tone</w:t>
            </w:r>
            <w:r w:rsidRPr="00356D86">
              <w:t xml:space="preserve"> and purpose.</w:t>
            </w:r>
          </w:p>
          <w:p w:rsidR="00000000" w:rsidP="00356D86">
            <w:pPr>
              <w:pStyle w:val="List2"/>
              <w:rPr>
                <w:lang w:val="en-NZ"/>
              </w:rPr>
            </w:pPr>
            <w:r w:rsidRPr="00356D86">
              <w:t>1.5</w:t>
            </w:r>
            <w:r w:rsidRPr="00356D86">
              <w:tab/>
              <w:t>Act on information and respond to requests, seeking assistance where required.</w:t>
            </w:r>
          </w:p>
        </w:tc>
      </w:tr>
      <w:tr w:rsidTr="003911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D86">
            <w:pPr>
              <w:pStyle w:val="List"/>
              <w:rPr>
                <w:lang w:val="en-NZ"/>
              </w:rPr>
            </w:pPr>
            <w:r w:rsidRPr="00356D86">
              <w:t>2.</w:t>
            </w:r>
            <w:r w:rsidRPr="00356D86">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356D86" w:rsidP="00356D86">
            <w:pPr>
              <w:pStyle w:val="List2"/>
            </w:pPr>
            <w:r w:rsidRPr="00356D86">
              <w:t>2.1</w:t>
            </w:r>
            <w:r w:rsidRPr="00356D86">
              <w:tab/>
              <w:t>Prepare accurate</w:t>
            </w:r>
            <w:r w:rsidRPr="00356D86">
              <w:rPr>
                <w:rStyle w:val="BoldandItalics"/>
              </w:rPr>
              <w:t xml:space="preserve"> routine workplace documents</w:t>
            </w:r>
            <w:r w:rsidRPr="00356D86">
              <w:t xml:space="preserve"> using </w:t>
            </w:r>
            <w:r w:rsidRPr="00356D86">
              <w:t>key words, phrases, simple sentences and visual aids as required.</w:t>
            </w:r>
          </w:p>
          <w:p w:rsidR="00000000" w:rsidRPr="00356D86" w:rsidP="00356D86">
            <w:pPr>
              <w:pStyle w:val="List2"/>
            </w:pPr>
            <w:r w:rsidRPr="00356D86">
              <w:t>2.2</w:t>
            </w:r>
            <w:r w:rsidRPr="00356D86">
              <w:tab/>
              <w:t>Clearly and accurately convey main ideas, facts and details in written text.</w:t>
            </w:r>
          </w:p>
          <w:p w:rsidR="00000000" w:rsidRPr="00356D86" w:rsidP="00356D86">
            <w:pPr>
              <w:pStyle w:val="List2"/>
            </w:pPr>
            <w:r w:rsidRPr="00356D86">
              <w:t>2.3</w:t>
            </w:r>
            <w:r w:rsidRPr="00356D86">
              <w:tab/>
              <w:t xml:space="preserve">Provide clear </w:t>
            </w:r>
            <w:r w:rsidRPr="00356D86">
              <w:rPr>
                <w:rStyle w:val="BoldandItalics"/>
              </w:rPr>
              <w:t>written directions and instructions</w:t>
            </w:r>
            <w:r w:rsidRPr="00356D86">
              <w:t xml:space="preserve"> in a correctly ordered sequence.</w:t>
            </w:r>
          </w:p>
          <w:p w:rsidR="00000000" w:rsidRPr="00356D86" w:rsidP="00356D86">
            <w:pPr>
              <w:pStyle w:val="List2"/>
            </w:pPr>
            <w:r w:rsidRPr="00356D86">
              <w:t>2.4</w:t>
            </w:r>
            <w:r w:rsidRPr="00356D86">
              <w:tab/>
              <w:t>Support written co</w:t>
            </w:r>
            <w:r w:rsidRPr="00356D86">
              <w:t>mmunication with use of appropriately sequenced expressions and questions that help define or clarify the goal.</w:t>
            </w:r>
          </w:p>
          <w:p w:rsidR="00000000" w:rsidRPr="00356D86" w:rsidP="00356D86">
            <w:pPr>
              <w:pStyle w:val="List2"/>
            </w:pPr>
            <w:r w:rsidRPr="00356D86">
              <w:t>2.5</w:t>
            </w:r>
            <w:r w:rsidRPr="00356D86">
              <w:tab/>
              <w:t>Write information in appropriate place on standard forms.</w:t>
            </w:r>
          </w:p>
          <w:p w:rsidR="00000000" w:rsidRPr="00356D86" w:rsidP="00356D86">
            <w:pPr>
              <w:pStyle w:val="List2"/>
            </w:pPr>
            <w:r w:rsidRPr="00356D86">
              <w:t>2.6</w:t>
            </w:r>
            <w:r w:rsidRPr="00356D86">
              <w:tab/>
              <w:t>Adhere to workplace and cultural conventions and protocols when preparing writ</w:t>
            </w:r>
            <w:r w:rsidRPr="00356D86">
              <w:t>ten documents.</w:t>
            </w:r>
          </w:p>
          <w:p w:rsidR="00000000" w:rsidRPr="00356D86" w:rsidP="00356D86">
            <w:pPr>
              <w:pStyle w:val="List2"/>
            </w:pPr>
            <w:r w:rsidRPr="00356D86">
              <w:t>2.7</w:t>
            </w:r>
            <w:r w:rsidRPr="00356D86">
              <w:tab/>
              <w:t>Provide written responses to documents in an appropriate form and tone.</w:t>
            </w:r>
          </w:p>
        </w:tc>
      </w:tr>
    </w:tbl>
    <w:p w:rsidR="00000000" w:rsidRPr="00356D86" w:rsidP="00356D86">
      <w:pPr>
        <w:pStyle w:val="List"/>
      </w:pPr>
    </w:p>
    <w:p w:rsidR="00000000" w:rsidRPr="00356D86" w:rsidP="00356D86">
      <w:pPr>
        <w:pStyle w:val="AllowPageBreak"/>
      </w:pPr>
    </w:p>
    <w:p w:rsidR="00000000" w:rsidRPr="00356D86" w:rsidP="00356D86">
      <w:pPr>
        <w:pStyle w:val="Heading1"/>
      </w:pPr>
      <w:bookmarkStart w:id="9" w:name="O_531318"/>
      <w:bookmarkEnd w:id="9"/>
      <w:r w:rsidRPr="00356D86">
        <w:t>Required Skills and Knowledge</w:t>
      </w:r>
    </w:p>
    <w:tbl>
      <w:tblPr>
        <w:tblW w:w="0" w:type="auto"/>
        <w:tblCellMar>
          <w:left w:w="62" w:type="dxa"/>
          <w:right w:w="62" w:type="dxa"/>
        </w:tblCellMar>
        <w:tblLook w:val="0000"/>
      </w:tblPr>
      <w:tblGrid>
        <w:gridCol w:w="9196"/>
      </w:tblGrid>
      <w:tr w:rsidTr="003911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D86">
            <w:pPr>
              <w:pStyle w:val="BodyText"/>
              <w:rPr>
                <w:lang w:val="en-NZ"/>
              </w:rPr>
            </w:pPr>
            <w:r w:rsidRPr="00356D86">
              <w:t>This section describes the skills and knowledge required for this unit.</w:t>
            </w:r>
          </w:p>
        </w:tc>
      </w:tr>
      <w:tr w:rsidTr="003911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D86">
            <w:pPr>
              <w:pStyle w:val="BodyText"/>
              <w:rPr>
                <w:lang w:val="en-NZ"/>
              </w:rPr>
            </w:pPr>
            <w:r w:rsidRPr="00356D86">
              <w:rPr>
                <w:rStyle w:val="SpecialBold"/>
              </w:rPr>
              <w:t>Required skills</w:t>
            </w:r>
          </w:p>
        </w:tc>
      </w:tr>
      <w:tr w:rsidTr="003911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6D86" w:rsidP="00356D86">
            <w:pPr>
              <w:pStyle w:val="ListBullet"/>
            </w:pPr>
            <w:r w:rsidRPr="00356D86">
              <w:t>literacy skills in a language other than English to:</w:t>
            </w:r>
          </w:p>
          <w:p w:rsidR="00000000" w:rsidRPr="00356D86" w:rsidP="00356D86">
            <w:pPr>
              <w:pStyle w:val="ListBullet2"/>
            </w:pPr>
            <w:r w:rsidRPr="00356D86">
              <w:t>read and interpret documents to:</w:t>
            </w:r>
          </w:p>
          <w:p w:rsidR="00000000" w:rsidRPr="00356D86" w:rsidP="00356D86">
            <w:pPr>
              <w:pStyle w:val="ListBullet3"/>
            </w:pPr>
            <w:r w:rsidRPr="00356D86">
              <w:t>identify purpose, main ideas, key issues and facts, writer attitude and mood</w:t>
            </w:r>
          </w:p>
          <w:p w:rsidR="00000000" w:rsidRPr="00356D86" w:rsidP="00356D86">
            <w:pPr>
              <w:pStyle w:val="ListBullet3"/>
            </w:pPr>
            <w:r w:rsidRPr="00356D86">
              <w:t xml:space="preserve">determine type of response and action required </w:t>
            </w:r>
          </w:p>
          <w:p w:rsidR="00000000" w:rsidP="00356D86">
            <w:pPr>
              <w:pStyle w:val="ListBullet2"/>
              <w:rPr>
                <w:lang w:val="en-NZ"/>
              </w:rPr>
            </w:pPr>
            <w:r w:rsidRPr="00356D86">
              <w:t>write routine workplace documents using appropriate language and cultural conventions.</w:t>
            </w:r>
          </w:p>
        </w:tc>
      </w:tr>
      <w:tr w:rsidTr="003911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D86">
            <w:pPr>
              <w:pStyle w:val="BodyText"/>
              <w:rPr>
                <w:lang w:val="en-NZ"/>
              </w:rPr>
            </w:pPr>
            <w:r w:rsidRPr="00356D86">
              <w:rPr>
                <w:rStyle w:val="SpecialBold"/>
              </w:rPr>
              <w:t>Required knowledge</w:t>
            </w:r>
          </w:p>
        </w:tc>
      </w:tr>
      <w:tr w:rsidTr="003911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6D86" w:rsidP="00356D86">
            <w:pPr>
              <w:pStyle w:val="ListBullet"/>
            </w:pPr>
            <w:r w:rsidRPr="00356D86">
              <w:t>linguistic knowledge and writing conventions for the language being assessed, including:</w:t>
            </w:r>
          </w:p>
          <w:p w:rsidR="00000000" w:rsidRPr="00356D86" w:rsidP="00356D86">
            <w:pPr>
              <w:pStyle w:val="ListBullet2"/>
            </w:pPr>
            <w:r w:rsidRPr="00356D86">
              <w:t>grammar, spelling and punctuation conventions</w:t>
            </w:r>
          </w:p>
          <w:p w:rsidR="00000000" w:rsidRPr="00356D86" w:rsidP="00356D86">
            <w:pPr>
              <w:pStyle w:val="ListBullet2"/>
            </w:pPr>
            <w:r w:rsidRPr="00356D86">
              <w:t>features specific to the language, including vocabulary and sentence structure</w:t>
            </w:r>
          </w:p>
          <w:p w:rsidR="00000000" w:rsidRPr="00356D86" w:rsidP="00356D86">
            <w:pPr>
              <w:pStyle w:val="ListBullet"/>
            </w:pPr>
            <w:r w:rsidRPr="00356D86">
              <w:t>technical vocabulary required to support specific workplace activities.</w:t>
            </w:r>
          </w:p>
        </w:tc>
      </w:tr>
    </w:tbl>
    <w:p w:rsidR="00000000" w:rsidRPr="00356D86" w:rsidP="00356D86">
      <w:pPr>
        <w:pStyle w:val="BodyText"/>
      </w:pPr>
    </w:p>
    <w:p w:rsidR="00000000" w:rsidRPr="00356D86" w:rsidP="00356D86">
      <w:pPr>
        <w:pStyle w:val="AllowPageBreak"/>
      </w:pPr>
    </w:p>
    <w:p w:rsidR="00000000" w:rsidRPr="00356D86" w:rsidP="00356D86">
      <w:pPr>
        <w:pStyle w:val="Heading1"/>
      </w:pPr>
      <w:bookmarkStart w:id="10" w:name="O_531317"/>
      <w:bookmarkEnd w:id="10"/>
      <w:r w:rsidRPr="00356D86">
        <w:t>Evidence Guide</w:t>
      </w:r>
    </w:p>
    <w:tbl>
      <w:tblPr>
        <w:tblW w:w="0" w:type="auto"/>
        <w:tblCellMar>
          <w:left w:w="62" w:type="dxa"/>
          <w:right w:w="62" w:type="dxa"/>
        </w:tblCellMar>
        <w:tblLook w:val="0000"/>
      </w:tblPr>
      <w:tblGrid>
        <w:gridCol w:w="3086"/>
        <w:gridCol w:w="6110"/>
      </w:tblGrid>
      <w:tr w:rsidTr="0039113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56D86">
            <w:pPr>
              <w:pStyle w:val="BodyText"/>
              <w:rPr>
                <w:lang w:val="en-NZ"/>
              </w:rPr>
            </w:pPr>
            <w:r w:rsidRPr="00356D86">
              <w:t>The evidence guide provides advice on assessment and must be read in conjunction with the performance criteria, required skills and knowledge, range statement and the Assessment Guidelines for the Training Package.</w:t>
            </w:r>
          </w:p>
        </w:tc>
      </w:tr>
      <w:tr w:rsidTr="003911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D86">
            <w:pPr>
              <w:pStyle w:val="BodyText"/>
              <w:rPr>
                <w:lang w:val="en-NZ"/>
              </w:rPr>
            </w:pPr>
            <w:r w:rsidRPr="00356D8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56D86">
            <w:pPr>
              <w:pStyle w:val="BodyText"/>
              <w:rPr>
                <w:lang w:val="en-NZ"/>
              </w:rPr>
            </w:pPr>
          </w:p>
        </w:tc>
      </w:tr>
      <w:tr w:rsidTr="003911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D86">
            <w:pPr>
              <w:pStyle w:val="BodyText"/>
              <w:rPr>
                <w:lang w:val="en-NZ"/>
              </w:rPr>
            </w:pPr>
            <w:r w:rsidRPr="00356D86">
              <w:rPr>
                <w:rStyle w:val="SpecialBold"/>
              </w:rPr>
              <w:t>Critical aspec</w:t>
            </w:r>
            <w:r w:rsidRPr="00356D86">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56D86" w:rsidP="00356D86">
            <w:pPr>
              <w:pStyle w:val="BodyText"/>
            </w:pPr>
            <w:r w:rsidRPr="00356D86">
              <w:t>Evidence of the ability to:</w:t>
            </w:r>
          </w:p>
          <w:p w:rsidR="00000000" w:rsidRPr="00356D86" w:rsidP="00356D86">
            <w:pPr>
              <w:pStyle w:val="ListBullet"/>
            </w:pPr>
            <w:r w:rsidRPr="00356D86">
              <w:t>read and write workplace information in a language other than English:</w:t>
            </w:r>
          </w:p>
          <w:p w:rsidR="00000000" w:rsidRPr="00356D86" w:rsidP="00356D86">
            <w:pPr>
              <w:pStyle w:val="ListBullet2"/>
            </w:pPr>
            <w:r w:rsidRPr="00356D86">
              <w:t>understand and identify document purpose, main ideas, key issues, facts, attitude and tone of written texts (some use of a dictionary may be made but infrequently)</w:t>
            </w:r>
          </w:p>
          <w:p w:rsidR="00000000" w:rsidRPr="00356D86" w:rsidP="00356D86">
            <w:pPr>
              <w:pStyle w:val="ListBullet2"/>
            </w:pPr>
            <w:r w:rsidRPr="00356D86">
              <w:t>understand meaning with reasonable accuracy when reading texts related to straightforward ev</w:t>
            </w:r>
            <w:r w:rsidRPr="00356D86">
              <w:t xml:space="preserve">eryday situations </w:t>
            </w:r>
          </w:p>
          <w:p w:rsidR="00000000" w:rsidRPr="00356D86" w:rsidP="00356D86">
            <w:pPr>
              <w:pStyle w:val="ListBullet2"/>
            </w:pPr>
            <w:r w:rsidRPr="00356D86">
              <w:t>use linguistic knowledge and skills to communicate meaning effectively in routine workplace documents (some errors may occur in writing, provided facts are not distorted and meaning is clear):</w:t>
            </w:r>
          </w:p>
          <w:p w:rsidR="00000000" w:rsidRPr="00356D86" w:rsidP="00356D86">
            <w:pPr>
              <w:pStyle w:val="ListBullet3"/>
            </w:pPr>
            <w:r w:rsidRPr="00356D86">
              <w:t>answering queries about products and servic</w:t>
            </w:r>
            <w:r w:rsidRPr="00356D86">
              <w:t xml:space="preserve">es </w:t>
            </w:r>
          </w:p>
          <w:p w:rsidR="00000000" w:rsidRPr="00356D86" w:rsidP="00356D86">
            <w:pPr>
              <w:pStyle w:val="ListBullet3"/>
            </w:pPr>
            <w:r w:rsidRPr="00356D86">
              <w:t>conducting simple product and service transactions</w:t>
            </w:r>
          </w:p>
          <w:p w:rsidR="00000000" w:rsidRPr="00356D86" w:rsidP="00356D86">
            <w:pPr>
              <w:pStyle w:val="ListBullet3"/>
            </w:pPr>
            <w:r w:rsidRPr="00356D86">
              <w:t xml:space="preserve">providing factual information </w:t>
            </w:r>
          </w:p>
          <w:p w:rsidR="00000000" w:rsidP="00356D86">
            <w:pPr>
              <w:pStyle w:val="ListBullet3"/>
              <w:rPr>
                <w:lang w:val="en-NZ"/>
              </w:rPr>
            </w:pPr>
            <w:r w:rsidRPr="00356D86">
              <w:t xml:space="preserve">responding to requests for general assistance and factual information. </w:t>
            </w:r>
          </w:p>
        </w:tc>
      </w:tr>
      <w:tr w:rsidTr="0039113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56D86">
            <w:pPr>
              <w:pStyle w:val="BodyText"/>
              <w:rPr>
                <w:lang w:val="en-NZ"/>
              </w:rPr>
            </w:pPr>
            <w:r w:rsidRPr="00356D8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56D86" w:rsidP="00356D86">
            <w:pPr>
              <w:pStyle w:val="BodyText"/>
            </w:pPr>
            <w:r w:rsidRPr="00356D86">
              <w:t>Assessment must ensure use of:</w:t>
            </w:r>
          </w:p>
          <w:p w:rsidR="00000000" w:rsidRPr="00356D86" w:rsidP="00356D86">
            <w:pPr>
              <w:pStyle w:val="ListBullet"/>
            </w:pPr>
            <w:r w:rsidRPr="00356D86">
              <w:t xml:space="preserve">a real or simulated workplace activity where written communication in languages other than English is required </w:t>
            </w:r>
          </w:p>
          <w:p w:rsidR="00000000" w:rsidP="00356D86">
            <w:pPr>
              <w:pStyle w:val="ListBullet"/>
              <w:rPr>
                <w:lang w:val="en-NZ"/>
              </w:rPr>
            </w:pPr>
            <w:r w:rsidRPr="00356D86">
              <w:t xml:space="preserve">industry materials, such as routine reports, workplace documents and informational materials written in languages other than English. </w:t>
            </w:r>
          </w:p>
        </w:tc>
      </w:tr>
      <w:tr w:rsidTr="003911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D86">
            <w:pPr>
              <w:pStyle w:val="BodyText"/>
              <w:rPr>
                <w:lang w:val="en-NZ"/>
              </w:rPr>
            </w:pPr>
            <w:r w:rsidRPr="00356D8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56D86" w:rsidP="00356D86">
            <w:pPr>
              <w:pStyle w:val="BodyText"/>
            </w:pPr>
            <w:r w:rsidRPr="00356D86">
              <w:t xml:space="preserve">A range of assessment methods should be used to assess practical skills and knowledge. The following examples are appropriate for this unit: </w:t>
            </w:r>
          </w:p>
          <w:p w:rsidR="00000000" w:rsidRPr="00356D86" w:rsidP="00356D86">
            <w:pPr>
              <w:pStyle w:val="ListBullet"/>
            </w:pPr>
            <w:r w:rsidRPr="00356D86">
              <w:t>review of written communications prepared by the individual</w:t>
            </w:r>
          </w:p>
          <w:p w:rsidR="00000000" w:rsidRPr="00356D86" w:rsidP="00356D86">
            <w:pPr>
              <w:pStyle w:val="ListBullet"/>
            </w:pPr>
            <w:r w:rsidRPr="00356D86">
              <w:t>written or oral questioning to a</w:t>
            </w:r>
            <w:r w:rsidRPr="00356D86">
              <w:t xml:space="preserve">ssess the individual’s ability to read and interpret workplace documents written in a language other than English </w:t>
            </w:r>
          </w:p>
          <w:p w:rsidR="00000000" w:rsidRPr="00356D86" w:rsidP="00356D86">
            <w:pPr>
              <w:pStyle w:val="ListBullet"/>
            </w:pPr>
            <w:r w:rsidRPr="00356D86">
              <w:t xml:space="preserve">written or oral questioning to assess cultural knowledge and cross-cultural communication considerations </w:t>
            </w:r>
          </w:p>
          <w:p w:rsidR="00000000" w:rsidP="00356D86">
            <w:pPr>
              <w:pStyle w:val="ListBullet"/>
              <w:rPr>
                <w:lang w:val="en-NZ"/>
              </w:rPr>
            </w:pPr>
            <w:r w:rsidRPr="00356D86">
              <w:t>review of portfolios of evidence an</w:t>
            </w:r>
            <w:r w:rsidRPr="00356D86">
              <w:t>d third</w:t>
            </w:r>
            <w:r w:rsidRPr="00356D86">
              <w:noBreakHyphen/>
              <w:t>party workplace reports of on</w:t>
            </w:r>
            <w:r w:rsidRPr="00356D86">
              <w:noBreakHyphen/>
              <w:t>the</w:t>
            </w:r>
            <w:r w:rsidRPr="00356D86">
              <w:noBreakHyphen/>
              <w:t xml:space="preserve">job performance by the individual. </w:t>
            </w:r>
          </w:p>
        </w:tc>
      </w:tr>
      <w:tr w:rsidTr="003911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D86">
            <w:pPr>
              <w:pStyle w:val="BodyText"/>
              <w:rPr>
                <w:lang w:val="en-NZ"/>
              </w:rPr>
            </w:pPr>
            <w:r w:rsidRPr="00356D86">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56D86" w:rsidP="00356D86">
            <w:pPr>
              <w:pStyle w:val="BodyText"/>
            </w:pPr>
            <w:r w:rsidRPr="00356D86">
              <w:t xml:space="preserve">The assessor should design integrated assessment activities to holistically assess this unit with other units relevant to the industry sector, workplace and job role, for example: </w:t>
            </w:r>
          </w:p>
          <w:p w:rsidR="00000000" w:rsidRPr="00356D86" w:rsidP="00356D86">
            <w:pPr>
              <w:pStyle w:val="ListBullet"/>
            </w:pPr>
            <w:r w:rsidRPr="00356D86">
              <w:t>SITTTSL304 Prepare quotations</w:t>
            </w:r>
          </w:p>
          <w:p w:rsidR="00000000" w:rsidRPr="00356D86" w:rsidP="00356D86">
            <w:pPr>
              <w:pStyle w:val="ListBullet"/>
            </w:pPr>
            <w:r w:rsidRPr="00356D86">
              <w:t>SITTTSL307 Process travel</w:t>
            </w:r>
            <w:r w:rsidRPr="00356D86">
              <w:noBreakHyphen/>
              <w:t>related documentat</w:t>
            </w:r>
            <w:r w:rsidRPr="00356D86">
              <w:t xml:space="preserve">ion. </w:t>
            </w:r>
          </w:p>
        </w:tc>
      </w:tr>
    </w:tbl>
    <w:p w:rsidR="00000000" w:rsidRPr="00356D86" w:rsidP="00356D86">
      <w:pPr>
        <w:pStyle w:val="BodyText"/>
      </w:pPr>
    </w:p>
    <w:p w:rsidR="00000000" w:rsidRPr="00356D86" w:rsidP="00356D86">
      <w:pPr>
        <w:pStyle w:val="AllowPageBreak"/>
      </w:pPr>
    </w:p>
    <w:p w:rsidR="00000000" w:rsidRPr="00356D86" w:rsidP="00356D86">
      <w:pPr>
        <w:pStyle w:val="Heading1"/>
      </w:pPr>
      <w:bookmarkStart w:id="11" w:name="O_531316"/>
      <w:bookmarkEnd w:id="11"/>
      <w:r w:rsidRPr="00356D86">
        <w:t>Range Statement</w:t>
      </w:r>
    </w:p>
    <w:tbl>
      <w:tblPr>
        <w:tblW w:w="0" w:type="auto"/>
        <w:tblCellMar>
          <w:left w:w="62" w:type="dxa"/>
          <w:right w:w="62" w:type="dxa"/>
        </w:tblCellMar>
        <w:tblLook w:val="0000"/>
      </w:tblPr>
      <w:tblGrid>
        <w:gridCol w:w="3025"/>
        <w:gridCol w:w="6171"/>
      </w:tblGrid>
      <w:tr w:rsidTr="00391134">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356D86">
            <w:pPr>
              <w:pStyle w:val="BodyText"/>
              <w:rPr>
                <w:lang w:val="en-NZ"/>
              </w:rPr>
            </w:pPr>
            <w:r w:rsidRPr="00356D86">
              <w:t>The range statement relates to the unit of competency as a whole. It allows for different work environments and situations that may affect performance. Bold italicised wording, if used in the performance criteria, i</w:t>
            </w:r>
            <w:r w:rsidRPr="00356D86">
              <w:t>s detailed below. Essential operating conditions that may be present with training and assessment (depending on the work situation, needs of the candidate, accessibility of the item, and local industry and regional contexts) may also be included.</w:t>
            </w:r>
          </w:p>
        </w:tc>
      </w:tr>
      <w:tr w:rsidTr="003911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D86">
            <w:pPr>
              <w:pStyle w:val="BodyText"/>
              <w:rPr>
                <w:lang w:val="en-NZ"/>
              </w:rPr>
            </w:pPr>
            <w:r w:rsidRPr="00356D86">
              <w:rPr>
                <w:rStyle w:val="BoldandItalics"/>
              </w:rPr>
              <w:t>Routine and non</w:t>
            </w:r>
            <w:r w:rsidRPr="00356D86">
              <w:rPr>
                <w:rStyle w:val="BoldandItalics"/>
              </w:rPr>
              <w:noBreakHyphen/>
              <w:t xml:space="preserve">routine workplace documents </w:t>
            </w:r>
            <w:r w:rsidRPr="00356D86">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356D86" w:rsidP="00356D86">
            <w:pPr>
              <w:pStyle w:val="ListBullet"/>
            </w:pPr>
            <w:r w:rsidRPr="00356D86">
              <w:t>brochures and promotional material</w:t>
            </w:r>
          </w:p>
          <w:p w:rsidR="00000000" w:rsidRPr="00356D86" w:rsidP="00356D86">
            <w:pPr>
              <w:pStyle w:val="ListBullet"/>
            </w:pPr>
            <w:r w:rsidRPr="00356D86">
              <w:t xml:space="preserve">conference programs </w:t>
            </w:r>
          </w:p>
          <w:p w:rsidR="00000000" w:rsidRPr="00356D86" w:rsidP="00356D86">
            <w:pPr>
              <w:pStyle w:val="ListBullet"/>
            </w:pPr>
            <w:r w:rsidRPr="00356D86">
              <w:t>correspondence:</w:t>
            </w:r>
          </w:p>
          <w:p w:rsidR="00000000" w:rsidRPr="00356D86" w:rsidP="00356D86">
            <w:pPr>
              <w:pStyle w:val="ListBullet2"/>
            </w:pPr>
            <w:r w:rsidRPr="00356D86">
              <w:t>emails</w:t>
            </w:r>
          </w:p>
          <w:p w:rsidR="00000000" w:rsidRPr="00356D86" w:rsidP="00356D86">
            <w:pPr>
              <w:pStyle w:val="ListBullet2"/>
            </w:pPr>
            <w:r w:rsidRPr="00356D86">
              <w:t xml:space="preserve">faxes </w:t>
            </w:r>
          </w:p>
          <w:p w:rsidR="00000000" w:rsidRPr="00356D86" w:rsidP="00356D86">
            <w:pPr>
              <w:pStyle w:val="ListBullet2"/>
            </w:pPr>
            <w:r w:rsidRPr="00356D86">
              <w:t>letters</w:t>
            </w:r>
          </w:p>
          <w:p w:rsidR="00000000" w:rsidRPr="00356D86" w:rsidP="00356D86">
            <w:pPr>
              <w:pStyle w:val="ListBullet2"/>
            </w:pPr>
            <w:r w:rsidRPr="00356D86">
              <w:t>memos</w:t>
            </w:r>
          </w:p>
          <w:p w:rsidR="00000000" w:rsidRPr="00356D86" w:rsidP="00356D86">
            <w:pPr>
              <w:pStyle w:val="ListBullet"/>
            </w:pPr>
            <w:r w:rsidRPr="00356D86">
              <w:t>menus and wine lists</w:t>
            </w:r>
          </w:p>
          <w:p w:rsidR="00000000" w:rsidRPr="00356D86" w:rsidP="00356D86">
            <w:pPr>
              <w:pStyle w:val="ListBullet"/>
            </w:pPr>
            <w:r w:rsidRPr="00356D86">
              <w:t>reports</w:t>
            </w:r>
          </w:p>
          <w:p w:rsidR="00000000" w:rsidRPr="00356D86" w:rsidP="00356D86">
            <w:pPr>
              <w:pStyle w:val="ListBullet"/>
            </w:pPr>
            <w:r w:rsidRPr="00356D86">
              <w:t>reservations information</w:t>
            </w:r>
          </w:p>
          <w:p w:rsidR="00000000" w:rsidP="00356D86">
            <w:pPr>
              <w:pStyle w:val="ListBullet"/>
              <w:rPr>
                <w:lang w:val="en-NZ"/>
              </w:rPr>
            </w:pPr>
            <w:r w:rsidRPr="00356D86">
              <w:t>schedules and itineraries.</w:t>
            </w:r>
          </w:p>
        </w:tc>
      </w:tr>
      <w:tr w:rsidTr="00391134">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356D86">
            <w:pPr>
              <w:pStyle w:val="BodyText"/>
              <w:rPr>
                <w:lang w:val="en-NZ"/>
              </w:rPr>
            </w:pPr>
            <w:r w:rsidRPr="00356D86">
              <w:rPr>
                <w:rStyle w:val="BoldandItalics"/>
              </w:rPr>
              <w:t>Visual information</w:t>
            </w:r>
            <w:r w:rsidRPr="00356D8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56D86" w:rsidP="00356D86">
            <w:pPr>
              <w:pStyle w:val="ListBullet"/>
            </w:pPr>
            <w:r w:rsidRPr="00356D86">
              <w:t>diagrams</w:t>
            </w:r>
          </w:p>
          <w:p w:rsidR="00000000" w:rsidRPr="00356D86" w:rsidP="00356D86">
            <w:pPr>
              <w:pStyle w:val="ListBullet"/>
            </w:pPr>
            <w:r w:rsidRPr="00356D86">
              <w:t>forms</w:t>
            </w:r>
          </w:p>
          <w:p w:rsidR="00000000" w:rsidRPr="00356D86" w:rsidP="00356D86">
            <w:pPr>
              <w:pStyle w:val="ListBullet"/>
            </w:pPr>
            <w:r w:rsidRPr="00356D86">
              <w:t>labels</w:t>
            </w:r>
          </w:p>
          <w:p w:rsidR="00000000" w:rsidRPr="00356D86" w:rsidP="00356D86">
            <w:pPr>
              <w:pStyle w:val="ListBullet"/>
            </w:pPr>
            <w:r w:rsidRPr="00356D86">
              <w:t>maps</w:t>
            </w:r>
          </w:p>
          <w:p w:rsidR="00000000" w:rsidRPr="00356D86" w:rsidP="00356D86">
            <w:pPr>
              <w:pStyle w:val="ListBullet"/>
            </w:pPr>
            <w:r w:rsidRPr="00356D86">
              <w:t>signs</w:t>
            </w:r>
          </w:p>
          <w:p w:rsidR="00000000" w:rsidP="00356D86">
            <w:pPr>
              <w:pStyle w:val="ListBullet"/>
              <w:rPr>
                <w:lang w:val="en-NZ"/>
              </w:rPr>
            </w:pPr>
            <w:r w:rsidRPr="00356D86">
              <w:t>tickets.</w:t>
            </w:r>
          </w:p>
        </w:tc>
      </w:tr>
      <w:tr w:rsidTr="00391134">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356D86">
            <w:pPr>
              <w:pStyle w:val="BodyText"/>
              <w:rPr>
                <w:lang w:val="en-NZ"/>
              </w:rPr>
            </w:pPr>
            <w:r w:rsidRPr="00356D86">
              <w:rPr>
                <w:rStyle w:val="BoldandItalics"/>
              </w:rPr>
              <w:t>Routine workplace documents</w:t>
            </w:r>
            <w:r w:rsidRPr="00356D8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56D86" w:rsidP="00356D86">
            <w:pPr>
              <w:pStyle w:val="ListBullet"/>
            </w:pPr>
            <w:r w:rsidRPr="00356D86">
              <w:t xml:space="preserve">brief reports </w:t>
            </w:r>
          </w:p>
          <w:p w:rsidR="00000000" w:rsidRPr="00356D86" w:rsidP="00356D86">
            <w:pPr>
              <w:pStyle w:val="ListBullet"/>
            </w:pPr>
            <w:r w:rsidRPr="00356D86">
              <w:t>complaint responses</w:t>
            </w:r>
          </w:p>
          <w:p w:rsidR="00000000" w:rsidRPr="00356D86" w:rsidP="00356D86">
            <w:pPr>
              <w:pStyle w:val="ListBullet"/>
            </w:pPr>
            <w:r w:rsidRPr="00356D86">
              <w:t>correspondence:</w:t>
            </w:r>
          </w:p>
          <w:p w:rsidR="00000000" w:rsidRPr="00356D86" w:rsidP="00356D86">
            <w:pPr>
              <w:pStyle w:val="ListBullet2"/>
            </w:pPr>
            <w:r w:rsidRPr="00356D86">
              <w:t>emails</w:t>
            </w:r>
          </w:p>
          <w:p w:rsidR="00000000" w:rsidRPr="00356D86" w:rsidP="00356D86">
            <w:pPr>
              <w:pStyle w:val="ListBullet2"/>
            </w:pPr>
            <w:r w:rsidRPr="00356D86">
              <w:t xml:space="preserve">faxes </w:t>
            </w:r>
          </w:p>
          <w:p w:rsidR="00000000" w:rsidRPr="00356D86" w:rsidP="00356D86">
            <w:pPr>
              <w:pStyle w:val="ListBullet2"/>
            </w:pPr>
            <w:r w:rsidRPr="00356D86">
              <w:t>letters</w:t>
            </w:r>
          </w:p>
          <w:p w:rsidR="00000000" w:rsidRPr="00356D86" w:rsidP="00356D86">
            <w:pPr>
              <w:pStyle w:val="ListBullet"/>
            </w:pPr>
            <w:r w:rsidRPr="00356D86">
              <w:t>responses to requests for routine information</w:t>
            </w:r>
          </w:p>
          <w:p w:rsidR="00000000" w:rsidP="00356D86">
            <w:pPr>
              <w:pStyle w:val="ListBullet"/>
              <w:rPr>
                <w:lang w:val="en-NZ"/>
              </w:rPr>
            </w:pPr>
            <w:r w:rsidRPr="00356D86">
              <w:t>thank you letters and invitations.</w:t>
            </w:r>
          </w:p>
        </w:tc>
      </w:tr>
      <w:tr w:rsidTr="00391134">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356D86">
            <w:pPr>
              <w:pStyle w:val="BodyText"/>
              <w:rPr>
                <w:lang w:val="en-NZ"/>
              </w:rPr>
            </w:pPr>
            <w:r w:rsidRPr="00356D86">
              <w:rPr>
                <w:rStyle w:val="BoldandItalics"/>
              </w:rPr>
              <w:t>Written directions and instructions</w:t>
            </w:r>
            <w:r w:rsidRPr="00356D8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56D86" w:rsidP="00356D86">
            <w:pPr>
              <w:pStyle w:val="ListBullet"/>
            </w:pPr>
            <w:r w:rsidRPr="00356D86">
              <w:t xml:space="preserve">general information on work health and safety rules </w:t>
            </w:r>
          </w:p>
          <w:p w:rsidR="00000000" w:rsidRPr="00356D86" w:rsidP="00356D86">
            <w:pPr>
              <w:pStyle w:val="ListBullet"/>
            </w:pPr>
            <w:r w:rsidRPr="00356D86">
              <w:t>how to use simple equipment.</w:t>
            </w:r>
          </w:p>
        </w:tc>
      </w:tr>
    </w:tbl>
    <w:p w:rsidR="00000000" w:rsidRPr="00356D86" w:rsidP="00356D86">
      <w:pPr>
        <w:pStyle w:val="BodyText"/>
      </w:pPr>
    </w:p>
    <w:p w:rsidR="00000000" w:rsidRPr="00356D86" w:rsidP="00356D86">
      <w:pPr>
        <w:pStyle w:val="AllowPageBreak"/>
      </w:pPr>
    </w:p>
    <w:p w:rsidR="00000000" w:rsidRPr="00356D86" w:rsidP="00356D86">
      <w:pPr>
        <w:pStyle w:val="Heading1"/>
      </w:pPr>
      <w:bookmarkStart w:id="12" w:name="O_531315"/>
      <w:bookmarkEnd w:id="12"/>
      <w:r w:rsidRPr="00356D86">
        <w:t>Unit Sector(s)</w:t>
      </w:r>
    </w:p>
    <w:p w:rsidR="00000000" w:rsidRPr="00356D86" w:rsidP="00356D86">
      <w:pPr>
        <w:pStyle w:val="BodyText"/>
      </w:pPr>
      <w:r w:rsidRPr="00356D86">
        <w:t>Cross-Sector</w:t>
      </w:r>
    </w:p>
    <w:p w:rsidR="00000000" w:rsidRPr="00356D86" w:rsidP="00356D86">
      <w:pPr>
        <w:pStyle w:val="AllowPageBreak"/>
      </w:pPr>
    </w:p>
    <w:p w:rsidR="00000000" w:rsidRPr="00356D86" w:rsidP="00356D86">
      <w:pPr>
        <w:pStyle w:val="Heading1"/>
      </w:pPr>
      <w:bookmarkStart w:id="13" w:name="O_531314"/>
      <w:bookmarkEnd w:id="13"/>
      <w:r w:rsidRPr="00356D86">
        <w:t>Competency Field</w:t>
      </w:r>
    </w:p>
    <w:p w:rsidR="00000000" w:rsidRPr="00356D86" w:rsidP="00356D86">
      <w:pPr>
        <w:pStyle w:val="BodyText"/>
      </w:pPr>
      <w:r w:rsidRPr="00356D86">
        <w:t>Languages other than English</w:t>
      </w:r>
    </w:p>
    <w:p w:rsidR="00000000" w:rsidRPr="00356D86" w:rsidP="00356D86"/>
    <w:sectPr w:rsidSect="00356D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86" w:rsidRPr="00391134" w:rsidP="003911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134" w:rsidP="00356D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91134" w:rsidP="00356D8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91134" w:rsidP="00356D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86" w:rsidRPr="00391134" w:rsidP="003911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134" w:rsidRPr="002D2AF8" w:rsidP="00356D86">
    <w:pPr>
      <w:pStyle w:val="Header"/>
      <w:framePr w:wrap="around"/>
    </w:pPr>
    <w:r>
      <w:fldChar w:fldCharType="begin"/>
    </w:r>
    <w:r>
      <w:instrText xml:space="preserve"> TITLE   \* MERGEFORMAT </w:instrText>
    </w:r>
    <w:r>
      <w:fldChar w:fldCharType="separate"/>
    </w:r>
    <w:r>
      <w:t>SITXLAN3301 Read and write information in a language other than English (Arabic)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391134" w:rsidP="00356D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94D9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4EAA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2AE3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D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6D86"/>
    <w:pPr>
      <w:spacing w:before="360" w:after="60"/>
      <w:outlineLvl w:val="0"/>
    </w:pPr>
    <w:rPr>
      <w:sz w:val="32"/>
    </w:rPr>
  </w:style>
  <w:style w:type="paragraph" w:styleId="Heading2">
    <w:name w:val="heading 2"/>
    <w:basedOn w:val="HeadingBase"/>
    <w:next w:val="BodyText"/>
    <w:link w:val="Heading2Char"/>
    <w:qFormat/>
    <w:rsid w:val="00356D86"/>
    <w:pPr>
      <w:keepLines/>
      <w:spacing w:before="240" w:after="120"/>
      <w:outlineLvl w:val="1"/>
    </w:pPr>
    <w:rPr>
      <w:sz w:val="28"/>
      <w:szCs w:val="40"/>
    </w:rPr>
  </w:style>
  <w:style w:type="paragraph" w:styleId="Heading3">
    <w:name w:val="heading 3"/>
    <w:basedOn w:val="HeadingBase"/>
    <w:next w:val="BodyText"/>
    <w:link w:val="Heading3Char"/>
    <w:qFormat/>
    <w:rsid w:val="00356D86"/>
    <w:pPr>
      <w:spacing w:before="180" w:after="120"/>
      <w:outlineLvl w:val="2"/>
    </w:pPr>
    <w:rPr>
      <w:spacing w:val="-10"/>
      <w:kern w:val="32"/>
    </w:rPr>
  </w:style>
  <w:style w:type="paragraph" w:styleId="Heading4">
    <w:name w:val="heading 4"/>
    <w:basedOn w:val="HeadingBase"/>
    <w:next w:val="BodyText"/>
    <w:link w:val="Heading4Char"/>
    <w:qFormat/>
    <w:rsid w:val="00356D86"/>
    <w:pPr>
      <w:spacing w:before="160" w:after="120"/>
      <w:outlineLvl w:val="3"/>
    </w:pPr>
    <w:rPr>
      <w:sz w:val="22"/>
    </w:rPr>
  </w:style>
  <w:style w:type="paragraph" w:styleId="Heading5">
    <w:name w:val="heading 5"/>
    <w:basedOn w:val="HeadingBase"/>
    <w:next w:val="Normal"/>
    <w:link w:val="Heading5Char"/>
    <w:qFormat/>
    <w:rsid w:val="00356D86"/>
    <w:pPr>
      <w:spacing w:before="80"/>
      <w:outlineLvl w:val="4"/>
    </w:pPr>
    <w:rPr>
      <w:color w:val="918585"/>
      <w:sz w:val="20"/>
    </w:rPr>
  </w:style>
  <w:style w:type="paragraph" w:styleId="Heading6">
    <w:name w:val="heading 6"/>
    <w:basedOn w:val="HeadingBase"/>
    <w:next w:val="Normal"/>
    <w:link w:val="Heading6Char"/>
    <w:qFormat/>
    <w:rsid w:val="00356D86"/>
    <w:pPr>
      <w:spacing w:before="60"/>
      <w:outlineLvl w:val="5"/>
    </w:pPr>
    <w:rPr>
      <w:color w:val="918585"/>
      <w:sz w:val="20"/>
    </w:rPr>
  </w:style>
  <w:style w:type="paragraph" w:styleId="Heading7">
    <w:name w:val="heading 7"/>
    <w:basedOn w:val="Normal"/>
    <w:next w:val="Normal"/>
    <w:link w:val="Heading7Char"/>
    <w:qFormat/>
    <w:rsid w:val="00356D86"/>
    <w:pPr>
      <w:ind w:left="720"/>
      <w:outlineLvl w:val="6"/>
    </w:pPr>
    <w:rPr>
      <w:i/>
    </w:rPr>
  </w:style>
  <w:style w:type="paragraph" w:styleId="Heading8">
    <w:name w:val="heading 8"/>
    <w:basedOn w:val="Normal"/>
    <w:next w:val="Normal"/>
    <w:link w:val="Heading8Char"/>
    <w:qFormat/>
    <w:rsid w:val="00356D86"/>
    <w:pPr>
      <w:ind w:left="720"/>
      <w:outlineLvl w:val="7"/>
    </w:pPr>
    <w:rPr>
      <w:i/>
    </w:rPr>
  </w:style>
  <w:style w:type="paragraph" w:styleId="Heading9">
    <w:name w:val="heading 9"/>
    <w:basedOn w:val="Normal"/>
    <w:next w:val="Normal"/>
    <w:link w:val="Heading9Char"/>
    <w:qFormat/>
    <w:rsid w:val="00356D86"/>
    <w:pPr>
      <w:ind w:left="720"/>
      <w:outlineLvl w:val="8"/>
    </w:pPr>
    <w:rPr>
      <w:i/>
    </w:rPr>
  </w:style>
  <w:style w:type="character" w:default="1" w:styleId="DefaultParagraphFont">
    <w:name w:val="Default Paragraph Font"/>
    <w:uiPriority w:val="1"/>
    <w:unhideWhenUsed/>
    <w:rsid w:val="00356D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D86"/>
  </w:style>
  <w:style w:type="character" w:customStyle="1" w:styleId="Heading1Char">
    <w:name w:val="Heading 1 Char"/>
    <w:basedOn w:val="DefaultParagraphFont"/>
    <w:link w:val="Heading1"/>
    <w:rsid w:val="00356D86"/>
    <w:rPr>
      <w:rFonts w:ascii="Times New Roman" w:eastAsia="Times New Roman" w:hAnsi="Times New Roman" w:cs="Times New Roman"/>
      <w:b/>
      <w:sz w:val="32"/>
      <w:szCs w:val="20"/>
      <w:lang w:eastAsia="en-US"/>
    </w:rPr>
  </w:style>
  <w:style w:type="paragraph" w:styleId="BodyText">
    <w:name w:val="Body Text"/>
    <w:basedOn w:val="Normal"/>
    <w:link w:val="BodyTextChar"/>
    <w:rsid w:val="00356D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6D86"/>
    <w:rPr>
      <w:rFonts w:ascii="Times New Roman" w:eastAsia="Times New Roman" w:hAnsi="Times New Roman" w:cs="Times New Roman"/>
      <w:sz w:val="24"/>
      <w:lang w:eastAsia="en-US"/>
    </w:rPr>
  </w:style>
  <w:style w:type="paragraph" w:styleId="List">
    <w:name w:val="List"/>
    <w:basedOn w:val="BodyText"/>
    <w:next w:val="BodyText"/>
    <w:rsid w:val="00356D86"/>
    <w:pPr>
      <w:tabs>
        <w:tab w:val="left" w:pos="340"/>
      </w:tabs>
      <w:spacing w:before="60" w:after="60"/>
      <w:ind w:left="340" w:hanging="340"/>
    </w:pPr>
  </w:style>
  <w:style w:type="paragraph" w:styleId="ListBullet">
    <w:name w:val="List Bullet"/>
    <w:basedOn w:val="List"/>
    <w:rsid w:val="00356D86"/>
    <w:pPr>
      <w:numPr>
        <w:numId w:val="14"/>
      </w:numPr>
      <w:tabs>
        <w:tab w:val="clear" w:pos="340"/>
      </w:tabs>
      <w:spacing w:before="40" w:after="40"/>
    </w:pPr>
  </w:style>
  <w:style w:type="character" w:customStyle="1" w:styleId="SpecialBold">
    <w:name w:val="Special Bold"/>
    <w:basedOn w:val="DefaultParagraphFont"/>
    <w:rsid w:val="00356D86"/>
    <w:rPr>
      <w:b/>
      <w:spacing w:val="0"/>
    </w:rPr>
  </w:style>
  <w:style w:type="paragraph" w:styleId="ListBullet2">
    <w:name w:val="List Bullet 2"/>
    <w:basedOn w:val="List2"/>
    <w:rsid w:val="00356D86"/>
    <w:pPr>
      <w:numPr>
        <w:numId w:val="15"/>
      </w:numPr>
      <w:tabs>
        <w:tab w:val="clear" w:pos="680"/>
      </w:tabs>
    </w:pPr>
  </w:style>
  <w:style w:type="paragraph" w:customStyle="1" w:styleId="SuperHeading">
    <w:name w:val="SuperHeading"/>
    <w:basedOn w:val="Normal"/>
    <w:rsid w:val="00356D86"/>
    <w:pPr>
      <w:spacing w:before="240" w:after="120"/>
      <w:outlineLvl w:val="0"/>
    </w:pPr>
    <w:rPr>
      <w:rFonts w:ascii="Times New Roman" w:hAnsi="Times New Roman"/>
      <w:b/>
      <w:sz w:val="32"/>
    </w:rPr>
  </w:style>
  <w:style w:type="paragraph" w:customStyle="1" w:styleId="AllowPageBreak">
    <w:name w:val="AllowPageBreak"/>
    <w:rsid w:val="00356D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6D86"/>
    <w:pPr>
      <w:tabs>
        <w:tab w:val="left" w:pos="680"/>
      </w:tabs>
      <w:spacing w:before="60" w:after="60"/>
      <w:ind w:left="680" w:hanging="340"/>
    </w:pPr>
  </w:style>
  <w:style w:type="paragraph" w:styleId="ListBullet3">
    <w:name w:val="List Bullet 3"/>
    <w:basedOn w:val="List3"/>
    <w:rsid w:val="00356D86"/>
    <w:pPr>
      <w:numPr>
        <w:numId w:val="3"/>
      </w:numPr>
      <w:tabs>
        <w:tab w:val="clear" w:pos="1021"/>
      </w:tabs>
      <w:ind w:left="1037" w:hanging="357"/>
    </w:pPr>
  </w:style>
  <w:style w:type="character" w:customStyle="1" w:styleId="BoldandItalics">
    <w:name w:val="Bold and Italics"/>
    <w:qFormat/>
    <w:rsid w:val="00356D86"/>
    <w:rPr>
      <w:b/>
      <w:i/>
      <w:u w:val="none"/>
    </w:rPr>
  </w:style>
  <w:style w:type="character" w:customStyle="1" w:styleId="Heading2Char">
    <w:name w:val="Heading 2 Char"/>
    <w:basedOn w:val="DefaultParagraphFont"/>
    <w:link w:val="Heading2"/>
    <w:rsid w:val="00356D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6D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6D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6D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6D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D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6D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6D86"/>
    <w:rPr>
      <w:rFonts w:ascii="Courier New" w:eastAsia="Times New Roman" w:hAnsi="Courier New" w:cs="Times New Roman"/>
      <w:i/>
      <w:szCs w:val="20"/>
      <w:lang w:eastAsia="en-US"/>
    </w:rPr>
  </w:style>
  <w:style w:type="paragraph" w:customStyle="1" w:styleId="HeadingBase">
    <w:name w:val="Heading Base"/>
    <w:rsid w:val="00356D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D86"/>
    <w:pPr>
      <w:tabs>
        <w:tab w:val="right" w:leader="dot" w:pos="9072"/>
      </w:tabs>
      <w:ind w:left="567"/>
    </w:pPr>
    <w:rPr>
      <w:szCs w:val="22"/>
    </w:rPr>
  </w:style>
  <w:style w:type="paragraph" w:customStyle="1" w:styleId="TOCBase">
    <w:name w:val="TOC Base"/>
    <w:rsid w:val="00356D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D86"/>
    <w:pPr>
      <w:tabs>
        <w:tab w:val="right" w:leader="dot" w:pos="9072"/>
      </w:tabs>
      <w:spacing w:before="40" w:after="40"/>
      <w:ind w:left="284"/>
    </w:pPr>
    <w:rPr>
      <w:rFonts w:ascii="Times New Roman" w:hAnsi="Times New Roman"/>
    </w:rPr>
  </w:style>
  <w:style w:type="paragraph" w:styleId="TOC1">
    <w:name w:val="toc 1"/>
    <w:basedOn w:val="TOCBase"/>
    <w:next w:val="Normal"/>
    <w:rsid w:val="00356D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6D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6D86"/>
    <w:rPr>
      <w:rFonts w:ascii="Times New Roman" w:eastAsia="Times New Roman" w:hAnsi="Times New Roman" w:cs="Times New Roman"/>
      <w:sz w:val="16"/>
      <w:lang w:eastAsia="en-US"/>
    </w:rPr>
  </w:style>
  <w:style w:type="paragraph" w:styleId="Title">
    <w:name w:val="Title"/>
    <w:basedOn w:val="HeadingBase"/>
    <w:link w:val="TitleChar"/>
    <w:qFormat/>
    <w:rsid w:val="00356D86"/>
    <w:pPr>
      <w:spacing w:before="5040"/>
      <w:jc w:val="center"/>
    </w:pPr>
    <w:rPr>
      <w:sz w:val="48"/>
      <w:szCs w:val="72"/>
      <w:lang w:val="en-US"/>
    </w:rPr>
  </w:style>
  <w:style w:type="character" w:customStyle="1" w:styleId="TitleChar">
    <w:name w:val="Title Char"/>
    <w:basedOn w:val="DefaultParagraphFont"/>
    <w:link w:val="Title"/>
    <w:rsid w:val="00356D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D86"/>
    <w:pPr>
      <w:tabs>
        <w:tab w:val="left" w:pos="3600"/>
        <w:tab w:val="left" w:pos="3958"/>
      </w:tabs>
    </w:pPr>
  </w:style>
  <w:style w:type="paragraph" w:customStyle="1" w:styleId="Note">
    <w:name w:val="Note"/>
    <w:basedOn w:val="BodyText"/>
    <w:rsid w:val="00356D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6D86"/>
    <w:pPr>
      <w:framePr w:wrap="auto" w:hAnchor="text" w:y="6049"/>
    </w:pPr>
    <w:rPr>
      <w:color w:val="000000"/>
      <w:sz w:val="40"/>
    </w:rPr>
  </w:style>
  <w:style w:type="paragraph" w:customStyle="1" w:styleId="TOCTitle">
    <w:name w:val="TOCTitle"/>
    <w:basedOn w:val="Heading1"/>
    <w:rsid w:val="00356D86"/>
    <w:pPr>
      <w:spacing w:after="240"/>
      <w:jc w:val="center"/>
      <w:outlineLvl w:val="9"/>
    </w:pPr>
    <w:rPr>
      <w:caps/>
    </w:rPr>
  </w:style>
  <w:style w:type="paragraph" w:customStyle="1" w:styleId="Version">
    <w:name w:val="Version"/>
    <w:rsid w:val="00356D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6D86"/>
    <w:pPr>
      <w:keepNext w:val="0"/>
      <w:tabs>
        <w:tab w:val="right" w:pos="4176"/>
      </w:tabs>
      <w:ind w:left="198" w:hanging="198"/>
    </w:pPr>
    <w:rPr>
      <w:rFonts w:ascii="Garamond" w:hAnsi="Garamond"/>
    </w:rPr>
  </w:style>
  <w:style w:type="paragraph" w:styleId="IndexHeading">
    <w:name w:val="index heading"/>
    <w:basedOn w:val="Normal"/>
    <w:next w:val="Index1"/>
    <w:semiHidden/>
    <w:rsid w:val="00356D86"/>
    <w:pPr>
      <w:spacing w:before="120" w:after="120"/>
    </w:pPr>
    <w:rPr>
      <w:rFonts w:ascii="Arial" w:hAnsi="Arial"/>
      <w:b/>
      <w:color w:val="918585"/>
      <w:sz w:val="24"/>
    </w:rPr>
  </w:style>
  <w:style w:type="paragraph" w:styleId="Header">
    <w:name w:val="header"/>
    <w:basedOn w:val="Normal"/>
    <w:link w:val="HeaderChar"/>
    <w:rsid w:val="00356D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6D86"/>
    <w:rPr>
      <w:rFonts w:ascii="Times New Roman" w:eastAsia="Times New Roman" w:hAnsi="Times New Roman" w:cs="Times New Roman"/>
      <w:sz w:val="16"/>
      <w:szCs w:val="20"/>
      <w:lang w:val="en-GB" w:eastAsia="en-US"/>
    </w:rPr>
  </w:style>
  <w:style w:type="paragraph" w:customStyle="1" w:styleId="Chapter">
    <w:name w:val="Chapter"/>
    <w:basedOn w:val="Normal"/>
    <w:rsid w:val="00356D86"/>
    <w:pPr>
      <w:spacing w:before="240"/>
    </w:pPr>
    <w:rPr>
      <w:rFonts w:ascii="Times New Roman" w:hAnsi="Times New Roman"/>
      <w:smallCaps/>
      <w:spacing w:val="80"/>
      <w:sz w:val="28"/>
    </w:rPr>
  </w:style>
  <w:style w:type="paragraph" w:customStyle="1" w:styleId="InChapter">
    <w:name w:val="InChapter"/>
    <w:basedOn w:val="Heading3"/>
    <w:rsid w:val="00356D86"/>
    <w:pPr>
      <w:spacing w:after="240"/>
      <w:outlineLvl w:val="9"/>
    </w:pPr>
    <w:rPr>
      <w:noProof/>
    </w:rPr>
  </w:style>
  <w:style w:type="paragraph" w:styleId="Index2">
    <w:name w:val="index 2"/>
    <w:basedOn w:val="Normal"/>
    <w:next w:val="Normal"/>
    <w:semiHidden/>
    <w:rsid w:val="00356D86"/>
    <w:pPr>
      <w:tabs>
        <w:tab w:val="right" w:pos="4176"/>
      </w:tabs>
      <w:ind w:left="568" w:hanging="284"/>
    </w:pPr>
    <w:rPr>
      <w:rFonts w:ascii="Garamond" w:hAnsi="Garamond"/>
    </w:rPr>
  </w:style>
  <w:style w:type="paragraph" w:customStyle="1" w:styleId="Byline">
    <w:name w:val="Byline"/>
    <w:rsid w:val="00356D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D86"/>
    <w:pPr>
      <w:tabs>
        <w:tab w:val="clear" w:pos="3600"/>
        <w:tab w:val="clear" w:pos="3958"/>
      </w:tabs>
      <w:jc w:val="right"/>
    </w:pPr>
  </w:style>
  <w:style w:type="character" w:styleId="Emphasis">
    <w:name w:val="Emphasis"/>
    <w:basedOn w:val="DefaultParagraphFont"/>
    <w:qFormat/>
    <w:rsid w:val="00356D86"/>
    <w:rPr>
      <w:i/>
    </w:rPr>
  </w:style>
  <w:style w:type="paragraph" w:styleId="Caption">
    <w:name w:val="caption"/>
    <w:basedOn w:val="BodyText"/>
    <w:next w:val="Normal"/>
    <w:qFormat/>
    <w:rsid w:val="00356D86"/>
    <w:pPr>
      <w:framePr w:w="2268" w:hSpace="181" w:vSpace="181" w:wrap="around" w:vAnchor="text" w:hAnchor="page" w:x="1135" w:y="285" w:anchorLock="1"/>
    </w:pPr>
    <w:rPr>
      <w:i/>
    </w:rPr>
  </w:style>
  <w:style w:type="paragraph" w:customStyle="1" w:styleId="MiniTOCTitle">
    <w:name w:val="MiniTOCTitle"/>
    <w:basedOn w:val="Heading4"/>
    <w:rsid w:val="00356D86"/>
    <w:pPr>
      <w:spacing w:before="240"/>
      <w:outlineLvl w:val="9"/>
    </w:pPr>
    <w:rPr>
      <w:noProof/>
      <w:sz w:val="24"/>
    </w:rPr>
  </w:style>
  <w:style w:type="paragraph" w:customStyle="1" w:styleId="MiniTOCItem">
    <w:name w:val="MiniTOCItem"/>
    <w:basedOn w:val="ListBullet"/>
    <w:rsid w:val="00356D86"/>
    <w:pPr>
      <w:numPr>
        <w:numId w:val="0"/>
      </w:numPr>
      <w:tabs>
        <w:tab w:val="right" w:leader="dot" w:pos="6521"/>
      </w:tabs>
      <w:spacing w:before="0" w:after="0"/>
    </w:pPr>
  </w:style>
  <w:style w:type="paragraph" w:customStyle="1" w:styleId="TOFTitle">
    <w:name w:val="TOFTitle"/>
    <w:basedOn w:val="TOCTitle"/>
    <w:rsid w:val="00356D86"/>
  </w:style>
  <w:style w:type="paragraph" w:styleId="TableofFigures">
    <w:name w:val="table of figures"/>
    <w:basedOn w:val="Normal"/>
    <w:next w:val="Normal"/>
    <w:semiHidden/>
    <w:rsid w:val="00356D86"/>
    <w:pPr>
      <w:tabs>
        <w:tab w:val="right" w:leader="dot" w:pos="9072"/>
      </w:tabs>
      <w:ind w:left="970" w:hanging="403"/>
    </w:pPr>
    <w:rPr>
      <w:rFonts w:ascii="Times New Roman" w:hAnsi="Times New Roman"/>
      <w:b/>
    </w:rPr>
  </w:style>
  <w:style w:type="paragraph" w:styleId="ListNumber">
    <w:name w:val="List Number"/>
    <w:basedOn w:val="List"/>
    <w:rsid w:val="00356D86"/>
    <w:pPr>
      <w:numPr>
        <w:numId w:val="12"/>
      </w:numPr>
    </w:pPr>
  </w:style>
  <w:style w:type="character" w:customStyle="1" w:styleId="WingdingSymbols">
    <w:name w:val="Wingding Symbols"/>
    <w:rsid w:val="00356D86"/>
    <w:rPr>
      <w:rFonts w:ascii="Wingdings" w:hAnsi="Wingdings"/>
    </w:rPr>
  </w:style>
  <w:style w:type="paragraph" w:customStyle="1" w:styleId="TableHeading">
    <w:name w:val="Table Heading"/>
    <w:basedOn w:val="HeadingBase"/>
    <w:rsid w:val="00356D86"/>
    <w:pPr>
      <w:keepLines/>
      <w:pBdr>
        <w:bottom w:val="single" w:sz="6" w:space="1" w:color="918585"/>
      </w:pBdr>
      <w:spacing w:before="240"/>
    </w:pPr>
  </w:style>
  <w:style w:type="character" w:customStyle="1" w:styleId="HotSpot">
    <w:name w:val="HotSpot"/>
    <w:rsid w:val="00356D86"/>
    <w:rPr>
      <w:color w:val="0033CC"/>
      <w:u w:val="none"/>
    </w:rPr>
  </w:style>
  <w:style w:type="paragraph" w:customStyle="1" w:styleId="BodyTextRight">
    <w:name w:val="Body Text Right"/>
    <w:basedOn w:val="BodyText"/>
    <w:rsid w:val="00356D86"/>
    <w:pPr>
      <w:spacing w:before="0" w:after="0"/>
      <w:jc w:val="right"/>
    </w:pPr>
  </w:style>
  <w:style w:type="paragraph" w:styleId="Index3">
    <w:name w:val="index 3"/>
    <w:basedOn w:val="ListNumber2"/>
    <w:next w:val="Normal"/>
    <w:semiHidden/>
    <w:rsid w:val="00356D86"/>
    <w:pPr>
      <w:numPr>
        <w:numId w:val="0"/>
      </w:numPr>
      <w:tabs>
        <w:tab w:val="right" w:leader="dot" w:pos="4176"/>
      </w:tabs>
    </w:pPr>
  </w:style>
  <w:style w:type="paragraph" w:styleId="ListNumber2">
    <w:name w:val="List Number 2"/>
    <w:basedOn w:val="List2"/>
    <w:rsid w:val="00356D86"/>
    <w:pPr>
      <w:numPr>
        <w:numId w:val="11"/>
      </w:numPr>
      <w:tabs>
        <w:tab w:val="clear" w:pos="1060"/>
      </w:tabs>
    </w:pPr>
  </w:style>
  <w:style w:type="paragraph" w:customStyle="1" w:styleId="MarginNote">
    <w:name w:val="Margin Note"/>
    <w:basedOn w:val="BodyText"/>
    <w:rsid w:val="00356D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D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6D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6D86"/>
    <w:rPr>
      <w:sz w:val="32"/>
    </w:rPr>
  </w:style>
  <w:style w:type="paragraph" w:customStyle="1" w:styleId="HeadingProcedure">
    <w:name w:val="Heading Procedure"/>
    <w:basedOn w:val="HeadingBase"/>
    <w:next w:val="Normal"/>
    <w:rsid w:val="00356D86"/>
    <w:pPr>
      <w:tabs>
        <w:tab w:val="left" w:pos="0"/>
      </w:tabs>
      <w:spacing w:before="120" w:after="60"/>
    </w:pPr>
    <w:rPr>
      <w:i/>
      <w:color w:val="918585"/>
      <w:sz w:val="22"/>
    </w:rPr>
  </w:style>
  <w:style w:type="paragraph" w:customStyle="1" w:styleId="TableBodyText">
    <w:name w:val="Table Body Text"/>
    <w:basedOn w:val="BodyText"/>
    <w:rsid w:val="00356D86"/>
    <w:pPr>
      <w:spacing w:before="60" w:after="60"/>
    </w:pPr>
  </w:style>
  <w:style w:type="paragraph" w:styleId="ListContinue">
    <w:name w:val="List Continue"/>
    <w:basedOn w:val="List"/>
    <w:rsid w:val="00356D86"/>
    <w:pPr>
      <w:ind w:firstLine="0"/>
    </w:pPr>
  </w:style>
  <w:style w:type="paragraph" w:customStyle="1" w:styleId="ListNote">
    <w:name w:val="List Note"/>
    <w:basedOn w:val="List"/>
    <w:rsid w:val="00356D86"/>
    <w:pPr>
      <w:pBdr>
        <w:top w:val="single" w:sz="6" w:space="2" w:color="918585"/>
        <w:bottom w:val="single" w:sz="6" w:space="2" w:color="918585"/>
      </w:pBdr>
      <w:tabs>
        <w:tab w:val="left" w:pos="1021"/>
      </w:tabs>
      <w:ind w:firstLine="0"/>
    </w:pPr>
  </w:style>
  <w:style w:type="paragraph" w:customStyle="1" w:styleId="Warning">
    <w:name w:val="Warning"/>
    <w:basedOn w:val="BodyText"/>
    <w:rsid w:val="00356D86"/>
    <w:pPr>
      <w:shd w:val="clear" w:color="auto" w:fill="D9D9D9"/>
      <w:tabs>
        <w:tab w:val="left" w:pos="992"/>
      </w:tabs>
      <w:ind w:left="119" w:right="119"/>
    </w:pPr>
    <w:rPr>
      <w:sz w:val="20"/>
    </w:rPr>
  </w:style>
  <w:style w:type="paragraph" w:customStyle="1" w:styleId="MarginIcons">
    <w:name w:val="Margin Icons"/>
    <w:basedOn w:val="BodyText"/>
    <w:rsid w:val="00356D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6D86"/>
    <w:rPr>
      <w:rFonts w:ascii="Courier New" w:hAnsi="Courier New"/>
    </w:rPr>
  </w:style>
  <w:style w:type="paragraph" w:customStyle="1" w:styleId="NoteBullet">
    <w:name w:val="Note Bullet"/>
    <w:basedOn w:val="Note"/>
    <w:rsid w:val="00356D86"/>
    <w:pPr>
      <w:tabs>
        <w:tab w:val="clear" w:pos="680"/>
      </w:tabs>
      <w:spacing w:before="60" w:after="60"/>
    </w:pPr>
  </w:style>
  <w:style w:type="paragraph" w:customStyle="1" w:styleId="SubHeading2">
    <w:name w:val="SubHeading2"/>
    <w:basedOn w:val="HeadingBase"/>
    <w:rsid w:val="00356D86"/>
    <w:pPr>
      <w:spacing w:before="240" w:after="60"/>
    </w:pPr>
    <w:rPr>
      <w:sz w:val="20"/>
    </w:rPr>
  </w:style>
  <w:style w:type="paragraph" w:customStyle="1" w:styleId="SubHeading1">
    <w:name w:val="SubHeading1"/>
    <w:basedOn w:val="HeadingBase"/>
    <w:rsid w:val="00356D86"/>
    <w:pPr>
      <w:spacing w:before="240" w:after="60"/>
    </w:pPr>
    <w:rPr>
      <w:color w:val="918585"/>
      <w:sz w:val="22"/>
    </w:rPr>
  </w:style>
  <w:style w:type="paragraph" w:customStyle="1" w:styleId="SideHeading">
    <w:name w:val="Side Heading"/>
    <w:basedOn w:val="HeadingBase"/>
    <w:rsid w:val="00356D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D86"/>
    <w:pPr>
      <w:numPr>
        <w:numId w:val="13"/>
      </w:numPr>
    </w:pPr>
  </w:style>
  <w:style w:type="paragraph" w:styleId="PlainText">
    <w:name w:val="Plain Text"/>
    <w:basedOn w:val="Normal"/>
    <w:link w:val="PlainTextChar"/>
    <w:rsid w:val="00356D86"/>
    <w:rPr>
      <w:sz w:val="20"/>
    </w:rPr>
  </w:style>
  <w:style w:type="character" w:customStyle="1" w:styleId="PlainTextChar">
    <w:name w:val="Plain Text Char"/>
    <w:basedOn w:val="DefaultParagraphFont"/>
    <w:link w:val="PlainText"/>
    <w:rsid w:val="00356D86"/>
    <w:rPr>
      <w:rFonts w:ascii="Courier New" w:eastAsia="Times New Roman" w:hAnsi="Courier New" w:cs="Times New Roman"/>
      <w:sz w:val="20"/>
      <w:szCs w:val="20"/>
      <w:lang w:eastAsia="en-US"/>
    </w:rPr>
  </w:style>
  <w:style w:type="character" w:customStyle="1" w:styleId="MenuOption">
    <w:name w:val="Menu Option"/>
    <w:basedOn w:val="DefaultParagraphFont"/>
    <w:rsid w:val="00356D86"/>
    <w:rPr>
      <w:b/>
      <w:smallCaps/>
    </w:rPr>
  </w:style>
  <w:style w:type="paragraph" w:customStyle="1" w:styleId="TableListNumber">
    <w:name w:val="Table List Number"/>
    <w:basedOn w:val="ListNumber"/>
    <w:rsid w:val="00356D86"/>
    <w:pPr>
      <w:numPr>
        <w:numId w:val="0"/>
      </w:numPr>
    </w:pPr>
  </w:style>
  <w:style w:type="paragraph" w:styleId="TOC4">
    <w:name w:val="toc 4"/>
    <w:basedOn w:val="TOCBase"/>
    <w:next w:val="Normal"/>
    <w:semiHidden/>
    <w:rsid w:val="00356D86"/>
    <w:pPr>
      <w:tabs>
        <w:tab w:val="right" w:leader="dot" w:pos="9071"/>
      </w:tabs>
      <w:ind w:left="1701"/>
    </w:pPr>
  </w:style>
  <w:style w:type="paragraph" w:customStyle="1" w:styleId="ListAlpha">
    <w:name w:val="List Alpha"/>
    <w:basedOn w:val="List"/>
    <w:rsid w:val="00356D86"/>
    <w:pPr>
      <w:numPr>
        <w:numId w:val="10"/>
      </w:numPr>
    </w:pPr>
  </w:style>
  <w:style w:type="paragraph" w:customStyle="1" w:styleId="ListAlpha2">
    <w:name w:val="List Alpha 2"/>
    <w:basedOn w:val="List2"/>
    <w:rsid w:val="00356D86"/>
    <w:pPr>
      <w:numPr>
        <w:numId w:val="9"/>
      </w:numPr>
    </w:pPr>
  </w:style>
  <w:style w:type="paragraph" w:styleId="List3">
    <w:name w:val="List 3"/>
    <w:basedOn w:val="BodyText"/>
    <w:rsid w:val="00356D86"/>
    <w:pPr>
      <w:tabs>
        <w:tab w:val="left" w:pos="1021"/>
      </w:tabs>
      <w:spacing w:before="60" w:after="60"/>
      <w:ind w:left="1020" w:hanging="340"/>
    </w:pPr>
  </w:style>
  <w:style w:type="paragraph" w:styleId="List4">
    <w:name w:val="List 4"/>
    <w:basedOn w:val="BodyText"/>
    <w:rsid w:val="00356D86"/>
    <w:pPr>
      <w:tabs>
        <w:tab w:val="left" w:pos="1361"/>
      </w:tabs>
      <w:spacing w:before="60" w:after="60"/>
      <w:ind w:left="1361" w:hanging="340"/>
    </w:pPr>
  </w:style>
  <w:style w:type="paragraph" w:styleId="List5">
    <w:name w:val="List 5"/>
    <w:basedOn w:val="BodyText"/>
    <w:rsid w:val="00356D86"/>
    <w:pPr>
      <w:tabs>
        <w:tab w:val="left" w:pos="1701"/>
      </w:tabs>
      <w:spacing w:before="60" w:after="60"/>
      <w:ind w:left="1701" w:hanging="340"/>
    </w:pPr>
  </w:style>
  <w:style w:type="paragraph" w:styleId="ListBullet4">
    <w:name w:val="List Bullet 4"/>
    <w:basedOn w:val="List4"/>
    <w:rsid w:val="00356D86"/>
    <w:pPr>
      <w:numPr>
        <w:numId w:val="4"/>
      </w:numPr>
    </w:pPr>
  </w:style>
  <w:style w:type="paragraph" w:styleId="ListBullet5">
    <w:name w:val="List Bullet 5"/>
    <w:basedOn w:val="List5"/>
    <w:rsid w:val="00356D86"/>
    <w:pPr>
      <w:numPr>
        <w:numId w:val="5"/>
      </w:numPr>
    </w:pPr>
  </w:style>
  <w:style w:type="paragraph" w:styleId="ListContinue2">
    <w:name w:val="List Continue 2"/>
    <w:basedOn w:val="List2"/>
    <w:rsid w:val="00356D86"/>
    <w:pPr>
      <w:ind w:firstLine="0"/>
    </w:pPr>
  </w:style>
  <w:style w:type="paragraph" w:styleId="ListContinue3">
    <w:name w:val="List Continue 3"/>
    <w:basedOn w:val="List3"/>
    <w:rsid w:val="00356D86"/>
    <w:pPr>
      <w:ind w:left="1021" w:firstLine="0"/>
    </w:pPr>
  </w:style>
  <w:style w:type="paragraph" w:styleId="ListContinue4">
    <w:name w:val="List Continue 4"/>
    <w:basedOn w:val="List4"/>
    <w:rsid w:val="00356D86"/>
    <w:pPr>
      <w:ind w:firstLine="0"/>
    </w:pPr>
  </w:style>
  <w:style w:type="paragraph" w:styleId="ListContinue5">
    <w:name w:val="List Continue 5"/>
    <w:basedOn w:val="List5"/>
    <w:rsid w:val="00356D86"/>
    <w:pPr>
      <w:ind w:firstLine="0"/>
    </w:pPr>
  </w:style>
  <w:style w:type="paragraph" w:styleId="ListNumber3">
    <w:name w:val="List Number 3"/>
    <w:basedOn w:val="List3"/>
    <w:rsid w:val="00356D86"/>
    <w:pPr>
      <w:numPr>
        <w:numId w:val="6"/>
      </w:numPr>
    </w:pPr>
  </w:style>
  <w:style w:type="paragraph" w:styleId="ListNumber4">
    <w:name w:val="List Number 4"/>
    <w:basedOn w:val="List4"/>
    <w:rsid w:val="00356D86"/>
    <w:pPr>
      <w:numPr>
        <w:numId w:val="7"/>
      </w:numPr>
    </w:pPr>
  </w:style>
  <w:style w:type="paragraph" w:styleId="ListNumber5">
    <w:name w:val="List Number 5"/>
    <w:basedOn w:val="List5"/>
    <w:rsid w:val="00356D86"/>
    <w:pPr>
      <w:numPr>
        <w:numId w:val="8"/>
      </w:numPr>
    </w:pPr>
  </w:style>
  <w:style w:type="paragraph" w:styleId="BlockText">
    <w:name w:val="Block Text"/>
    <w:basedOn w:val="Normal"/>
    <w:rsid w:val="00356D86"/>
    <w:pPr>
      <w:spacing w:after="120"/>
      <w:ind w:left="1440" w:right="1440"/>
    </w:pPr>
  </w:style>
  <w:style w:type="character" w:customStyle="1" w:styleId="Subscript">
    <w:name w:val="Subscript"/>
    <w:basedOn w:val="DefaultParagraphFont"/>
    <w:rsid w:val="00356D86"/>
    <w:rPr>
      <w:sz w:val="16"/>
      <w:vertAlign w:val="subscript"/>
    </w:rPr>
  </w:style>
  <w:style w:type="character" w:customStyle="1" w:styleId="Superscript">
    <w:name w:val="Superscript"/>
    <w:basedOn w:val="DefaultParagraphFont"/>
    <w:rsid w:val="00356D86"/>
    <w:rPr>
      <w:sz w:val="16"/>
      <w:vertAlign w:val="superscript"/>
    </w:rPr>
  </w:style>
  <w:style w:type="character" w:customStyle="1" w:styleId="Symbols">
    <w:name w:val="Symbols"/>
    <w:basedOn w:val="DefaultParagraphFont"/>
    <w:rsid w:val="00356D86"/>
    <w:rPr>
      <w:rFonts w:ascii="Symbol" w:hAnsi="Symbol"/>
    </w:rPr>
  </w:style>
  <w:style w:type="character" w:customStyle="1" w:styleId="MenuOptions">
    <w:name w:val="Menu Options"/>
    <w:basedOn w:val="DefaultParagraphFont"/>
    <w:rsid w:val="00356D86"/>
    <w:rPr>
      <w:rFonts w:ascii="Arial Narrow" w:hAnsi="Arial Narrow"/>
      <w:smallCaps/>
    </w:rPr>
  </w:style>
  <w:style w:type="character" w:customStyle="1" w:styleId="Buttons">
    <w:name w:val="Buttons"/>
    <w:basedOn w:val="DefaultParagraphFont"/>
    <w:rsid w:val="00356D86"/>
    <w:rPr>
      <w:b/>
    </w:rPr>
  </w:style>
  <w:style w:type="character" w:customStyle="1" w:styleId="Underlined">
    <w:name w:val="Underlined"/>
    <w:basedOn w:val="DefaultParagraphFont"/>
    <w:rsid w:val="00356D86"/>
    <w:rPr>
      <w:u w:val="single"/>
    </w:rPr>
  </w:style>
  <w:style w:type="paragraph" w:customStyle="1" w:styleId="TableBodyTextRight">
    <w:name w:val="Table Body Text Right"/>
    <w:basedOn w:val="TableBodyText"/>
    <w:rsid w:val="00356D86"/>
    <w:pPr>
      <w:widowControl w:val="0"/>
      <w:autoSpaceDE w:val="0"/>
      <w:autoSpaceDN w:val="0"/>
      <w:adjustRightInd w:val="0"/>
      <w:jc w:val="right"/>
    </w:pPr>
    <w:rPr>
      <w:rFonts w:cs="Arial"/>
      <w:szCs w:val="18"/>
    </w:rPr>
  </w:style>
  <w:style w:type="paragraph" w:customStyle="1" w:styleId="CopyrightText">
    <w:name w:val="Copyright Text"/>
    <w:basedOn w:val="BodyText"/>
    <w:rsid w:val="00356D86"/>
    <w:rPr>
      <w:sz w:val="18"/>
    </w:rPr>
  </w:style>
  <w:style w:type="paragraph" w:customStyle="1" w:styleId="BodySmallRight">
    <w:name w:val="Body Small Right"/>
    <w:basedOn w:val="BodyTextRight"/>
    <w:rsid w:val="00356D86"/>
    <w:rPr>
      <w:sz w:val="18"/>
      <w:szCs w:val="18"/>
    </w:rPr>
  </w:style>
  <w:style w:type="paragraph" w:customStyle="1" w:styleId="MarginEdition">
    <w:name w:val="Margin Edition"/>
    <w:basedOn w:val="MarginNote"/>
    <w:rsid w:val="00356D86"/>
    <w:pPr>
      <w:spacing w:before="0" w:after="0"/>
    </w:pPr>
    <w:rPr>
      <w:rFonts w:ascii="Times New Roman" w:hAnsi="Times New Roman"/>
      <w:color w:val="999999"/>
    </w:rPr>
  </w:style>
  <w:style w:type="paragraph" w:customStyle="1" w:styleId="Spacer">
    <w:name w:val="Spacer"/>
    <w:basedOn w:val="Normal"/>
    <w:rsid w:val="00356D86"/>
    <w:rPr>
      <w:sz w:val="2"/>
      <w:szCs w:val="2"/>
    </w:rPr>
  </w:style>
  <w:style w:type="character" w:customStyle="1" w:styleId="Small">
    <w:name w:val="Small"/>
    <w:basedOn w:val="DefaultParagraphFont"/>
    <w:rsid w:val="00356D86"/>
    <w:rPr>
      <w:sz w:val="16"/>
    </w:rPr>
  </w:style>
  <w:style w:type="paragraph" w:customStyle="1" w:styleId="WideTable">
    <w:name w:val="Wide Table"/>
    <w:basedOn w:val="Normal"/>
    <w:rsid w:val="00356D86"/>
    <w:pPr>
      <w:ind w:left="-1418"/>
    </w:pPr>
    <w:rPr>
      <w:sz w:val="2"/>
      <w:szCs w:val="2"/>
    </w:rPr>
  </w:style>
  <w:style w:type="character" w:styleId="PageNumber">
    <w:name w:val="page number"/>
    <w:basedOn w:val="DefaultParagraphFont"/>
    <w:rsid w:val="00356D86"/>
  </w:style>
  <w:style w:type="paragraph" w:styleId="Quote">
    <w:name w:val="Quote"/>
    <w:basedOn w:val="Heading1"/>
    <w:link w:val="QuoteChar"/>
    <w:qFormat/>
    <w:rsid w:val="00356D86"/>
    <w:rPr>
      <w:b w:val="0"/>
      <w:sz w:val="72"/>
      <w:szCs w:val="72"/>
      <w:lang w:val="en-NZ"/>
    </w:rPr>
  </w:style>
  <w:style w:type="character" w:customStyle="1" w:styleId="QuoteChar">
    <w:name w:val="Quote Char"/>
    <w:basedOn w:val="DefaultParagraphFont"/>
    <w:link w:val="Quote"/>
    <w:rsid w:val="00356D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D86"/>
    <w:pPr>
      <w:pageBreakBefore/>
    </w:pPr>
  </w:style>
  <w:style w:type="paragraph" w:customStyle="1" w:styleId="Border">
    <w:name w:val="Border"/>
    <w:basedOn w:val="Normal"/>
    <w:qFormat/>
    <w:rsid w:val="00356D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6D86"/>
    <w:rPr>
      <w:b/>
      <w:bCs/>
      <w:i/>
      <w:iCs/>
      <w:color w:val="auto"/>
    </w:rPr>
  </w:style>
  <w:style w:type="paragraph" w:styleId="IntenseQuote">
    <w:name w:val="Intense Quote"/>
    <w:basedOn w:val="Normal"/>
    <w:next w:val="Normal"/>
    <w:link w:val="IntenseQuoteChar"/>
    <w:uiPriority w:val="30"/>
    <w:qFormat/>
    <w:rsid w:val="00356D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6D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6D86"/>
    <w:rPr>
      <w:smallCaps/>
      <w:color w:val="auto"/>
      <w:u w:val="single"/>
    </w:rPr>
  </w:style>
  <w:style w:type="character" w:styleId="IntenseReference">
    <w:name w:val="Intense Reference"/>
    <w:basedOn w:val="DefaultParagraphFont"/>
    <w:uiPriority w:val="32"/>
    <w:qFormat/>
    <w:rsid w:val="00356D86"/>
    <w:rPr>
      <w:b/>
      <w:bCs/>
      <w:smallCaps/>
      <w:color w:val="auto"/>
      <w:spacing w:val="5"/>
      <w:u w:val="single"/>
    </w:rPr>
  </w:style>
  <w:style w:type="paragraph" w:customStyle="1" w:styleId="2ColumnHeading">
    <w:name w:val="2Column Heading"/>
    <w:basedOn w:val="BodyText"/>
    <w:qFormat/>
    <w:rsid w:val="00356D86"/>
    <w:pPr>
      <w:spacing w:after="60"/>
      <w:ind w:left="-2268"/>
    </w:pPr>
    <w:rPr>
      <w:b/>
    </w:rPr>
  </w:style>
  <w:style w:type="paragraph" w:customStyle="1" w:styleId="Heading1TOC">
    <w:name w:val="Heading1 TOC"/>
    <w:basedOn w:val="Normal"/>
    <w:qFormat/>
    <w:rsid w:val="00356D86"/>
    <w:pPr>
      <w:spacing w:before="240" w:after="120"/>
    </w:pPr>
    <w:rPr>
      <w:rFonts w:ascii="Times New Roman" w:hAnsi="Times New Roman"/>
      <w:b/>
      <w:sz w:val="32"/>
    </w:rPr>
  </w:style>
  <w:style w:type="paragraph" w:customStyle="1" w:styleId="Heading2TOC">
    <w:name w:val="Heading2 TOC"/>
    <w:basedOn w:val="Normal"/>
    <w:qFormat/>
    <w:rsid w:val="00356D86"/>
    <w:pPr>
      <w:spacing w:before="240" w:after="60"/>
    </w:pPr>
    <w:rPr>
      <w:rFonts w:ascii="Times New Roman" w:hAnsi="Times New Roman"/>
      <w:b/>
      <w:sz w:val="28"/>
    </w:rPr>
  </w:style>
  <w:style w:type="character" w:customStyle="1" w:styleId="Underline">
    <w:name w:val="Underline"/>
    <w:basedOn w:val="DefaultParagraphFont"/>
    <w:qFormat/>
    <w:rsid w:val="00356D86"/>
    <w:rPr>
      <w:u w:val="single"/>
    </w:rPr>
  </w:style>
  <w:style w:type="paragraph" w:styleId="BalloonText">
    <w:name w:val="Balloon Text"/>
    <w:basedOn w:val="Normal"/>
    <w:link w:val="BalloonTextChar"/>
    <w:rsid w:val="00356D86"/>
    <w:rPr>
      <w:rFonts w:ascii="Tahoma" w:hAnsi="Tahoma" w:cs="Tahoma"/>
      <w:sz w:val="16"/>
      <w:szCs w:val="16"/>
    </w:rPr>
  </w:style>
  <w:style w:type="character" w:customStyle="1" w:styleId="BalloonTextChar">
    <w:name w:val="Balloon Text Char"/>
    <w:basedOn w:val="DefaultParagraphFont"/>
    <w:link w:val="BalloonText"/>
    <w:rsid w:val="00356D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6D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6D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6D86"/>
    <w:rPr>
      <w:b/>
      <w:color w:val="660033"/>
      <w:spacing w:val="0"/>
    </w:rPr>
  </w:style>
  <w:style w:type="paragraph" w:customStyle="1" w:styleId="Nameditemlist">
    <w:name w:val="Named item list"/>
    <w:basedOn w:val="BodyText"/>
    <w:qFormat/>
    <w:rsid w:val="00356D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7124</Characters>
  <Application>Microsoft Office Word</Application>
  <DocSecurity>0</DocSecurity>
  <Lines>231</Lines>
  <Paragraphs>172</Paragraphs>
  <ScaleCrop>false</ScaleCrop>
  <Company>Author-it Software Corporation Ltd.</Company>
  <LinksUpToDate>false</LinksUpToDate>
  <CharactersWithSpaces>8136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SITXLAN3301 Read and write information in a language other than English (Arabic)</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2013-02-28T06:13:00Z</dcterms:created>
  <dcterms:modified xsi:type="dcterms:W3CDTF">2013-02-28T06:13:00Z</dcterms:modified>
</cp:coreProperties>
</file>