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6A9" w:rsidP="00BD06A9">
      <w:pPr>
        <w:pStyle w:val="Title"/>
      </w:pPr>
      <w:r>
        <w:fldChar w:fldCharType="begin"/>
      </w:r>
      <w:r>
        <w:instrText xml:space="preserve"> TITLE   \* MERGEFORMAT </w:instrText>
      </w:r>
      <w:r>
        <w:fldChar w:fldCharType="separate"/>
      </w:r>
      <w:r>
        <w:t>SITXINV601 Establish stock purchasing and control systems</w:t>
      </w:r>
      <w:r>
        <w:fldChar w:fldCharType="end"/>
      </w:r>
    </w:p>
    <w:p w:rsidR="00BD06A9" w:rsidP="00BD06A9">
      <w:pPr>
        <w:pStyle w:val="Version"/>
        <w:sectPr w:rsidSect="000869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917" w:rsidP="00086917">
      <w:pPr>
        <w:pStyle w:val="SuperHeading"/>
      </w:pPr>
      <w:r w:rsidRPr="00086917">
        <w:t>SITXINV601 Establish stock purchasing and control systems</w:t>
      </w:r>
    </w:p>
    <w:p w:rsidR="00000000" w:rsidRPr="00086917" w:rsidP="00086917">
      <w:pPr>
        <w:pStyle w:val="Heading1"/>
      </w:pPr>
      <w:bookmarkStart w:id="1" w:name="O_425627"/>
      <w:bookmarkEnd w:id="1"/>
      <w:r w:rsidRPr="00086917">
        <w:t>Modification History</w:t>
      </w:r>
    </w:p>
    <w:p w:rsidR="00000000" w:rsidRPr="00086917" w:rsidP="00086917">
      <w:pPr>
        <w:pStyle w:val="BodyText"/>
      </w:pPr>
      <w:r w:rsidRPr="00086917">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BD06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917" w:rsidP="00086917">
            <w:pPr>
              <w:pStyle w:val="BodyText"/>
            </w:pPr>
            <w:r w:rsidRPr="0008691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917">
            <w:pPr>
              <w:pStyle w:val="BodyText"/>
              <w:rPr>
                <w:lang w:val="en-NZ"/>
              </w:rPr>
            </w:pPr>
            <w:r w:rsidRPr="00086917">
              <w:rPr>
                <w:rStyle w:val="SpecialBold"/>
              </w:rPr>
              <w:t>Comments</w:t>
            </w:r>
          </w:p>
        </w:tc>
      </w:tr>
      <w:tr w:rsidTr="00BD06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917">
            <w:pPr>
              <w:pStyle w:val="BodyText"/>
              <w:rPr>
                <w:lang w:val="en-NZ"/>
              </w:rPr>
            </w:pPr>
            <w:r w:rsidRPr="0008691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917" w:rsidP="00086917">
            <w:pPr>
              <w:pStyle w:val="BodyText"/>
            </w:pPr>
            <w:r w:rsidRPr="00086917">
              <w:t>N</w:t>
            </w:r>
          </w:p>
          <w:p w:rsidR="00000000" w:rsidRPr="00086917" w:rsidP="00086917">
            <w:pPr>
              <w:pStyle w:val="BodyText"/>
            </w:pPr>
            <w:r w:rsidRPr="00086917">
              <w:t>Replaces but is not equivalent to SITXINV003A Manage and purchase stock.</w:t>
            </w:r>
          </w:p>
          <w:p w:rsidR="00000000" w:rsidRPr="00086917" w:rsidP="00086917">
            <w:pPr>
              <w:pStyle w:val="BodyText"/>
            </w:pPr>
            <w:r w:rsidRPr="00086917">
              <w:t>Change to title for greater consistency across Training Package and to better reflect the intent of the unit. Changes made to structure and word content of Elements and Performance Criteria for clarity. Technology skills and knowledge added.</w:t>
            </w:r>
          </w:p>
        </w:tc>
      </w:tr>
    </w:tbl>
    <w:p w:rsidR="00000000" w:rsidRPr="00086917" w:rsidP="00086917">
      <w:pPr>
        <w:pStyle w:val="BodyText"/>
      </w:pPr>
    </w:p>
    <w:p w:rsidR="00000000" w:rsidRPr="00086917" w:rsidP="00086917">
      <w:pPr>
        <w:pStyle w:val="AllowPageBreak"/>
      </w:pPr>
    </w:p>
    <w:p w:rsidR="00000000" w:rsidRPr="00086917" w:rsidP="00086917">
      <w:pPr>
        <w:pStyle w:val="Heading1"/>
      </w:pPr>
      <w:bookmarkStart w:id="2" w:name="O_425628"/>
      <w:bookmarkEnd w:id="2"/>
      <w:r w:rsidRPr="00086917">
        <w:t>Unit Descriptor</w:t>
      </w:r>
    </w:p>
    <w:p w:rsidR="00000000" w:rsidRPr="00086917" w:rsidP="00086917">
      <w:pPr>
        <w:pStyle w:val="BodyText"/>
      </w:pPr>
      <w:r w:rsidRPr="00086917">
        <w:t>This unit describes the performance outcomes, skills and knowledge required to establish and implement stock control and cost effective stock purchasing and supply systems for a business.</w:t>
      </w:r>
    </w:p>
    <w:p w:rsidR="00000000" w:rsidRPr="00086917" w:rsidP="00086917">
      <w:pPr>
        <w:pStyle w:val="AllowPageBreak"/>
      </w:pPr>
    </w:p>
    <w:p w:rsidR="00000000" w:rsidRPr="00086917" w:rsidP="00086917">
      <w:pPr>
        <w:pStyle w:val="Heading1"/>
      </w:pPr>
      <w:bookmarkStart w:id="3" w:name="O_425629"/>
      <w:bookmarkEnd w:id="3"/>
      <w:r w:rsidRPr="00086917">
        <w:t>Application of the Unit</w:t>
      </w:r>
    </w:p>
    <w:p w:rsidR="00000000" w:rsidRPr="00086917" w:rsidP="00086917">
      <w:pPr>
        <w:pStyle w:val="BodyText"/>
      </w:pPr>
      <w:r w:rsidRPr="00086917">
        <w:t>This u</w:t>
      </w:r>
      <w:r w:rsidRPr="00086917">
        <w:t>nit applies to the tourism, travel, hospitality and event industry sectors.</w:t>
      </w:r>
    </w:p>
    <w:p w:rsidR="00000000" w:rsidRPr="00086917" w:rsidP="00086917">
      <w:pPr>
        <w:pStyle w:val="BodyText"/>
      </w:pPr>
      <w:r w:rsidRPr="00086917">
        <w:t xml:space="preserve">The unit is relevant to organisations where stock management is an integral and essential part of business operations, and where there are complex purchasing and control issues to </w:t>
      </w:r>
      <w:r w:rsidRPr="00086917">
        <w:t>be considered. The unit is not appropriate for situations where stock management is very simple, such as controlling stationery supplies in a small office.</w:t>
      </w:r>
    </w:p>
    <w:p w:rsidR="00000000" w:rsidRPr="00086917" w:rsidP="00086917">
      <w:pPr>
        <w:pStyle w:val="BodyText"/>
      </w:pPr>
      <w:r w:rsidRPr="00086917">
        <w:t>It applies to senior managers who operate with significant autonomy and who are responsible for maki</w:t>
      </w:r>
      <w:r w:rsidRPr="00086917">
        <w:t>ng a range of strategic management decisions.</w:t>
      </w:r>
    </w:p>
    <w:p w:rsidR="00000000" w:rsidRPr="00086917" w:rsidP="00086917">
      <w:pPr>
        <w:pStyle w:val="AllowPageBreak"/>
      </w:pPr>
    </w:p>
    <w:p w:rsidR="00000000" w:rsidRPr="00086917" w:rsidP="00086917">
      <w:pPr>
        <w:pStyle w:val="Heading1"/>
      </w:pPr>
      <w:bookmarkStart w:id="4" w:name="O_425630"/>
      <w:bookmarkEnd w:id="4"/>
      <w:r w:rsidRPr="00086917">
        <w:t>Licensing/Regulatory Information</w:t>
      </w:r>
    </w:p>
    <w:p w:rsidR="00000000" w:rsidRPr="00086917" w:rsidP="00086917">
      <w:pPr>
        <w:pStyle w:val="BodyText"/>
      </w:pPr>
      <w:r w:rsidRPr="00086917">
        <w:t>No licensing, legislative, regulatory or certification requirements apply to this unit at the time of endorsement.</w:t>
      </w:r>
    </w:p>
    <w:p w:rsidR="00000000" w:rsidRPr="00086917" w:rsidP="00086917">
      <w:pPr>
        <w:pStyle w:val="AllowPageBreak"/>
      </w:pPr>
    </w:p>
    <w:p w:rsidR="00000000" w:rsidRPr="00086917" w:rsidP="00086917">
      <w:pPr>
        <w:pStyle w:val="Heading1"/>
      </w:pPr>
      <w:bookmarkStart w:id="5" w:name="O_425631"/>
      <w:bookmarkEnd w:id="5"/>
      <w:r w:rsidRPr="00086917">
        <w:t>Pre-Requisites</w:t>
      </w:r>
    </w:p>
    <w:p w:rsidR="00000000" w:rsidRPr="00086917" w:rsidP="00086917">
      <w:pPr>
        <w:pStyle w:val="BodyText"/>
      </w:pPr>
      <w:r w:rsidRPr="00086917">
        <w:t>Not applicable.</w:t>
      </w:r>
    </w:p>
    <w:p w:rsidR="00000000" w:rsidRPr="00086917" w:rsidP="00086917">
      <w:pPr>
        <w:pStyle w:val="AllowPageBreak"/>
      </w:pPr>
    </w:p>
    <w:p w:rsidR="00000000" w:rsidRPr="00086917" w:rsidP="00086917">
      <w:pPr>
        <w:pStyle w:val="Heading1"/>
      </w:pPr>
      <w:bookmarkStart w:id="6" w:name="O_425632"/>
      <w:bookmarkEnd w:id="6"/>
      <w:r w:rsidRPr="00086917">
        <w:t>Employability Skills Information</w:t>
      </w:r>
    </w:p>
    <w:p w:rsidR="00000000" w:rsidRPr="00086917" w:rsidP="00086917">
      <w:pPr>
        <w:pStyle w:val="BodyText"/>
      </w:pPr>
      <w:r w:rsidRPr="00086917">
        <w:t>This unit contains employability skills.</w:t>
      </w:r>
    </w:p>
    <w:p w:rsidR="00000000" w:rsidRPr="00086917" w:rsidP="00086917">
      <w:pPr>
        <w:pStyle w:val="AllowPageBreak"/>
      </w:pPr>
    </w:p>
    <w:p w:rsidR="00000000" w:rsidRPr="00086917" w:rsidP="00086917">
      <w:pPr>
        <w:pStyle w:val="Heading1"/>
      </w:pPr>
      <w:bookmarkStart w:id="7" w:name="O_425633"/>
      <w:bookmarkEnd w:id="7"/>
      <w:r w:rsidRPr="00086917">
        <w:t>Elements and Performance Criteria Pre-Content</w:t>
      </w:r>
    </w:p>
    <w:p w:rsidR="00000000" w:rsidRPr="00086917" w:rsidP="00086917">
      <w:pPr>
        <w:pStyle w:val="Heading1"/>
      </w:pPr>
      <w:bookmarkStart w:id="8" w:name="O_425634"/>
      <w:bookmarkEnd w:id="8"/>
      <w:r w:rsidRPr="00086917">
        <w:t>Elements and Performance Criteria</w:t>
      </w:r>
    </w:p>
    <w:tbl>
      <w:tblPr>
        <w:tblW w:w="0" w:type="auto"/>
        <w:tblCellMar>
          <w:left w:w="62" w:type="dxa"/>
          <w:right w:w="62" w:type="dxa"/>
        </w:tblCellMar>
        <w:tblLook w:val="0000"/>
      </w:tblPr>
      <w:tblGrid>
        <w:gridCol w:w="3089"/>
        <w:gridCol w:w="6107"/>
      </w:tblGrid>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t>Elements describe the essential outc</w:t>
            </w:r>
            <w:r w:rsidRPr="00086917">
              <w:t>omes of a unit of competency.</w:t>
            </w:r>
          </w:p>
        </w:tc>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t>Performance criteria describe the performance needed to demonstrate achievement of the element. Where bold italicised text is used, further information is detailed in the required skills and knowledge section and the range sta</w:t>
            </w:r>
            <w:r w:rsidRPr="00086917">
              <w:t>tement. Assessment of performance is to be consistent with the evidence guide.</w:t>
            </w: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List"/>
              <w:rPr>
                <w:lang w:val="en-NZ"/>
              </w:rPr>
            </w:pPr>
            <w:r w:rsidRPr="00086917">
              <w:t>1.</w:t>
            </w:r>
            <w:r w:rsidRPr="00086917">
              <w:tab/>
              <w:t>Determine stock requirements.</w:t>
            </w:r>
          </w:p>
        </w:tc>
        <w:tc>
          <w:tcPr>
            <w:tcW w:w="0" w:type="auto"/>
            <w:tcBorders>
              <w:top w:val="nil"/>
              <w:left w:val="nil"/>
              <w:bottom w:val="nil"/>
              <w:right w:val="nil"/>
            </w:tcBorders>
            <w:tcMar>
              <w:top w:w="0" w:type="dxa"/>
              <w:left w:w="62" w:type="dxa"/>
              <w:bottom w:w="0" w:type="dxa"/>
              <w:right w:w="62" w:type="dxa"/>
            </w:tcMar>
          </w:tcPr>
          <w:p w:rsidR="00000000" w:rsidRPr="00086917" w:rsidP="00086917">
            <w:pPr>
              <w:pStyle w:val="List2"/>
            </w:pPr>
            <w:r w:rsidRPr="00086917">
              <w:t>1.1</w:t>
            </w:r>
            <w:r w:rsidRPr="00086917">
              <w:tab/>
              <w:t xml:space="preserve">Use business </w:t>
            </w:r>
            <w:r w:rsidRPr="00086917">
              <w:rPr>
                <w:rStyle w:val="BoldandItalics"/>
              </w:rPr>
              <w:t>data</w:t>
            </w:r>
            <w:r w:rsidRPr="00086917">
              <w:t>,</w:t>
            </w:r>
            <w:r w:rsidRPr="00086917">
              <w:rPr>
                <w:rStyle w:val="BoldandItalics"/>
              </w:rPr>
              <w:t xml:space="preserve"> forecasting methods</w:t>
            </w:r>
            <w:r w:rsidRPr="00086917">
              <w:t xml:space="preserve"> and</w:t>
            </w:r>
            <w:r w:rsidRPr="00086917">
              <w:rPr>
                <w:rStyle w:val="BoldandItalics"/>
              </w:rPr>
              <w:t xml:space="preserve"> standard measures </w:t>
            </w:r>
            <w:r w:rsidRPr="00086917">
              <w:t xml:space="preserve">to calculate required </w:t>
            </w:r>
            <w:r w:rsidRPr="00086917">
              <w:rPr>
                <w:rStyle w:val="BoldandItalics"/>
              </w:rPr>
              <w:t xml:space="preserve">stock </w:t>
            </w:r>
            <w:r w:rsidRPr="00086917">
              <w:t>levels.</w:t>
            </w:r>
          </w:p>
          <w:p w:rsidR="00000000" w:rsidRPr="00086917" w:rsidP="00086917">
            <w:pPr>
              <w:pStyle w:val="List2"/>
            </w:pPr>
            <w:r w:rsidRPr="00086917">
              <w:t>1.2</w:t>
            </w:r>
            <w:r w:rsidRPr="00086917">
              <w:tab/>
              <w:t>Determine stock requirements for stand</w:t>
            </w:r>
            <w:r w:rsidRPr="00086917">
              <w:t>ard business periods, peak seasons and special events.</w:t>
            </w:r>
          </w:p>
          <w:p w:rsidR="00000000" w:rsidP="00086917">
            <w:pPr>
              <w:pStyle w:val="List2"/>
              <w:rPr>
                <w:lang w:val="en-NZ"/>
              </w:rPr>
            </w:pPr>
            <w:r w:rsidRPr="00086917">
              <w:t>1.3</w:t>
            </w:r>
            <w:r w:rsidRPr="00086917">
              <w:tab/>
              <w:t>Establish cost-effective purchase quantities based on business information and supplier advice.</w:t>
            </w: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List"/>
              <w:rPr>
                <w:lang w:val="en-NZ"/>
              </w:rPr>
            </w:pPr>
            <w:r w:rsidRPr="00086917">
              <w:t>2.</w:t>
            </w:r>
            <w:r w:rsidRPr="00086917">
              <w:tab/>
              <w:t>Establish optimum supply arrangements.</w:t>
            </w:r>
          </w:p>
        </w:tc>
        <w:tc>
          <w:tcPr>
            <w:tcW w:w="0" w:type="auto"/>
            <w:tcBorders>
              <w:top w:val="nil"/>
              <w:left w:val="nil"/>
              <w:bottom w:val="nil"/>
              <w:right w:val="nil"/>
            </w:tcBorders>
            <w:tcMar>
              <w:top w:w="0" w:type="dxa"/>
              <w:left w:w="62" w:type="dxa"/>
              <w:bottom w:w="0" w:type="dxa"/>
              <w:right w:w="62" w:type="dxa"/>
            </w:tcMar>
          </w:tcPr>
          <w:p w:rsidR="00000000" w:rsidRPr="00086917" w:rsidP="00086917">
            <w:pPr>
              <w:pStyle w:val="List2"/>
            </w:pPr>
            <w:r w:rsidRPr="00086917">
              <w:t>2.1</w:t>
            </w:r>
            <w:r w:rsidRPr="00086917">
              <w:tab/>
            </w:r>
            <w:r w:rsidRPr="00086917">
              <w:t>Evaluate quality of supply, based on feedback from colleagues and customers.</w:t>
            </w:r>
          </w:p>
          <w:p w:rsidR="00000000" w:rsidRPr="00086917" w:rsidP="00086917">
            <w:pPr>
              <w:pStyle w:val="List2"/>
            </w:pPr>
            <w:r w:rsidRPr="00086917">
              <w:t>2.2</w:t>
            </w:r>
            <w:r w:rsidRPr="00086917">
              <w:tab/>
              <w:t>Source and review potential suppliers.</w:t>
            </w:r>
          </w:p>
          <w:p w:rsidR="00000000" w:rsidRPr="00086917" w:rsidP="00086917">
            <w:pPr>
              <w:pStyle w:val="List2"/>
            </w:pPr>
            <w:r w:rsidRPr="00086917">
              <w:t>2.3</w:t>
            </w:r>
            <w:r w:rsidRPr="00086917">
              <w:tab/>
              <w:t>Develop appropriate and accurate</w:t>
            </w:r>
            <w:r w:rsidRPr="00086917">
              <w:rPr>
                <w:rStyle w:val="BoldandItalics"/>
              </w:rPr>
              <w:t xml:space="preserve"> purchase specifications</w:t>
            </w:r>
            <w:r w:rsidRPr="00086917">
              <w:t>.</w:t>
            </w:r>
          </w:p>
          <w:p w:rsidR="00000000" w:rsidRPr="00086917" w:rsidP="00086917">
            <w:pPr>
              <w:pStyle w:val="List2"/>
            </w:pPr>
            <w:r w:rsidRPr="00086917">
              <w:t>2.4</w:t>
            </w:r>
            <w:r w:rsidRPr="00086917">
              <w:tab/>
              <w:t xml:space="preserve">Assess suppliers against specifications considering all </w:t>
            </w:r>
            <w:r w:rsidRPr="00086917">
              <w:rPr>
                <w:rStyle w:val="BoldandItalics"/>
              </w:rPr>
              <w:t>relevant facto</w:t>
            </w:r>
            <w:r w:rsidRPr="00086917">
              <w:rPr>
                <w:rStyle w:val="BoldandItalics"/>
              </w:rPr>
              <w:t>rs</w:t>
            </w:r>
            <w:r w:rsidRPr="00086917">
              <w:t>.</w:t>
            </w:r>
          </w:p>
          <w:p w:rsidR="00000000" w:rsidRPr="00086917" w:rsidP="00086917">
            <w:pPr>
              <w:pStyle w:val="List2"/>
            </w:pPr>
            <w:r w:rsidRPr="00086917">
              <w:t>2.5</w:t>
            </w:r>
            <w:r w:rsidRPr="00086917">
              <w:tab/>
              <w:t>Assess</w:t>
            </w:r>
            <w:r w:rsidRPr="00086917">
              <w:rPr>
                <w:rStyle w:val="BoldandItalics"/>
              </w:rPr>
              <w:t xml:space="preserve"> terms of purchase </w:t>
            </w:r>
            <w:r w:rsidRPr="00086917">
              <w:t>and negotiate with suppliers to achieve optimum supply arrangements.</w:t>
            </w:r>
          </w:p>
          <w:p w:rsidR="00000000" w:rsidP="00086917">
            <w:pPr>
              <w:pStyle w:val="List2"/>
              <w:rPr>
                <w:lang w:val="en-NZ"/>
              </w:rPr>
            </w:pPr>
            <w:r w:rsidRPr="00086917">
              <w:t>2.6</w:t>
            </w:r>
            <w:r w:rsidRPr="00086917">
              <w:tab/>
              <w:t>Adjust sources of supply and make accurate records of agreements.</w:t>
            </w: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List"/>
              <w:rPr>
                <w:lang w:val="en-NZ"/>
              </w:rPr>
            </w:pPr>
            <w:r w:rsidRPr="00086917">
              <w:t>3.</w:t>
            </w:r>
            <w:r w:rsidRPr="00086917">
              <w:tab/>
              <w:t>Develop and implement stock control systems.</w:t>
            </w:r>
          </w:p>
        </w:tc>
        <w:tc>
          <w:tcPr>
            <w:tcW w:w="0" w:type="auto"/>
            <w:tcBorders>
              <w:top w:val="nil"/>
              <w:left w:val="nil"/>
              <w:bottom w:val="nil"/>
              <w:right w:val="nil"/>
            </w:tcBorders>
            <w:tcMar>
              <w:top w:w="0" w:type="dxa"/>
              <w:left w:w="62" w:type="dxa"/>
              <w:bottom w:w="0" w:type="dxa"/>
              <w:right w:w="62" w:type="dxa"/>
            </w:tcMar>
          </w:tcPr>
          <w:p w:rsidR="00000000" w:rsidRPr="00086917" w:rsidP="00086917">
            <w:pPr>
              <w:pStyle w:val="List2"/>
            </w:pPr>
            <w:r w:rsidRPr="00086917">
              <w:t>3.1</w:t>
            </w:r>
            <w:r w:rsidRPr="00086917">
              <w:tab/>
              <w:t xml:space="preserve">Develop </w:t>
            </w:r>
            <w:r w:rsidRPr="00086917">
              <w:rPr>
                <w:rStyle w:val="BoldandItalics"/>
              </w:rPr>
              <w:t xml:space="preserve">stock control systems </w:t>
            </w:r>
            <w:r w:rsidRPr="00086917">
              <w:t>a</w:t>
            </w:r>
            <w:r w:rsidRPr="00086917">
              <w:t>nd communicate to all relevant staff.</w:t>
            </w:r>
          </w:p>
          <w:p w:rsidR="00000000" w:rsidRPr="00086917" w:rsidP="00086917">
            <w:pPr>
              <w:pStyle w:val="List2"/>
            </w:pPr>
            <w:r w:rsidRPr="00086917">
              <w:t>3.2</w:t>
            </w:r>
            <w:r w:rsidRPr="00086917">
              <w:tab/>
              <w:t xml:space="preserve">Develop </w:t>
            </w:r>
            <w:r w:rsidRPr="00086917">
              <w:rPr>
                <w:rStyle w:val="BoldandItalics"/>
              </w:rPr>
              <w:t>special control systems</w:t>
            </w:r>
            <w:r w:rsidRPr="00086917">
              <w:t xml:space="preserve"> for stock with high wastage or loss.</w:t>
            </w:r>
          </w:p>
          <w:p w:rsidR="00000000" w:rsidRPr="00086917" w:rsidP="00086917">
            <w:pPr>
              <w:pStyle w:val="List2"/>
            </w:pPr>
            <w:r w:rsidRPr="00086917">
              <w:t>3.3</w:t>
            </w:r>
            <w:r w:rsidRPr="00086917">
              <w:tab/>
              <w:t>Monitor workplace systems and make adjustments according to feedback and operational experience.</w:t>
            </w:r>
          </w:p>
          <w:p w:rsidR="00000000" w:rsidRPr="00086917" w:rsidP="00086917">
            <w:pPr>
              <w:pStyle w:val="List2"/>
            </w:pPr>
            <w:r w:rsidRPr="00086917">
              <w:t>3.4</w:t>
            </w:r>
            <w:r w:rsidRPr="00086917">
              <w:tab/>
              <w:t>Initiate training of staff to minimise s</w:t>
            </w:r>
            <w:r w:rsidRPr="00086917">
              <w:t>tock wastage.</w:t>
            </w:r>
          </w:p>
        </w:tc>
      </w:tr>
    </w:tbl>
    <w:p w:rsidR="00000000" w:rsidRPr="00086917" w:rsidP="00086917">
      <w:pPr>
        <w:pStyle w:val="List"/>
      </w:pPr>
    </w:p>
    <w:p w:rsidR="00000000" w:rsidRPr="00086917" w:rsidP="00086917">
      <w:pPr>
        <w:pStyle w:val="AllowPageBreak"/>
      </w:pPr>
    </w:p>
    <w:p w:rsidR="00000000" w:rsidRPr="00086917" w:rsidP="00086917">
      <w:pPr>
        <w:pStyle w:val="Heading1"/>
      </w:pPr>
      <w:bookmarkStart w:id="9" w:name="O_425635"/>
      <w:bookmarkEnd w:id="9"/>
      <w:r w:rsidRPr="00086917">
        <w:t>Required Skills and Knowledge</w:t>
      </w:r>
    </w:p>
    <w:tbl>
      <w:tblPr>
        <w:tblW w:w="0" w:type="auto"/>
        <w:tblCellMar>
          <w:left w:w="62" w:type="dxa"/>
          <w:right w:w="62" w:type="dxa"/>
        </w:tblCellMar>
        <w:tblLook w:val="0000"/>
      </w:tblPr>
      <w:tblGrid>
        <w:gridCol w:w="9196"/>
      </w:tblGrid>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t>This section describes the skills and knowledge required for this unit.</w:t>
            </w:r>
          </w:p>
        </w:tc>
      </w:tr>
      <w:tr w:rsidTr="00BD06A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rPr>
                <w:rStyle w:val="SpecialBold"/>
              </w:rPr>
              <w:t>Required skills</w:t>
            </w: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6917" w:rsidP="00086917">
            <w:pPr>
              <w:pStyle w:val="ListBullet"/>
            </w:pPr>
            <w:r w:rsidRPr="00086917">
              <w:t>communication skills to negotiate complex supply arrangements and liaise with stock suppliers</w:t>
            </w:r>
          </w:p>
          <w:p w:rsidR="00000000" w:rsidRPr="00086917" w:rsidP="00086917">
            <w:pPr>
              <w:pStyle w:val="ListBullet"/>
            </w:pPr>
            <w:r w:rsidRPr="00086917">
              <w:t>critical thinking skills to assess supplier ability to meet the needs of the organisation and evaluate and determine optimum supply arrangements</w:t>
            </w:r>
          </w:p>
          <w:p w:rsidR="00000000" w:rsidRPr="00086917" w:rsidP="00086917">
            <w:pPr>
              <w:pStyle w:val="ListBullet"/>
            </w:pPr>
            <w:r w:rsidRPr="00086917">
              <w:t>initiative and enterprise skills to negotiate cost effective supply and maximise profitability</w:t>
            </w:r>
          </w:p>
          <w:p w:rsidR="00000000" w:rsidRPr="00086917" w:rsidP="00086917">
            <w:pPr>
              <w:pStyle w:val="ListBullet"/>
            </w:pPr>
            <w:r w:rsidRPr="00086917">
              <w:t xml:space="preserve">literacy skills </w:t>
            </w:r>
            <w:r w:rsidRPr="00086917">
              <w:t>to:</w:t>
            </w:r>
          </w:p>
          <w:p w:rsidR="00000000" w:rsidRPr="00086917" w:rsidP="00086917">
            <w:pPr>
              <w:pStyle w:val="ListBullet2"/>
            </w:pPr>
            <w:r w:rsidRPr="00086917">
              <w:t>read and interpret complex supplier cost sheets, specific terms of purchase and supplier contracts</w:t>
            </w:r>
          </w:p>
          <w:p w:rsidR="00000000" w:rsidRPr="00086917" w:rsidP="00086917">
            <w:pPr>
              <w:pStyle w:val="ListBullet2"/>
            </w:pPr>
            <w:r w:rsidRPr="00086917">
              <w:t xml:space="preserve">research potential suppliers, sort and analyse information to make decisions on supply arrangements </w:t>
            </w:r>
          </w:p>
          <w:p w:rsidR="00000000" w:rsidRPr="00086917" w:rsidP="00086917">
            <w:pPr>
              <w:pStyle w:val="ListBullet2"/>
            </w:pPr>
            <w:r w:rsidRPr="00086917">
              <w:t>write complex and accurate purchase specifications and stock control system documents</w:t>
            </w:r>
          </w:p>
          <w:p w:rsidR="00000000" w:rsidRPr="00086917" w:rsidP="00086917">
            <w:pPr>
              <w:pStyle w:val="ListBullet"/>
            </w:pPr>
            <w:r w:rsidRPr="00086917">
              <w:t>numeracy skills to:</w:t>
            </w:r>
          </w:p>
          <w:p w:rsidR="00000000" w:rsidRPr="00086917" w:rsidP="00086917">
            <w:pPr>
              <w:pStyle w:val="ListBullet2"/>
            </w:pPr>
            <w:r w:rsidRPr="00086917">
              <w:t>work with budgets</w:t>
            </w:r>
          </w:p>
          <w:p w:rsidR="00000000" w:rsidRPr="00086917" w:rsidP="00086917">
            <w:pPr>
              <w:pStyle w:val="ListBullet2"/>
            </w:pPr>
            <w:r w:rsidRPr="00086917">
              <w:t>interpret complex stock performance, wastage and stocktake reports</w:t>
            </w:r>
          </w:p>
          <w:p w:rsidR="00000000" w:rsidRPr="00086917" w:rsidP="00086917">
            <w:pPr>
              <w:pStyle w:val="ListBullet2"/>
            </w:pPr>
            <w:r w:rsidRPr="00086917">
              <w:t>calculate standard methods and measures</w:t>
            </w:r>
          </w:p>
          <w:p w:rsidR="00000000" w:rsidRPr="00086917" w:rsidP="00086917">
            <w:pPr>
              <w:pStyle w:val="ListBullet2"/>
            </w:pPr>
            <w:r w:rsidRPr="00086917">
              <w:t xml:space="preserve">interpret supply costs </w:t>
            </w:r>
            <w:r w:rsidRPr="00086917">
              <w:t>and calculate cost effective quantities for purchase</w:t>
            </w:r>
          </w:p>
          <w:p w:rsidR="00000000" w:rsidRPr="00086917" w:rsidP="00086917">
            <w:pPr>
              <w:pStyle w:val="ListBullet"/>
            </w:pPr>
            <w:r w:rsidRPr="00086917">
              <w:t>planning and organising skills to plan, establish and monitor stock control systems</w:t>
            </w:r>
          </w:p>
          <w:p w:rsidR="00000000" w:rsidRPr="00086917" w:rsidP="00086917">
            <w:pPr>
              <w:pStyle w:val="ListBullet"/>
            </w:pPr>
            <w:r w:rsidRPr="00086917">
              <w:t>problem-solving skills to monitor the quality and cost of supply, identify deficiencies and adjust purchasing arrangem</w:t>
            </w:r>
            <w:r w:rsidRPr="00086917">
              <w:t>ents</w:t>
            </w:r>
          </w:p>
          <w:p w:rsidR="00000000" w:rsidRPr="00086917" w:rsidP="00086917">
            <w:pPr>
              <w:pStyle w:val="ListBullet"/>
            </w:pPr>
            <w:r w:rsidRPr="00086917">
              <w:t>self-management skills to take responsibility for purchase and stock control decisions</w:t>
            </w:r>
          </w:p>
          <w:p w:rsidR="00000000" w:rsidRPr="00086917" w:rsidP="00086917">
            <w:pPr>
              <w:pStyle w:val="ListBullet"/>
            </w:pPr>
            <w:r w:rsidRPr="00086917">
              <w:t>teamwork skills to discuss, review and incorporate feedback from team members</w:t>
            </w:r>
          </w:p>
          <w:p w:rsidR="00000000" w:rsidRPr="00086917" w:rsidP="00086917">
            <w:pPr>
              <w:pStyle w:val="ListBullet"/>
            </w:pPr>
            <w:r w:rsidRPr="00086917">
              <w:t>technology skills to use:</w:t>
            </w:r>
          </w:p>
          <w:p w:rsidR="00000000" w:rsidRPr="00086917" w:rsidP="00086917">
            <w:pPr>
              <w:pStyle w:val="ListBullet2"/>
            </w:pPr>
            <w:r w:rsidRPr="00086917">
              <w:t>a computer and keyboard</w:t>
            </w:r>
          </w:p>
          <w:p w:rsidR="00000000" w:rsidP="00086917">
            <w:pPr>
              <w:pStyle w:val="ListBullet2"/>
              <w:rPr>
                <w:lang w:val="en-NZ"/>
              </w:rPr>
            </w:pPr>
            <w:r w:rsidRPr="00086917">
              <w:t>the system capabilities and functions of a stock control system.</w:t>
            </w: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rPr>
                <w:rStyle w:val="SpecialBold"/>
              </w:rPr>
              <w:t>Required knowledge</w:t>
            </w: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6917" w:rsidP="00086917">
            <w:pPr>
              <w:pStyle w:val="ListBullet"/>
            </w:pPr>
            <w:r w:rsidRPr="00086917">
              <w:t>for the specific industry sector:</w:t>
            </w:r>
          </w:p>
          <w:p w:rsidR="00000000" w:rsidRPr="00086917" w:rsidP="00086917">
            <w:pPr>
              <w:pStyle w:val="ListBullet2"/>
            </w:pPr>
            <w:r w:rsidRPr="00086917">
              <w:t>forecasting methods for calculating required stock levels including formulas for yield testing and use of standard measures</w:t>
            </w:r>
          </w:p>
          <w:p w:rsidR="00000000" w:rsidRPr="00086917" w:rsidP="00086917">
            <w:pPr>
              <w:pStyle w:val="ListBullet2"/>
            </w:pPr>
            <w:r w:rsidRPr="00086917">
              <w:t>methods to calculate cost-effective order quantities for different stock items</w:t>
            </w:r>
          </w:p>
          <w:p w:rsidR="00000000" w:rsidRPr="00086917" w:rsidP="00086917">
            <w:pPr>
              <w:pStyle w:val="ListBullet2"/>
            </w:pPr>
            <w:r w:rsidRPr="00086917">
              <w:t>different types of computer stock control systems used, their functions and features</w:t>
            </w:r>
          </w:p>
          <w:p w:rsidR="00000000" w:rsidRPr="00086917" w:rsidP="00086917">
            <w:pPr>
              <w:pStyle w:val="ListBullet2"/>
            </w:pPr>
            <w:r w:rsidRPr="00086917">
              <w:t>stock security systems</w:t>
            </w:r>
          </w:p>
          <w:p w:rsidR="00000000" w:rsidRPr="00086917" w:rsidP="00086917">
            <w:pPr>
              <w:pStyle w:val="ListBullet2"/>
            </w:pPr>
            <w:r w:rsidRPr="00086917">
              <w:t>types of storage and their suitability for different kinds of stock</w:t>
            </w:r>
          </w:p>
          <w:p w:rsidR="00000000" w:rsidRPr="00086917" w:rsidP="00086917">
            <w:pPr>
              <w:pStyle w:val="ListBullet2"/>
            </w:pPr>
            <w:r w:rsidRPr="00086917">
              <w:t>a</w:t>
            </w:r>
            <w:r w:rsidRPr="00086917">
              <w:t xml:space="preserve"> range of supply sources for different types of product</w:t>
            </w:r>
          </w:p>
          <w:p w:rsidR="00000000" w:rsidRPr="00086917" w:rsidP="00086917">
            <w:pPr>
              <w:pStyle w:val="ListBullet2"/>
            </w:pPr>
            <w:r w:rsidRPr="00086917">
              <w:t>formats for and inclusions of purchase specifications, including appropriate terminology</w:t>
            </w:r>
          </w:p>
          <w:p w:rsidR="00000000" w:rsidRPr="00086917" w:rsidP="00086917">
            <w:pPr>
              <w:pStyle w:val="ListBullet"/>
            </w:pPr>
            <w:r w:rsidRPr="00086917">
              <w:t>for the specific organisation:</w:t>
            </w:r>
          </w:p>
          <w:p w:rsidR="00000000" w:rsidRPr="00086917" w:rsidP="00086917">
            <w:pPr>
              <w:pStyle w:val="ListBullet2"/>
            </w:pPr>
            <w:r w:rsidRPr="00086917">
              <w:t>relevant stock, including product life and storage requirements for specific g</w:t>
            </w:r>
            <w:r w:rsidRPr="00086917">
              <w:t>oods</w:t>
            </w:r>
          </w:p>
          <w:p w:rsidR="00000000" w:rsidRPr="00086917" w:rsidP="00086917">
            <w:pPr>
              <w:pStyle w:val="ListBullet2"/>
            </w:pPr>
            <w:r w:rsidRPr="00086917">
              <w:t>standard business periods, peak seasons and special events</w:t>
            </w:r>
          </w:p>
          <w:p w:rsidR="00000000" w:rsidRPr="00086917" w:rsidP="00086917">
            <w:pPr>
              <w:pStyle w:val="ListBullet"/>
            </w:pPr>
            <w:r w:rsidRPr="00086917">
              <w:t>reasons for stock loss and damage and methods to control these</w:t>
            </w:r>
          </w:p>
          <w:p w:rsidR="00000000" w:rsidRPr="00086917" w:rsidP="00086917">
            <w:pPr>
              <w:pStyle w:val="ListBullet"/>
            </w:pPr>
            <w:r w:rsidRPr="00086917">
              <w:t>a range of formats for, inclusions and uses of:</w:t>
            </w:r>
          </w:p>
          <w:p w:rsidR="00000000" w:rsidRPr="00086917" w:rsidP="00086917">
            <w:pPr>
              <w:pStyle w:val="ListBullet2"/>
            </w:pPr>
            <w:r w:rsidRPr="00086917">
              <w:t>stock control procedures including those for stock with high wastage or loss</w:t>
            </w:r>
          </w:p>
          <w:p w:rsidR="00000000" w:rsidRPr="00086917" w:rsidP="00086917">
            <w:pPr>
              <w:pStyle w:val="ListBullet2"/>
            </w:pPr>
            <w:r w:rsidRPr="00086917">
              <w:t>va</w:t>
            </w:r>
            <w:r w:rsidRPr="00086917">
              <w:t>rious stock control reports.</w:t>
            </w:r>
          </w:p>
        </w:tc>
      </w:tr>
    </w:tbl>
    <w:p w:rsidR="00000000" w:rsidRPr="00086917" w:rsidP="00086917">
      <w:pPr>
        <w:pStyle w:val="BodyText"/>
      </w:pPr>
    </w:p>
    <w:p w:rsidR="00000000" w:rsidRPr="00086917" w:rsidP="00086917">
      <w:pPr>
        <w:pStyle w:val="AllowPageBreak"/>
      </w:pPr>
    </w:p>
    <w:p w:rsidR="00000000" w:rsidRPr="00086917" w:rsidP="00086917">
      <w:pPr>
        <w:pStyle w:val="Heading1"/>
      </w:pPr>
      <w:bookmarkStart w:id="10" w:name="O_425636"/>
      <w:bookmarkEnd w:id="10"/>
      <w:r w:rsidRPr="00086917">
        <w:t>Evidence Guide</w:t>
      </w:r>
    </w:p>
    <w:tbl>
      <w:tblPr>
        <w:tblW w:w="0" w:type="auto"/>
        <w:tblCellMar>
          <w:left w:w="62" w:type="dxa"/>
          <w:right w:w="62" w:type="dxa"/>
        </w:tblCellMar>
        <w:tblLook w:val="0000"/>
      </w:tblPr>
      <w:tblGrid>
        <w:gridCol w:w="3089"/>
        <w:gridCol w:w="6107"/>
      </w:tblGrid>
      <w:tr w:rsidTr="00BD06A9">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t xml:space="preserve">The evidence guide provides advice on assessment and must be read in conjunction with the performance criteria, required skills and knowledge, </w:t>
            </w:r>
            <w:r w:rsidRPr="00086917">
              <w:t>range statement and the Assessment Guidelines for the Training Package.</w:t>
            </w: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86917" w:rsidP="00086917">
            <w:pPr>
              <w:pStyle w:val="BodyText"/>
            </w:pPr>
            <w:r w:rsidRPr="00086917">
              <w:t>Evidence of the ability to:</w:t>
            </w:r>
          </w:p>
          <w:p w:rsidR="00000000" w:rsidRPr="00086917" w:rsidP="00086917">
            <w:pPr>
              <w:pStyle w:val="ListBullet"/>
            </w:pPr>
            <w:r w:rsidRPr="00086917">
              <w:t>establish and implement cost effective stock purchasing and control systems for a diverse range of stock items</w:t>
            </w:r>
          </w:p>
          <w:p w:rsidR="00000000" w:rsidRPr="00086917" w:rsidP="00086917">
            <w:pPr>
              <w:pStyle w:val="ListBullet"/>
            </w:pPr>
            <w:r w:rsidRPr="00086917">
              <w:t>monitor stock control systems, stock quality and cost-effectiveness of supply over a period of time</w:t>
            </w:r>
          </w:p>
          <w:p w:rsidR="00000000" w:rsidP="00086917">
            <w:pPr>
              <w:pStyle w:val="ListBullet"/>
              <w:rPr>
                <w:lang w:val="en-NZ"/>
              </w:rPr>
            </w:pPr>
            <w:r w:rsidRPr="00086917">
              <w:t xml:space="preserve">integrate knowledge of various stock control </w:t>
            </w:r>
            <w:r w:rsidRPr="00086917">
              <w:t>reports and data required to calculate cost-effective purchasing.</w:t>
            </w: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86917" w:rsidP="00086917">
            <w:pPr>
              <w:pStyle w:val="BodyText"/>
            </w:pPr>
            <w:r w:rsidRPr="00086917">
              <w:t>Assessment must ensure use of:</w:t>
            </w:r>
          </w:p>
          <w:p w:rsidR="00000000" w:rsidRPr="00086917" w:rsidP="00086917">
            <w:pPr>
              <w:pStyle w:val="ListBullet"/>
            </w:pPr>
            <w:r w:rsidRPr="00086917">
              <w:t xml:space="preserve">a real or simulated tourism, hospitality or event industry business operation for </w:t>
            </w:r>
            <w:r w:rsidRPr="00086917">
              <w:t>which stock is purchased and stock control systems are developed</w:t>
            </w:r>
          </w:p>
          <w:p w:rsidR="00000000" w:rsidRPr="00086917" w:rsidP="00086917">
            <w:pPr>
              <w:pStyle w:val="ListBullet"/>
            </w:pPr>
            <w:r w:rsidRPr="00086917">
              <w:t>computers, printers and stock control software systems currently used by the tourism, hospitality or event industry</w:t>
            </w:r>
          </w:p>
          <w:p w:rsidR="00000000" w:rsidRPr="00086917" w:rsidP="00086917">
            <w:pPr>
              <w:pStyle w:val="ListBullet"/>
            </w:pPr>
            <w:r w:rsidRPr="00086917">
              <w:t>current commercial purchase specifications, stock control procedures and re</w:t>
            </w:r>
            <w:r w:rsidRPr="00086917">
              <w:t>ports, supplier cost and contractual documentation used for the purchase of stock</w:t>
            </w:r>
          </w:p>
          <w:p w:rsidR="00000000" w:rsidP="00086917">
            <w:pPr>
              <w:pStyle w:val="ListBullet"/>
              <w:rPr>
                <w:lang w:val="en-NZ"/>
              </w:rPr>
            </w:pPr>
            <w:r w:rsidRPr="00086917">
              <w:t>suppliers with whom the individual can interact and negotiate.</w:t>
            </w:r>
          </w:p>
        </w:tc>
      </w:tr>
      <w:tr w:rsidTr="00BD06A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86917" w:rsidP="00086917">
            <w:pPr>
              <w:pStyle w:val="BodyText"/>
            </w:pPr>
            <w:r w:rsidRPr="00086917">
              <w:t>A range of assessment methods should be used to assess practical skills and knowledge. Th</w:t>
            </w:r>
            <w:r w:rsidRPr="00086917">
              <w:t xml:space="preserve">e following examples are appropriate for this unit: </w:t>
            </w:r>
          </w:p>
          <w:p w:rsidR="00000000" w:rsidRPr="00086917" w:rsidP="00086917">
            <w:pPr>
              <w:pStyle w:val="ListBullet"/>
            </w:pPr>
            <w:r w:rsidRPr="00086917">
              <w:t>projects and activities that allow assessment of the individual’s ability to:</w:t>
            </w:r>
          </w:p>
          <w:p w:rsidR="00000000" w:rsidRPr="00086917" w:rsidP="00086917">
            <w:pPr>
              <w:pStyle w:val="ListBullet2"/>
            </w:pPr>
            <w:r w:rsidRPr="00086917">
              <w:t>determine stock levels for normal and peak operating seasons</w:t>
            </w:r>
          </w:p>
          <w:p w:rsidR="00000000" w:rsidRPr="00086917" w:rsidP="00086917">
            <w:pPr>
              <w:pStyle w:val="ListBullet2"/>
            </w:pPr>
            <w:r w:rsidRPr="00086917">
              <w:t>use</w:t>
            </w:r>
            <w:r w:rsidRPr="00086917">
              <w:t xml:space="preserve"> reports and supplier information to calculate cost-effective order quantities</w:t>
            </w:r>
          </w:p>
          <w:p w:rsidR="00000000" w:rsidRPr="00086917" w:rsidP="00086917">
            <w:pPr>
              <w:pStyle w:val="ListBullet2"/>
            </w:pPr>
            <w:r w:rsidRPr="00086917">
              <w:t xml:space="preserve">develop a variety of tailored stock control systems </w:t>
            </w:r>
          </w:p>
          <w:p w:rsidR="00000000" w:rsidRPr="00086917" w:rsidP="00086917">
            <w:pPr>
              <w:pStyle w:val="ListBullet2"/>
            </w:pPr>
            <w:r w:rsidRPr="00086917">
              <w:t>evaluate the performance of systems and make adjustments</w:t>
            </w:r>
          </w:p>
          <w:p w:rsidR="00000000" w:rsidRPr="00086917" w:rsidP="00086917">
            <w:pPr>
              <w:pStyle w:val="ListBullet"/>
            </w:pPr>
            <w:r w:rsidRPr="00086917">
              <w:t>review of documents prepared by the individual:</w:t>
            </w:r>
          </w:p>
          <w:p w:rsidR="00000000" w:rsidRPr="00086917" w:rsidP="00086917">
            <w:pPr>
              <w:pStyle w:val="ListBullet2"/>
            </w:pPr>
            <w:r w:rsidRPr="00086917">
              <w:t>stock control pro</w:t>
            </w:r>
            <w:r w:rsidRPr="00086917">
              <w:t>cedures</w:t>
            </w:r>
          </w:p>
          <w:p w:rsidR="00000000" w:rsidRPr="00086917" w:rsidP="00086917">
            <w:pPr>
              <w:pStyle w:val="ListBullet2"/>
            </w:pPr>
            <w:r w:rsidRPr="00086917">
              <w:t>purchase specifications</w:t>
            </w:r>
          </w:p>
          <w:p w:rsidR="00000000" w:rsidRPr="00086917" w:rsidP="00086917">
            <w:pPr>
              <w:pStyle w:val="ListBullet2"/>
            </w:pPr>
            <w:r w:rsidRPr="00086917">
              <w:t>reports evaluating the quality and cost of supply</w:t>
            </w:r>
          </w:p>
          <w:p w:rsidR="00000000" w:rsidRPr="00086917" w:rsidP="00086917">
            <w:pPr>
              <w:pStyle w:val="ListBullet"/>
            </w:pPr>
            <w:r w:rsidRPr="00086917">
              <w:t>use of problem-solving activities so the individual can develop systems to control stock with high wastage or loss</w:t>
            </w:r>
          </w:p>
          <w:p w:rsidR="00000000" w:rsidRPr="00086917" w:rsidP="00086917">
            <w:pPr>
              <w:pStyle w:val="ListBullet"/>
            </w:pPr>
            <w:r w:rsidRPr="00086917">
              <w:t>written or oral questioning to assess knowledge of:</w:t>
            </w:r>
          </w:p>
          <w:p w:rsidR="00000000" w:rsidRPr="00086917" w:rsidP="00086917">
            <w:pPr>
              <w:pStyle w:val="ListBullet2"/>
            </w:pPr>
            <w:r w:rsidRPr="00086917">
              <w:t>types</w:t>
            </w:r>
            <w:r w:rsidRPr="00086917">
              <w:t xml:space="preserve"> of storage and their suitability for different kinds of stock</w:t>
            </w:r>
          </w:p>
          <w:p w:rsidR="00000000" w:rsidRPr="00086917" w:rsidP="00086917">
            <w:pPr>
              <w:pStyle w:val="ListBullet2"/>
            </w:pPr>
            <w:r w:rsidRPr="00086917">
              <w:t>stock control systems used by the industry</w:t>
            </w:r>
          </w:p>
          <w:p w:rsidR="00000000" w:rsidRPr="00086917" w:rsidP="00086917">
            <w:pPr>
              <w:pStyle w:val="ListBullet2"/>
            </w:pPr>
            <w:r w:rsidRPr="00086917">
              <w:t>a range of supply sources for different types of product</w:t>
            </w:r>
          </w:p>
          <w:p w:rsidR="00000000" w:rsidP="00086917">
            <w:pPr>
              <w:pStyle w:val="ListBullet"/>
              <w:rPr>
                <w:lang w:val="en-NZ"/>
              </w:rPr>
            </w:pPr>
            <w:r w:rsidRPr="00086917">
              <w:t>review of portfolios of evidence and third</w:t>
            </w:r>
            <w:r w:rsidRPr="00086917">
              <w:noBreakHyphen/>
              <w:t>party workplace reports of on</w:t>
            </w:r>
            <w:r w:rsidRPr="00086917">
              <w:noBreakHyphen/>
              <w:t>the</w:t>
            </w:r>
            <w:r w:rsidRPr="00086917">
              <w:noBreakHyphen/>
              <w:t>job performance</w:t>
            </w:r>
            <w:r w:rsidRPr="00086917">
              <w:t xml:space="preserve"> by the individual.</w:t>
            </w: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86917" w:rsidP="00086917">
            <w:pPr>
              <w:pStyle w:val="BodyText"/>
            </w:pPr>
            <w:r w:rsidRPr="00086917">
              <w:t>The assessor should design integrated assessment activities to holistically assess this unit with other units relevant to the industry sector, workplace and job role, for example:</w:t>
            </w:r>
          </w:p>
          <w:p w:rsidR="00000000" w:rsidRPr="00086917" w:rsidP="00086917">
            <w:pPr>
              <w:pStyle w:val="ListBullet"/>
            </w:pPr>
            <w:r w:rsidRPr="00086917">
              <w:t xml:space="preserve">BSBWRT401A Write complex documents </w:t>
            </w:r>
          </w:p>
          <w:p w:rsidR="00000000" w:rsidRPr="00086917" w:rsidP="00086917">
            <w:pPr>
              <w:pStyle w:val="ListBullet"/>
            </w:pPr>
            <w:r w:rsidRPr="00086917">
              <w:t>SITXFIN501 Prepare and monitor budgets.</w:t>
            </w:r>
          </w:p>
        </w:tc>
      </w:tr>
    </w:tbl>
    <w:p w:rsidR="00000000" w:rsidRPr="00086917" w:rsidP="00086917">
      <w:pPr>
        <w:pStyle w:val="BodyText"/>
      </w:pPr>
    </w:p>
    <w:p w:rsidR="00000000" w:rsidRPr="00086917" w:rsidP="00086917">
      <w:pPr>
        <w:pStyle w:val="AllowPageBreak"/>
      </w:pPr>
    </w:p>
    <w:p w:rsidR="00000000" w:rsidRPr="00086917" w:rsidP="00086917">
      <w:pPr>
        <w:pStyle w:val="Heading1"/>
      </w:pPr>
      <w:bookmarkStart w:id="11" w:name="O_425637"/>
      <w:bookmarkEnd w:id="11"/>
      <w:r w:rsidRPr="00086917">
        <w:t>Range Statement</w:t>
      </w:r>
    </w:p>
    <w:tbl>
      <w:tblPr>
        <w:tblW w:w="0" w:type="auto"/>
        <w:tblCellMar>
          <w:left w:w="62" w:type="dxa"/>
          <w:right w:w="62" w:type="dxa"/>
        </w:tblCellMar>
        <w:tblLook w:val="0000"/>
      </w:tblPr>
      <w:tblGrid>
        <w:gridCol w:w="3086"/>
        <w:gridCol w:w="6110"/>
      </w:tblGrid>
      <w:tr w:rsidTr="00BD06A9">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t xml:space="preserve">The range statement relates to the unit of competency as a whole. It allows for different work environments and situations that may affect </w:t>
            </w:r>
            <w:r w:rsidRPr="00086917">
              <w:t>performance. Bold italicised wording, if used in the performance criteria, is detailed below. Essential operating conditions that may be present with training and assessment (depending on the work situation, needs of the candidate, accessibility of the ite</w:t>
            </w:r>
            <w:r w:rsidRPr="00086917">
              <w:t>m, and local industry and regional contexts) may also be included.</w:t>
            </w: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rPr>
                <w:rStyle w:val="BoldandItalics"/>
              </w:rPr>
              <w:t xml:space="preserve">Data </w:t>
            </w:r>
            <w:r w:rsidRPr="00086917">
              <w:t>may include:</w:t>
            </w:r>
          </w:p>
        </w:tc>
        <w:tc>
          <w:tcPr>
            <w:tcW w:w="0" w:type="auto"/>
            <w:tcBorders>
              <w:top w:val="nil"/>
              <w:left w:val="nil"/>
              <w:bottom w:val="nil"/>
              <w:right w:val="nil"/>
            </w:tcBorders>
            <w:tcMar>
              <w:top w:w="0" w:type="dxa"/>
              <w:left w:w="62" w:type="dxa"/>
              <w:bottom w:w="0" w:type="dxa"/>
              <w:right w:w="62" w:type="dxa"/>
            </w:tcMar>
          </w:tcPr>
          <w:p w:rsidR="00000000" w:rsidRPr="00086917" w:rsidP="00086917">
            <w:pPr>
              <w:pStyle w:val="ListBullet"/>
            </w:pPr>
            <w:r w:rsidRPr="00086917">
              <w:t>historical sales figures</w:t>
            </w:r>
          </w:p>
          <w:p w:rsidR="00000000" w:rsidRPr="00086917" w:rsidP="00086917">
            <w:pPr>
              <w:pStyle w:val="ListBullet"/>
            </w:pPr>
            <w:r w:rsidRPr="00086917">
              <w:t>stocktake figures</w:t>
            </w:r>
          </w:p>
          <w:p w:rsidR="00000000" w:rsidRPr="00086917" w:rsidP="00086917">
            <w:pPr>
              <w:pStyle w:val="ListBullet"/>
            </w:pPr>
            <w:r w:rsidRPr="00086917">
              <w:t>supplier lead time</w:t>
            </w:r>
          </w:p>
          <w:p w:rsidR="00000000" w:rsidP="00086917">
            <w:pPr>
              <w:pStyle w:val="ListBullet"/>
              <w:rPr>
                <w:lang w:val="en-NZ"/>
              </w:rPr>
            </w:pPr>
            <w:r w:rsidRPr="00086917">
              <w:t>wastage reports.</w:t>
            </w:r>
          </w:p>
        </w:tc>
      </w:tr>
      <w:tr w:rsidTr="00BD06A9">
        <w:tblPrEx>
          <w:tblW w:w="0" w:type="auto"/>
          <w:tblCellMar>
            <w:left w:w="62" w:type="dxa"/>
            <w:right w:w="62" w:type="dxa"/>
          </w:tblCellMar>
          <w:tblLook w:val="0000"/>
        </w:tblPrEx>
        <w:trPr>
          <w:trHeight w:val="2207"/>
        </w:trPr>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rPr>
                <w:rStyle w:val="BoldandItalics"/>
              </w:rPr>
              <w:t>Forecasting methods</w:t>
            </w:r>
            <w:r w:rsidRPr="0008691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86917" w:rsidP="00086917">
            <w:pPr>
              <w:pStyle w:val="ListBullet"/>
            </w:pPr>
            <w:r w:rsidRPr="00086917">
              <w:t>moving averages</w:t>
            </w:r>
          </w:p>
          <w:p w:rsidR="00000000" w:rsidRPr="00086917" w:rsidP="00086917">
            <w:pPr>
              <w:pStyle w:val="ListBullet"/>
            </w:pPr>
            <w:r w:rsidRPr="00086917">
              <w:t>popularity index</w:t>
            </w:r>
          </w:p>
          <w:p w:rsidR="00000000" w:rsidRPr="00086917" w:rsidP="00086917">
            <w:pPr>
              <w:pStyle w:val="ListBullet"/>
            </w:pPr>
            <w:r w:rsidRPr="00086917">
              <w:t>use of sales reports for future customer bookings</w:t>
            </w:r>
          </w:p>
          <w:p w:rsidR="00000000" w:rsidRPr="00086917" w:rsidP="00086917">
            <w:pPr>
              <w:pStyle w:val="ListBullet"/>
            </w:pPr>
            <w:r w:rsidRPr="00086917">
              <w:t>yield tests:</w:t>
            </w:r>
          </w:p>
          <w:p w:rsidR="00000000" w:rsidRPr="00086917" w:rsidP="00086917">
            <w:pPr>
              <w:pStyle w:val="ListBullet2"/>
            </w:pPr>
            <w:r w:rsidRPr="00086917">
              <w:t>butcher’s test</w:t>
            </w:r>
          </w:p>
          <w:p w:rsidR="00000000" w:rsidRPr="00086917" w:rsidP="00086917">
            <w:pPr>
              <w:pStyle w:val="ListBullet2"/>
            </w:pPr>
            <w:r w:rsidRPr="00086917">
              <w:t>standard measures</w:t>
            </w:r>
          </w:p>
          <w:p w:rsidR="00000000" w:rsidP="00086917">
            <w:pPr>
              <w:pStyle w:val="ListBullet2"/>
              <w:rPr>
                <w:lang w:val="en-NZ"/>
              </w:rPr>
            </w:pPr>
            <w:r w:rsidRPr="00086917">
              <w:t>standard yield test.</w:t>
            </w: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rPr>
                <w:rStyle w:val="BoldandItalics"/>
              </w:rPr>
              <w:t>Standard measures</w:t>
            </w:r>
            <w:r w:rsidRPr="0008691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86917" w:rsidP="00086917">
            <w:pPr>
              <w:pStyle w:val="ListBullet"/>
            </w:pPr>
            <w:r w:rsidRPr="00086917">
              <w:t>food portion size:</w:t>
            </w:r>
          </w:p>
          <w:p w:rsidR="00000000" w:rsidRPr="00086917" w:rsidP="00086917">
            <w:pPr>
              <w:pStyle w:val="ListBullet2"/>
            </w:pPr>
            <w:r w:rsidRPr="00086917">
              <w:t>count</w:t>
            </w:r>
          </w:p>
          <w:p w:rsidR="00000000" w:rsidRPr="00086917" w:rsidP="00086917">
            <w:pPr>
              <w:pStyle w:val="ListBullet2"/>
            </w:pPr>
            <w:r w:rsidRPr="00086917">
              <w:t>cup</w:t>
            </w:r>
          </w:p>
          <w:p w:rsidR="00000000" w:rsidRPr="00086917" w:rsidP="00086917">
            <w:pPr>
              <w:pStyle w:val="ListBullet2"/>
            </w:pPr>
            <w:r w:rsidRPr="00086917">
              <w:t>scoop</w:t>
            </w:r>
          </w:p>
          <w:p w:rsidR="00000000" w:rsidRPr="00086917" w:rsidP="00086917">
            <w:pPr>
              <w:pStyle w:val="ListBullet2"/>
            </w:pPr>
            <w:r w:rsidRPr="00086917">
              <w:t>slice</w:t>
            </w:r>
          </w:p>
          <w:p w:rsidR="00000000" w:rsidRPr="00086917" w:rsidP="00086917">
            <w:pPr>
              <w:pStyle w:val="ListBullet2"/>
            </w:pPr>
            <w:r w:rsidRPr="00086917">
              <w:t>measure</w:t>
            </w:r>
          </w:p>
          <w:p w:rsidR="00000000" w:rsidRPr="00086917" w:rsidP="00086917">
            <w:pPr>
              <w:pStyle w:val="ListBullet2"/>
            </w:pPr>
            <w:r w:rsidRPr="00086917">
              <w:t>volume</w:t>
            </w:r>
          </w:p>
          <w:p w:rsidR="00000000" w:rsidRPr="00086917" w:rsidP="00086917">
            <w:pPr>
              <w:pStyle w:val="ListBullet2"/>
            </w:pPr>
            <w:r w:rsidRPr="00086917">
              <w:t>weight</w:t>
            </w:r>
          </w:p>
          <w:p w:rsidR="00000000" w:rsidRPr="00086917" w:rsidP="00086917">
            <w:pPr>
              <w:pStyle w:val="ListBullet"/>
            </w:pPr>
            <w:r w:rsidRPr="00086917">
              <w:t>fuel consumption for:</w:t>
            </w:r>
          </w:p>
          <w:p w:rsidR="00000000" w:rsidRPr="00086917" w:rsidP="00086917">
            <w:pPr>
              <w:pStyle w:val="ListBullet2"/>
            </w:pPr>
            <w:r w:rsidRPr="00086917">
              <w:t>particular road, sea or air travel conditions</w:t>
            </w:r>
          </w:p>
          <w:p w:rsidR="00000000" w:rsidRPr="00086917" w:rsidP="00086917">
            <w:pPr>
              <w:pStyle w:val="ListBullet2"/>
            </w:pPr>
            <w:r w:rsidRPr="00086917">
              <w:t>types of aircraft, sea vessels and land transport vehicles</w:t>
            </w:r>
          </w:p>
          <w:p w:rsidR="00000000" w:rsidRPr="00086917" w:rsidP="00086917">
            <w:pPr>
              <w:pStyle w:val="ListBullet"/>
            </w:pPr>
            <w:r w:rsidRPr="00086917">
              <w:t>expected customer numbers for:</w:t>
            </w:r>
          </w:p>
          <w:p w:rsidR="00000000" w:rsidRPr="00086917" w:rsidP="00086917">
            <w:pPr>
              <w:pStyle w:val="ListBullet2"/>
            </w:pPr>
            <w:r w:rsidRPr="00086917">
              <w:t>events</w:t>
            </w:r>
          </w:p>
          <w:p w:rsidR="00000000" w:rsidRPr="00086917" w:rsidP="00086917">
            <w:pPr>
              <w:pStyle w:val="ListBullet2"/>
            </w:pPr>
            <w:r w:rsidRPr="00086917">
              <w:t>peak season</w:t>
            </w:r>
          </w:p>
          <w:p w:rsidR="00000000" w:rsidRPr="00086917" w:rsidP="00086917">
            <w:pPr>
              <w:pStyle w:val="ListBullet2"/>
            </w:pPr>
            <w:r w:rsidRPr="00086917">
              <w:t>standard business periods</w:t>
            </w:r>
          </w:p>
          <w:p w:rsidR="00000000" w:rsidRPr="00086917" w:rsidP="00086917">
            <w:pPr>
              <w:pStyle w:val="ListBullet"/>
            </w:pPr>
            <w:r w:rsidRPr="00086917">
              <w:t>standard recipes</w:t>
            </w:r>
          </w:p>
          <w:p w:rsidR="00000000" w:rsidP="00086917">
            <w:pPr>
              <w:pStyle w:val="ListBullet"/>
              <w:rPr>
                <w:lang w:val="en-NZ"/>
              </w:rPr>
            </w:pPr>
            <w:r w:rsidRPr="00086917">
              <w:t>standard yields.</w:t>
            </w: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rPr>
                <w:rStyle w:val="BoldandItalics"/>
              </w:rPr>
              <w:t xml:space="preserve">Stock </w:t>
            </w:r>
            <w:r w:rsidRPr="00086917">
              <w:t>may include:</w:t>
            </w:r>
          </w:p>
        </w:tc>
        <w:tc>
          <w:tcPr>
            <w:tcW w:w="0" w:type="auto"/>
            <w:tcBorders>
              <w:top w:val="nil"/>
              <w:left w:val="nil"/>
              <w:bottom w:val="nil"/>
              <w:right w:val="nil"/>
            </w:tcBorders>
            <w:tcMar>
              <w:top w:w="0" w:type="dxa"/>
              <w:left w:w="62" w:type="dxa"/>
              <w:bottom w:w="0" w:type="dxa"/>
              <w:right w:w="62" w:type="dxa"/>
            </w:tcMar>
          </w:tcPr>
          <w:p w:rsidR="00000000" w:rsidRPr="00086917" w:rsidP="00086917">
            <w:pPr>
              <w:pStyle w:val="ListBullet"/>
            </w:pPr>
            <w:r w:rsidRPr="00086917">
              <w:t>alcohol</w:t>
            </w:r>
          </w:p>
          <w:p w:rsidR="00000000" w:rsidRPr="00086917" w:rsidP="00086917">
            <w:pPr>
              <w:pStyle w:val="ListBullet"/>
            </w:pPr>
            <w:r w:rsidRPr="00086917">
              <w:t>cleaning agents and chemicals</w:t>
            </w:r>
          </w:p>
          <w:p w:rsidR="00000000" w:rsidRPr="00086917" w:rsidP="00086917">
            <w:pPr>
              <w:pStyle w:val="ListBullet"/>
            </w:pPr>
            <w:r w:rsidRPr="00086917">
              <w:t>customer travel products:</w:t>
            </w:r>
          </w:p>
          <w:p w:rsidR="00000000" w:rsidRPr="00086917" w:rsidP="00086917">
            <w:pPr>
              <w:pStyle w:val="ListBullet2"/>
            </w:pPr>
            <w:r w:rsidRPr="00086917">
              <w:t>luggage labels</w:t>
            </w:r>
          </w:p>
          <w:p w:rsidR="00000000" w:rsidRPr="00086917" w:rsidP="00086917">
            <w:pPr>
              <w:pStyle w:val="ListBullet2"/>
            </w:pPr>
            <w:r w:rsidRPr="00086917">
              <w:t>travel bags</w:t>
            </w:r>
          </w:p>
          <w:p w:rsidR="00000000" w:rsidRPr="00086917" w:rsidP="00086917">
            <w:pPr>
              <w:pStyle w:val="ListBullet2"/>
            </w:pPr>
            <w:r w:rsidRPr="00086917">
              <w:t>travel wallets</w:t>
            </w:r>
          </w:p>
          <w:p w:rsidR="00000000" w:rsidRPr="00086917" w:rsidP="00086917">
            <w:pPr>
              <w:pStyle w:val="ListBullet2"/>
            </w:pPr>
            <w:r w:rsidRPr="00086917">
              <w:t>tickets</w:t>
            </w:r>
          </w:p>
          <w:p w:rsidR="00000000" w:rsidRPr="00086917" w:rsidP="00086917">
            <w:pPr>
              <w:pStyle w:val="ListBullet2"/>
            </w:pPr>
            <w:r w:rsidRPr="00086917">
              <w:t>vouchers</w:t>
            </w:r>
          </w:p>
          <w:p w:rsidR="00000000" w:rsidRPr="00086917" w:rsidP="00086917">
            <w:pPr>
              <w:pStyle w:val="ListBullet"/>
            </w:pPr>
            <w:r w:rsidRPr="00086917">
              <w:t>event supplies</w:t>
            </w:r>
          </w:p>
          <w:p w:rsidR="00000000" w:rsidRPr="00086917" w:rsidP="00086917">
            <w:pPr>
              <w:pStyle w:val="ListBullet"/>
            </w:pPr>
            <w:r w:rsidRPr="00086917">
              <w:t>food:</w:t>
            </w:r>
          </w:p>
          <w:p w:rsidR="00000000" w:rsidRPr="00086917" w:rsidP="00086917">
            <w:pPr>
              <w:pStyle w:val="ListBullet2"/>
            </w:pPr>
            <w:r w:rsidRPr="00086917">
              <w:t>dairy products</w:t>
            </w:r>
          </w:p>
          <w:p w:rsidR="00000000" w:rsidRPr="00086917" w:rsidP="00086917">
            <w:pPr>
              <w:pStyle w:val="ListBullet2"/>
            </w:pPr>
            <w:r w:rsidRPr="00086917">
              <w:t>canned products</w:t>
            </w:r>
          </w:p>
          <w:p w:rsidR="00000000" w:rsidRPr="00086917" w:rsidP="00086917">
            <w:pPr>
              <w:pStyle w:val="ListBullet2"/>
            </w:pPr>
            <w:r w:rsidRPr="00086917">
              <w:t>dry goods</w:t>
            </w:r>
          </w:p>
          <w:p w:rsidR="00000000" w:rsidRPr="00086917" w:rsidP="00086917">
            <w:pPr>
              <w:pStyle w:val="ListBullet2"/>
            </w:pPr>
            <w:r w:rsidRPr="00086917">
              <w:t>fresh goods</w:t>
            </w:r>
          </w:p>
          <w:p w:rsidR="00000000" w:rsidRPr="00086917" w:rsidP="00086917">
            <w:pPr>
              <w:pStyle w:val="ListBullet2"/>
            </w:pPr>
            <w:r w:rsidRPr="00086917">
              <w:t>frozen goods</w:t>
            </w:r>
          </w:p>
          <w:p w:rsidR="00000000" w:rsidRPr="00086917" w:rsidP="00086917">
            <w:pPr>
              <w:pStyle w:val="ListBullet2"/>
            </w:pPr>
            <w:r w:rsidRPr="00086917">
              <w:t>fruit</w:t>
            </w:r>
          </w:p>
          <w:p w:rsidR="00000000" w:rsidRPr="00086917" w:rsidP="00086917">
            <w:pPr>
              <w:pStyle w:val="ListBullet2"/>
            </w:pPr>
            <w:r w:rsidRPr="00086917">
              <w:t>meat</w:t>
            </w:r>
          </w:p>
          <w:p w:rsidR="00000000" w:rsidRPr="00086917" w:rsidP="00086917">
            <w:pPr>
              <w:pStyle w:val="ListBullet2"/>
            </w:pPr>
            <w:r w:rsidRPr="00086917">
              <w:t>oils</w:t>
            </w:r>
          </w:p>
          <w:p w:rsidR="00000000" w:rsidRPr="00086917" w:rsidP="00086917">
            <w:pPr>
              <w:pStyle w:val="ListBullet2"/>
            </w:pPr>
            <w:r w:rsidRPr="00086917">
              <w:t>poultry</w:t>
            </w:r>
          </w:p>
          <w:p w:rsidR="00000000" w:rsidRPr="00086917" w:rsidP="00086917">
            <w:pPr>
              <w:pStyle w:val="ListBullet2"/>
            </w:pPr>
            <w:r w:rsidRPr="00086917">
              <w:t>seafood</w:t>
            </w:r>
          </w:p>
          <w:p w:rsidR="00000000" w:rsidRPr="00086917" w:rsidP="00086917">
            <w:pPr>
              <w:pStyle w:val="ListBullet2"/>
            </w:pPr>
            <w:r w:rsidRPr="00086917">
              <w:t>vacuumed sealed items</w:t>
            </w:r>
          </w:p>
          <w:p w:rsidR="00000000" w:rsidRPr="00086917" w:rsidP="00086917">
            <w:pPr>
              <w:pStyle w:val="ListBullet2"/>
            </w:pPr>
            <w:r w:rsidRPr="00086917">
              <w:t>vegetables</w:t>
            </w:r>
          </w:p>
          <w:p w:rsidR="00000000" w:rsidRPr="00086917" w:rsidP="00086917">
            <w:pPr>
              <w:pStyle w:val="ListBullet"/>
            </w:pPr>
            <w:r w:rsidRPr="00086917">
              <w:t>fuel:</w:t>
            </w:r>
          </w:p>
          <w:p w:rsidR="00000000" w:rsidRPr="00086917" w:rsidP="00086917">
            <w:pPr>
              <w:pStyle w:val="ListBullet2"/>
            </w:pPr>
            <w:r w:rsidRPr="00086917">
              <w:t>aircraft</w:t>
            </w:r>
          </w:p>
          <w:p w:rsidR="00000000" w:rsidRPr="00086917" w:rsidP="00086917">
            <w:pPr>
              <w:pStyle w:val="ListBullet2"/>
            </w:pPr>
            <w:r w:rsidRPr="00086917">
              <w:t>coaches</w:t>
            </w:r>
          </w:p>
          <w:p w:rsidR="00000000" w:rsidRPr="00086917" w:rsidP="00086917">
            <w:pPr>
              <w:pStyle w:val="ListBullet2"/>
            </w:pPr>
            <w:r w:rsidRPr="00086917">
              <w:t>hire cars</w:t>
            </w:r>
          </w:p>
          <w:p w:rsidR="00000000" w:rsidRPr="00086917" w:rsidP="00086917">
            <w:pPr>
              <w:pStyle w:val="ListBullet2"/>
            </w:pPr>
            <w:r w:rsidRPr="00086917">
              <w:t>vessels</w:t>
            </w:r>
          </w:p>
          <w:p w:rsidR="00000000" w:rsidRPr="00086917" w:rsidP="00086917">
            <w:pPr>
              <w:pStyle w:val="ListBullet"/>
            </w:pPr>
            <w:r w:rsidRPr="00086917">
              <w:t>general stores</w:t>
            </w:r>
          </w:p>
          <w:p w:rsidR="00000000" w:rsidRPr="00086917" w:rsidP="00086917">
            <w:pPr>
              <w:pStyle w:val="ListBullet"/>
            </w:pPr>
            <w:r w:rsidRPr="00086917">
              <w:t>housekeeping supplies</w:t>
            </w:r>
          </w:p>
          <w:p w:rsidR="00000000" w:rsidRPr="00086917" w:rsidP="00086917">
            <w:pPr>
              <w:pStyle w:val="ListBullet"/>
            </w:pPr>
            <w:r w:rsidRPr="00086917">
              <w:t>linen</w:t>
            </w:r>
          </w:p>
          <w:p w:rsidR="00000000" w:rsidRPr="00086917" w:rsidP="00086917">
            <w:pPr>
              <w:pStyle w:val="ListBullet"/>
            </w:pPr>
            <w:r w:rsidRPr="00086917">
              <w:t>merchandise</w:t>
            </w:r>
          </w:p>
          <w:p w:rsidR="00000000" w:rsidRPr="00086917" w:rsidP="00086917">
            <w:pPr>
              <w:pStyle w:val="ListBullet"/>
            </w:pPr>
            <w:r w:rsidRPr="00086917">
              <w:t>non-alcoholic beverages:</w:t>
            </w:r>
          </w:p>
          <w:p w:rsidR="00000000" w:rsidRPr="00086917" w:rsidP="00086917">
            <w:pPr>
              <w:pStyle w:val="ListBullet2"/>
            </w:pPr>
            <w:r w:rsidRPr="00086917">
              <w:t>juice</w:t>
            </w:r>
          </w:p>
          <w:p w:rsidR="00000000" w:rsidRPr="00086917" w:rsidP="00086917">
            <w:pPr>
              <w:pStyle w:val="ListBullet2"/>
            </w:pPr>
            <w:r w:rsidRPr="00086917">
              <w:t>mixers</w:t>
            </w:r>
          </w:p>
          <w:p w:rsidR="00000000" w:rsidRPr="00086917" w:rsidP="00086917">
            <w:pPr>
              <w:pStyle w:val="ListBullet2"/>
            </w:pPr>
            <w:r w:rsidRPr="00086917">
              <w:t>soft drink</w:t>
            </w:r>
          </w:p>
          <w:p w:rsidR="00000000" w:rsidRPr="00086917" w:rsidP="00086917">
            <w:pPr>
              <w:pStyle w:val="ListBullet2"/>
            </w:pPr>
            <w:r w:rsidRPr="00086917">
              <w:t>tea and coffee</w:t>
            </w:r>
          </w:p>
          <w:p w:rsidR="00000000" w:rsidP="00086917">
            <w:pPr>
              <w:pStyle w:val="ListBullet"/>
              <w:rPr>
                <w:lang w:val="en-NZ"/>
              </w:rPr>
            </w:pPr>
            <w:r w:rsidRPr="00086917">
              <w:t>uniforms.</w:t>
            </w:r>
          </w:p>
        </w:tc>
      </w:tr>
      <w:tr w:rsidTr="00BD06A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rPr>
                <w:rStyle w:val="BoldandItalics"/>
              </w:rPr>
              <w:t xml:space="preserve">Purchase specifications </w:t>
            </w:r>
            <w:r w:rsidRPr="00086917">
              <w:t>may include:</w:t>
            </w:r>
          </w:p>
        </w:tc>
        <w:tc>
          <w:tcPr>
            <w:tcW w:w="0" w:type="auto"/>
            <w:tcBorders>
              <w:top w:val="nil"/>
              <w:left w:val="nil"/>
              <w:bottom w:val="nil"/>
              <w:right w:val="nil"/>
            </w:tcBorders>
            <w:tcMar>
              <w:top w:w="0" w:type="dxa"/>
              <w:left w:w="62" w:type="dxa"/>
              <w:bottom w:w="0" w:type="dxa"/>
              <w:right w:w="62" w:type="dxa"/>
            </w:tcMar>
          </w:tcPr>
          <w:p w:rsidR="00000000" w:rsidRPr="00086917" w:rsidP="00086917">
            <w:pPr>
              <w:pStyle w:val="ListBullet"/>
            </w:pPr>
            <w:r w:rsidRPr="00086917">
              <w:t>budget</w:t>
            </w:r>
          </w:p>
          <w:p w:rsidR="00000000" w:rsidRPr="00086917" w:rsidP="00086917">
            <w:pPr>
              <w:pStyle w:val="ListBullet"/>
            </w:pPr>
            <w:r w:rsidRPr="00086917">
              <w:t>colour</w:t>
            </w:r>
          </w:p>
          <w:p w:rsidR="00000000" w:rsidRPr="00086917" w:rsidP="00086917">
            <w:pPr>
              <w:pStyle w:val="ListBullet"/>
            </w:pPr>
            <w:r w:rsidRPr="00086917">
              <w:t>deadlines for supply</w:t>
            </w:r>
          </w:p>
          <w:p w:rsidR="00000000" w:rsidRPr="00086917" w:rsidP="00086917">
            <w:pPr>
              <w:pStyle w:val="ListBullet"/>
            </w:pPr>
            <w:r w:rsidRPr="00086917">
              <w:t>delivery or pick up requirements</w:t>
            </w:r>
          </w:p>
          <w:p w:rsidR="00000000" w:rsidRPr="00086917" w:rsidP="00086917">
            <w:pPr>
              <w:pStyle w:val="ListBullet"/>
            </w:pPr>
            <w:r w:rsidRPr="00086917">
              <w:t>detailed description</w:t>
            </w:r>
          </w:p>
          <w:p w:rsidR="00000000" w:rsidRPr="00086917" w:rsidP="00086917">
            <w:pPr>
              <w:pStyle w:val="ListBullet"/>
            </w:pPr>
            <w:r w:rsidRPr="00086917">
              <w:t>expected supply cost</w:t>
            </w:r>
          </w:p>
          <w:p w:rsidR="00000000" w:rsidRPr="00086917" w:rsidP="00086917">
            <w:pPr>
              <w:pStyle w:val="ListBullet"/>
            </w:pPr>
            <w:r w:rsidRPr="00086917">
              <w:t>fresh or frozen food</w:t>
            </w:r>
          </w:p>
          <w:p w:rsidR="00000000" w:rsidRPr="00086917" w:rsidP="00086917">
            <w:pPr>
              <w:pStyle w:val="ListBullet"/>
            </w:pPr>
            <w:r w:rsidRPr="00086917">
              <w:t>general description</w:t>
            </w:r>
          </w:p>
          <w:p w:rsidR="00000000" w:rsidRPr="00086917" w:rsidP="00086917">
            <w:pPr>
              <w:pStyle w:val="ListBullet"/>
            </w:pPr>
            <w:r w:rsidRPr="00086917">
              <w:t>grade</w:t>
            </w:r>
          </w:p>
          <w:p w:rsidR="00000000" w:rsidRPr="00086917" w:rsidP="00086917">
            <w:pPr>
              <w:pStyle w:val="ListBullet"/>
            </w:pPr>
            <w:r w:rsidRPr="00086917">
              <w:t>numbers to be purchased</w:t>
            </w:r>
          </w:p>
          <w:p w:rsidR="00000000" w:rsidRPr="00086917" w:rsidP="00086917">
            <w:pPr>
              <w:pStyle w:val="ListBullet"/>
            </w:pPr>
            <w:r w:rsidRPr="00086917">
              <w:t>product name</w:t>
            </w:r>
          </w:p>
          <w:p w:rsidR="00000000" w:rsidRPr="00086917" w:rsidP="00086917">
            <w:pPr>
              <w:pStyle w:val="ListBullet"/>
            </w:pPr>
            <w:r w:rsidRPr="00086917">
              <w:t>quality</w:t>
            </w:r>
          </w:p>
          <w:p w:rsidR="00000000" w:rsidRPr="00086917" w:rsidP="00086917">
            <w:pPr>
              <w:pStyle w:val="ListBullet"/>
            </w:pPr>
            <w:r w:rsidRPr="00086917">
              <w:t>required labelling</w:t>
            </w:r>
          </w:p>
          <w:p w:rsidR="00000000" w:rsidRPr="00086917" w:rsidP="00086917">
            <w:pPr>
              <w:pStyle w:val="ListBullet"/>
            </w:pPr>
            <w:r w:rsidRPr="00086917">
              <w:t>size</w:t>
            </w:r>
          </w:p>
          <w:p w:rsidR="00000000" w:rsidRPr="00086917" w:rsidP="00086917">
            <w:pPr>
              <w:pStyle w:val="ListBullet"/>
            </w:pPr>
            <w:r w:rsidRPr="00086917">
              <w:t>special instructions or requirements</w:t>
            </w:r>
          </w:p>
          <w:p w:rsidR="00000000" w:rsidRPr="00086917" w:rsidP="00086917">
            <w:pPr>
              <w:pStyle w:val="ListBullet"/>
            </w:pPr>
            <w:r w:rsidRPr="00086917">
              <w:t>storage procedures</w:t>
            </w:r>
          </w:p>
          <w:p w:rsidR="00000000" w:rsidRPr="00086917" w:rsidP="00086917">
            <w:pPr>
              <w:pStyle w:val="ListBullet"/>
            </w:pPr>
            <w:r w:rsidRPr="00086917">
              <w:t>upper purchase price barrier</w:t>
            </w:r>
          </w:p>
          <w:p w:rsidR="00000000" w:rsidRPr="00086917" w:rsidP="00086917">
            <w:pPr>
              <w:pStyle w:val="ListBullet"/>
            </w:pPr>
            <w:r w:rsidRPr="00086917">
              <w:t>use for product</w:t>
            </w:r>
          </w:p>
          <w:p w:rsidR="00000000" w:rsidP="00086917">
            <w:pPr>
              <w:pStyle w:val="ListBullet"/>
              <w:rPr>
                <w:lang w:val="en-NZ"/>
              </w:rPr>
            </w:pPr>
            <w:r w:rsidRPr="00086917">
              <w:t>weight.</w:t>
            </w: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rPr>
                <w:rStyle w:val="BoldandItalics"/>
              </w:rPr>
              <w:t>Relevant factors</w:t>
            </w:r>
            <w:r w:rsidRPr="0008691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86917" w:rsidP="00086917">
            <w:pPr>
              <w:pStyle w:val="ListBullet"/>
            </w:pPr>
            <w:r w:rsidRPr="00086917">
              <w:t>ability to meet all aspects of the specification</w:t>
            </w:r>
          </w:p>
          <w:p w:rsidR="00000000" w:rsidRPr="00086917" w:rsidP="00086917">
            <w:pPr>
              <w:pStyle w:val="ListBullet"/>
            </w:pPr>
            <w:r w:rsidRPr="00086917">
              <w:t>after sales service</w:t>
            </w:r>
          </w:p>
          <w:p w:rsidR="00000000" w:rsidRPr="00086917" w:rsidP="00086917">
            <w:pPr>
              <w:pStyle w:val="ListBullet"/>
            </w:pPr>
            <w:r w:rsidRPr="00086917">
              <w:t>competitive pricing</w:t>
            </w:r>
          </w:p>
          <w:p w:rsidR="00000000" w:rsidRPr="00086917" w:rsidP="00086917">
            <w:pPr>
              <w:pStyle w:val="ListBullet"/>
            </w:pPr>
            <w:r w:rsidRPr="00086917">
              <w:t>credit terms available</w:t>
            </w:r>
          </w:p>
          <w:p w:rsidR="00000000" w:rsidRPr="00086917" w:rsidP="00086917">
            <w:pPr>
              <w:pStyle w:val="ListBullet"/>
            </w:pPr>
            <w:r w:rsidRPr="00086917">
              <w:t>delivery service, including emergency de</w:t>
            </w:r>
            <w:r w:rsidRPr="00086917">
              <w:t>livery</w:t>
            </w:r>
          </w:p>
          <w:p w:rsidR="00000000" w:rsidRPr="00086917" w:rsidP="00086917">
            <w:pPr>
              <w:pStyle w:val="ListBullet"/>
            </w:pPr>
            <w:r w:rsidRPr="00086917">
              <w:t>lead time</w:t>
            </w:r>
          </w:p>
          <w:p w:rsidR="00000000" w:rsidRPr="00086917" w:rsidP="00086917">
            <w:pPr>
              <w:pStyle w:val="ListBullet"/>
            </w:pPr>
            <w:r w:rsidRPr="00086917">
              <w:t>minimum and maximum order quantities</w:t>
            </w:r>
          </w:p>
          <w:p w:rsidR="00000000" w:rsidRPr="00086917" w:rsidP="00086917">
            <w:pPr>
              <w:pStyle w:val="ListBullet"/>
            </w:pPr>
            <w:r w:rsidRPr="00086917">
              <w:t>product availability</w:t>
            </w:r>
          </w:p>
          <w:p w:rsidR="00000000" w:rsidRPr="00086917" w:rsidP="00086917">
            <w:pPr>
              <w:pStyle w:val="ListBullet"/>
            </w:pPr>
            <w:r w:rsidRPr="00086917">
              <w:t>references from other customers</w:t>
            </w:r>
          </w:p>
          <w:p w:rsidR="00000000" w:rsidP="00086917">
            <w:pPr>
              <w:pStyle w:val="ListBullet"/>
              <w:rPr>
                <w:lang w:val="en-NZ"/>
              </w:rPr>
            </w:pPr>
            <w:r w:rsidRPr="00086917">
              <w:t>trading hours.</w:t>
            </w: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rPr>
                <w:rStyle w:val="BoldandItalics"/>
              </w:rPr>
              <w:t>Terms of purchase</w:t>
            </w:r>
            <w:r w:rsidRPr="0008691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86917" w:rsidP="00086917">
            <w:pPr>
              <w:pStyle w:val="ListBullet"/>
            </w:pPr>
            <w:r w:rsidRPr="00086917">
              <w:t>centralised or decentralised purchasing</w:t>
            </w:r>
          </w:p>
          <w:p w:rsidR="00000000" w:rsidRPr="00086917" w:rsidP="00086917">
            <w:pPr>
              <w:pStyle w:val="ListBullet"/>
            </w:pPr>
            <w:r w:rsidRPr="00086917">
              <w:t>competitive or open market buying</w:t>
            </w:r>
          </w:p>
          <w:p w:rsidR="00000000" w:rsidRPr="00086917" w:rsidP="00086917">
            <w:pPr>
              <w:pStyle w:val="ListBullet"/>
            </w:pPr>
            <w:r w:rsidRPr="00086917">
              <w:t>contract buying</w:t>
            </w:r>
          </w:p>
          <w:p w:rsidR="00000000" w:rsidRPr="00086917" w:rsidP="00086917">
            <w:pPr>
              <w:pStyle w:val="ListBullet"/>
            </w:pPr>
            <w:r w:rsidRPr="00086917">
              <w:t>cooperative buying</w:t>
            </w:r>
          </w:p>
          <w:p w:rsidR="00000000" w:rsidRPr="00086917" w:rsidP="00086917">
            <w:pPr>
              <w:pStyle w:val="ListBullet"/>
            </w:pPr>
            <w:r w:rsidRPr="00086917">
              <w:t>cost plus buying</w:t>
            </w:r>
          </w:p>
          <w:p w:rsidR="00000000" w:rsidRPr="00086917" w:rsidP="00086917">
            <w:pPr>
              <w:pStyle w:val="ListBullet"/>
            </w:pPr>
            <w:r w:rsidRPr="00086917">
              <w:t>credit terms</w:t>
            </w:r>
          </w:p>
          <w:p w:rsidR="00000000" w:rsidRPr="00086917" w:rsidP="00086917">
            <w:pPr>
              <w:pStyle w:val="ListBullet"/>
            </w:pPr>
            <w:r w:rsidRPr="00086917">
              <w:t>negotiated buying</w:t>
            </w:r>
          </w:p>
          <w:p w:rsidR="00000000" w:rsidRPr="00086917" w:rsidP="00086917">
            <w:pPr>
              <w:pStyle w:val="ListBullet"/>
            </w:pPr>
            <w:r w:rsidRPr="00086917">
              <w:t>one stop buying</w:t>
            </w:r>
          </w:p>
          <w:p w:rsidR="00000000" w:rsidRPr="00086917" w:rsidP="00086917">
            <w:pPr>
              <w:pStyle w:val="ListBullet"/>
            </w:pPr>
            <w:r w:rsidRPr="00086917">
              <w:t>sealed bid buying</w:t>
            </w:r>
          </w:p>
          <w:p w:rsidR="00000000" w:rsidP="00086917">
            <w:pPr>
              <w:pStyle w:val="ListBullet"/>
              <w:rPr>
                <w:lang w:val="en-NZ"/>
              </w:rPr>
            </w:pPr>
            <w:r w:rsidRPr="00086917">
              <w:t>volume buying and warehousing.</w:t>
            </w: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rPr>
                <w:rStyle w:val="BoldandItalics"/>
              </w:rPr>
              <w:t>Stock control systems</w:t>
            </w:r>
            <w:r w:rsidRPr="00086917">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086917" w:rsidP="00086917">
            <w:pPr>
              <w:pStyle w:val="ListBullet"/>
            </w:pPr>
            <w:r w:rsidRPr="00086917">
              <w:t>bin cards</w:t>
            </w:r>
          </w:p>
          <w:p w:rsidR="00000000" w:rsidRPr="00086917" w:rsidP="00086917">
            <w:pPr>
              <w:pStyle w:val="ListBullet"/>
            </w:pPr>
            <w:r w:rsidRPr="00086917">
              <w:t>imprest</w:t>
            </w:r>
          </w:p>
          <w:p w:rsidR="00000000" w:rsidRPr="00086917" w:rsidP="00086917">
            <w:pPr>
              <w:pStyle w:val="ListBullet"/>
            </w:pPr>
            <w:r w:rsidRPr="00086917">
              <w:t>integrated point</w:t>
            </w:r>
            <w:r w:rsidRPr="00086917">
              <w:noBreakHyphen/>
              <w:t>of</w:t>
            </w:r>
            <w:r w:rsidRPr="00086917">
              <w:noBreakHyphen/>
              <w:t>sale systems</w:t>
            </w:r>
          </w:p>
          <w:p w:rsidR="00000000" w:rsidRPr="00086917" w:rsidP="00086917">
            <w:pPr>
              <w:pStyle w:val="ListBullet"/>
            </w:pPr>
            <w:r w:rsidRPr="00086917">
              <w:t>ledgers</w:t>
            </w:r>
          </w:p>
          <w:p w:rsidR="00000000" w:rsidRPr="00086917" w:rsidP="00086917">
            <w:pPr>
              <w:pStyle w:val="ListBullet"/>
            </w:pPr>
            <w:r w:rsidRPr="00086917">
              <w:t>stock control procedures and template documents and reports for:</w:t>
            </w:r>
          </w:p>
          <w:p w:rsidR="00000000" w:rsidRPr="00086917" w:rsidP="00086917">
            <w:pPr>
              <w:pStyle w:val="ListBullet2"/>
            </w:pPr>
            <w:r w:rsidRPr="00086917">
              <w:t>ordering</w:t>
            </w:r>
          </w:p>
          <w:p w:rsidR="00000000" w:rsidRPr="00086917" w:rsidP="00086917">
            <w:pPr>
              <w:pStyle w:val="ListBullet2"/>
            </w:pPr>
            <w:r w:rsidRPr="00086917">
              <w:t>levels</w:t>
            </w:r>
          </w:p>
          <w:p w:rsidR="00000000" w:rsidRPr="00086917" w:rsidP="00086917">
            <w:pPr>
              <w:pStyle w:val="ListBullet2"/>
            </w:pPr>
            <w:r w:rsidRPr="00086917">
              <w:t>loss</w:t>
            </w:r>
          </w:p>
          <w:p w:rsidR="00000000" w:rsidRPr="00086917" w:rsidP="00086917">
            <w:pPr>
              <w:pStyle w:val="ListBullet2"/>
            </w:pPr>
            <w:r w:rsidRPr="00086917">
              <w:t>performance</w:t>
            </w:r>
          </w:p>
          <w:p w:rsidR="00000000" w:rsidRPr="00086917" w:rsidP="00086917">
            <w:pPr>
              <w:pStyle w:val="ListBullet2"/>
            </w:pPr>
            <w:r w:rsidRPr="00086917">
              <w:t>monitoring of quality</w:t>
            </w:r>
          </w:p>
          <w:p w:rsidR="00000000" w:rsidRPr="00086917" w:rsidP="00086917">
            <w:pPr>
              <w:pStyle w:val="ListBullet2"/>
            </w:pPr>
            <w:r w:rsidRPr="00086917">
              <w:t>receipt</w:t>
            </w:r>
          </w:p>
          <w:p w:rsidR="00000000" w:rsidRPr="00086917" w:rsidP="00086917">
            <w:pPr>
              <w:pStyle w:val="ListBullet2"/>
            </w:pPr>
            <w:r w:rsidRPr="00086917">
              <w:t>reorder cycles</w:t>
            </w:r>
          </w:p>
          <w:p w:rsidR="00000000" w:rsidRPr="00086917" w:rsidP="00086917">
            <w:pPr>
              <w:pStyle w:val="ListBullet2"/>
            </w:pPr>
            <w:r w:rsidRPr="00086917">
              <w:t>rotation</w:t>
            </w:r>
          </w:p>
          <w:p w:rsidR="00000000" w:rsidRPr="00086917" w:rsidP="00086917">
            <w:pPr>
              <w:pStyle w:val="ListBullet2"/>
            </w:pPr>
            <w:r w:rsidRPr="00086917">
              <w:t>security</w:t>
            </w:r>
          </w:p>
          <w:p w:rsidR="00000000" w:rsidRPr="00086917" w:rsidP="00086917">
            <w:pPr>
              <w:pStyle w:val="ListBullet2"/>
            </w:pPr>
            <w:r w:rsidRPr="00086917">
              <w:t>stocktakes</w:t>
            </w:r>
          </w:p>
          <w:p w:rsidR="00000000" w:rsidRPr="00086917" w:rsidP="00086917">
            <w:pPr>
              <w:pStyle w:val="ListBullet2"/>
            </w:pPr>
            <w:r w:rsidRPr="00086917">
              <w:t>valuation</w:t>
            </w:r>
          </w:p>
          <w:p w:rsidR="00000000" w:rsidRPr="00086917" w:rsidP="00086917">
            <w:pPr>
              <w:pStyle w:val="ListBullet2"/>
            </w:pPr>
            <w:r w:rsidRPr="00086917">
              <w:t>wastage</w:t>
            </w:r>
          </w:p>
          <w:p w:rsidR="00000000" w:rsidRPr="00086917" w:rsidP="00086917">
            <w:pPr>
              <w:pStyle w:val="ListBullet"/>
            </w:pPr>
            <w:r w:rsidRPr="00086917">
              <w:t>storage requirements for different kinds of stock</w:t>
            </w:r>
          </w:p>
          <w:p w:rsidR="00000000" w:rsidRPr="00086917" w:rsidP="00086917">
            <w:pPr>
              <w:pStyle w:val="ListBullet"/>
            </w:pPr>
            <w:r w:rsidRPr="00086917">
              <w:t>use of:</w:t>
            </w:r>
          </w:p>
          <w:p w:rsidR="00000000" w:rsidRPr="00086917" w:rsidP="00086917">
            <w:pPr>
              <w:pStyle w:val="ListBullet2"/>
            </w:pPr>
            <w:r w:rsidRPr="00086917">
              <w:t>electronic stock control equipment</w:t>
            </w:r>
          </w:p>
          <w:p w:rsidR="00000000" w:rsidP="00086917">
            <w:pPr>
              <w:pStyle w:val="ListBullet2"/>
              <w:rPr>
                <w:lang w:val="en-NZ"/>
              </w:rPr>
            </w:pPr>
            <w:r w:rsidRPr="00086917">
              <w:t>stock control software systems.</w:t>
            </w:r>
          </w:p>
        </w:tc>
      </w:tr>
      <w:tr w:rsidTr="00BD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917">
            <w:pPr>
              <w:pStyle w:val="BodyText"/>
              <w:rPr>
                <w:lang w:val="en-NZ"/>
              </w:rPr>
            </w:pPr>
            <w:r w:rsidRPr="00086917">
              <w:rPr>
                <w:rStyle w:val="BoldandItalics"/>
              </w:rPr>
              <w:t>Special control systems</w:t>
            </w:r>
            <w:r w:rsidRPr="00086917">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086917" w:rsidP="00086917">
            <w:pPr>
              <w:pStyle w:val="ListBullet"/>
            </w:pPr>
            <w:r w:rsidRPr="00086917">
              <w:t>controlling ordering quantities</w:t>
            </w:r>
          </w:p>
          <w:p w:rsidR="00000000" w:rsidRPr="00086917" w:rsidP="00086917">
            <w:pPr>
              <w:pStyle w:val="ListBullet"/>
            </w:pPr>
            <w:r w:rsidRPr="00086917">
              <w:t>maintaining correct environmental conditions for the storage of perishable foodstuffs, including controls for:</w:t>
            </w:r>
          </w:p>
          <w:p w:rsidR="00000000" w:rsidRPr="00086917" w:rsidP="00086917">
            <w:pPr>
              <w:pStyle w:val="ListBullet2"/>
            </w:pPr>
            <w:r w:rsidRPr="00086917">
              <w:t>temperature</w:t>
            </w:r>
          </w:p>
          <w:p w:rsidR="00000000" w:rsidRPr="00086917" w:rsidP="00086917">
            <w:pPr>
              <w:pStyle w:val="ListBullet2"/>
            </w:pPr>
            <w:r w:rsidRPr="00086917">
              <w:t>light</w:t>
            </w:r>
          </w:p>
          <w:p w:rsidR="00000000" w:rsidRPr="00086917" w:rsidP="00086917">
            <w:pPr>
              <w:pStyle w:val="ListBullet2"/>
            </w:pPr>
            <w:r w:rsidRPr="00086917">
              <w:t>humidity</w:t>
            </w:r>
          </w:p>
          <w:p w:rsidR="00000000" w:rsidRPr="00086917" w:rsidP="00086917">
            <w:pPr>
              <w:pStyle w:val="ListBullet"/>
            </w:pPr>
            <w:r w:rsidRPr="00086917">
              <w:t>procedures for:</w:t>
            </w:r>
          </w:p>
          <w:p w:rsidR="00000000" w:rsidRPr="00086917" w:rsidP="00086917">
            <w:pPr>
              <w:pStyle w:val="ListBullet2"/>
            </w:pPr>
            <w:r w:rsidRPr="00086917">
              <w:t>correct handling of perishables to avoid spoilage of stock</w:t>
            </w:r>
          </w:p>
          <w:p w:rsidR="00000000" w:rsidRPr="00086917" w:rsidP="00086917">
            <w:pPr>
              <w:pStyle w:val="ListBullet2"/>
            </w:pPr>
            <w:r w:rsidRPr="00086917">
              <w:t>issue quantities</w:t>
            </w:r>
          </w:p>
          <w:p w:rsidR="00000000" w:rsidRPr="00086917" w:rsidP="00086917">
            <w:pPr>
              <w:pStyle w:val="ListBullet2"/>
            </w:pPr>
            <w:r w:rsidRPr="00086917">
              <w:t>issuing only to authorised persons</w:t>
            </w:r>
          </w:p>
          <w:p w:rsidR="00000000" w:rsidRPr="00086917" w:rsidP="00086917">
            <w:pPr>
              <w:pStyle w:val="ListBullet2"/>
            </w:pPr>
            <w:r w:rsidRPr="00086917">
              <w:t>stock transfer to other departments</w:t>
            </w:r>
          </w:p>
          <w:p w:rsidR="00000000" w:rsidRPr="00086917" w:rsidP="00086917">
            <w:pPr>
              <w:pStyle w:val="ListBullet2"/>
            </w:pPr>
            <w:r w:rsidRPr="00086917">
              <w:t>requisitioning</w:t>
            </w:r>
          </w:p>
          <w:p w:rsidR="00000000" w:rsidRPr="00086917" w:rsidP="00086917">
            <w:pPr>
              <w:pStyle w:val="ListBullet"/>
            </w:pPr>
            <w:r w:rsidRPr="00086917">
              <w:t>segregated storage of non</w:t>
            </w:r>
            <w:r w:rsidRPr="00086917">
              <w:noBreakHyphen/>
              <w:t>food items from food i</w:t>
            </w:r>
            <w:r w:rsidRPr="00086917">
              <w:t>tems that have potential to cross-contaminate.</w:t>
            </w:r>
          </w:p>
        </w:tc>
      </w:tr>
    </w:tbl>
    <w:p w:rsidR="00000000" w:rsidRPr="00086917" w:rsidP="00086917">
      <w:pPr>
        <w:pStyle w:val="BodyText"/>
      </w:pPr>
    </w:p>
    <w:p w:rsidR="00000000" w:rsidRPr="00086917" w:rsidP="00086917">
      <w:pPr>
        <w:pStyle w:val="AllowPageBreak"/>
      </w:pPr>
    </w:p>
    <w:p w:rsidR="00000000" w:rsidRPr="00086917" w:rsidP="00086917">
      <w:pPr>
        <w:pStyle w:val="Heading1"/>
      </w:pPr>
      <w:bookmarkStart w:id="12" w:name="O_425638"/>
      <w:bookmarkEnd w:id="12"/>
      <w:r w:rsidRPr="00086917">
        <w:t>Unit Sector(s)</w:t>
      </w:r>
    </w:p>
    <w:p w:rsidR="00000000" w:rsidRPr="00086917" w:rsidP="00086917">
      <w:pPr>
        <w:pStyle w:val="BodyText"/>
      </w:pPr>
      <w:r w:rsidRPr="00086917">
        <w:t>Cross-Sector</w:t>
      </w:r>
    </w:p>
    <w:p w:rsidR="00000000" w:rsidRPr="00086917" w:rsidP="00086917">
      <w:pPr>
        <w:pStyle w:val="AllowPageBreak"/>
      </w:pPr>
    </w:p>
    <w:p w:rsidR="00000000" w:rsidRPr="00086917" w:rsidP="00086917">
      <w:pPr>
        <w:pStyle w:val="Heading1"/>
      </w:pPr>
      <w:bookmarkStart w:id="13" w:name="O_425639"/>
      <w:bookmarkEnd w:id="13"/>
      <w:r w:rsidRPr="00086917">
        <w:t>Competency Field</w:t>
      </w:r>
    </w:p>
    <w:p w:rsidR="00000000" w:rsidRPr="00086917" w:rsidP="00086917">
      <w:pPr>
        <w:pStyle w:val="BodyText"/>
      </w:pPr>
      <w:r w:rsidRPr="00086917">
        <w:t>Inventory</w:t>
      </w:r>
    </w:p>
    <w:p w:rsidR="00000000" w:rsidRPr="00086917" w:rsidP="00086917"/>
    <w:sectPr w:rsidSect="000869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17" w:rsidRPr="00BD06A9" w:rsidP="00BD0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6A9" w:rsidP="000869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D06A9" w:rsidP="0008691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D06A9" w:rsidP="000869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17" w:rsidRPr="00BD06A9" w:rsidP="00BD06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6A9" w:rsidRPr="002D2AF8" w:rsidP="00086917">
    <w:pPr>
      <w:pStyle w:val="Header"/>
      <w:framePr w:wrap="around"/>
    </w:pPr>
    <w:r>
      <w:fldChar w:fldCharType="begin"/>
    </w:r>
    <w:r>
      <w:instrText xml:space="preserve"> TITLE   \* MERGEFORMAT </w:instrText>
    </w:r>
    <w:r>
      <w:fldChar w:fldCharType="separate"/>
    </w:r>
    <w:r>
      <w:t>SITXINV601 Establish stock purchasing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BD06A9" w:rsidP="000869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1A4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6612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089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9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917"/>
    <w:pPr>
      <w:spacing w:before="360" w:after="60"/>
      <w:outlineLvl w:val="0"/>
    </w:pPr>
    <w:rPr>
      <w:sz w:val="32"/>
    </w:rPr>
  </w:style>
  <w:style w:type="paragraph" w:styleId="Heading2">
    <w:name w:val="heading 2"/>
    <w:basedOn w:val="HeadingBase"/>
    <w:next w:val="BodyText"/>
    <w:link w:val="Heading2Char"/>
    <w:qFormat/>
    <w:rsid w:val="00086917"/>
    <w:pPr>
      <w:keepLines/>
      <w:spacing w:before="240" w:after="120"/>
      <w:outlineLvl w:val="1"/>
    </w:pPr>
    <w:rPr>
      <w:sz w:val="28"/>
      <w:szCs w:val="40"/>
    </w:rPr>
  </w:style>
  <w:style w:type="paragraph" w:styleId="Heading3">
    <w:name w:val="heading 3"/>
    <w:basedOn w:val="HeadingBase"/>
    <w:next w:val="BodyText"/>
    <w:link w:val="Heading3Char"/>
    <w:qFormat/>
    <w:rsid w:val="00086917"/>
    <w:pPr>
      <w:spacing w:before="180" w:after="120"/>
      <w:outlineLvl w:val="2"/>
    </w:pPr>
    <w:rPr>
      <w:spacing w:val="-10"/>
      <w:kern w:val="32"/>
    </w:rPr>
  </w:style>
  <w:style w:type="paragraph" w:styleId="Heading4">
    <w:name w:val="heading 4"/>
    <w:basedOn w:val="HeadingBase"/>
    <w:next w:val="BodyText"/>
    <w:link w:val="Heading4Char"/>
    <w:qFormat/>
    <w:rsid w:val="00086917"/>
    <w:pPr>
      <w:spacing w:before="160" w:after="120"/>
      <w:outlineLvl w:val="3"/>
    </w:pPr>
    <w:rPr>
      <w:sz w:val="22"/>
    </w:rPr>
  </w:style>
  <w:style w:type="paragraph" w:styleId="Heading5">
    <w:name w:val="heading 5"/>
    <w:basedOn w:val="HeadingBase"/>
    <w:next w:val="Normal"/>
    <w:link w:val="Heading5Char"/>
    <w:qFormat/>
    <w:rsid w:val="00086917"/>
    <w:pPr>
      <w:spacing w:before="80"/>
      <w:outlineLvl w:val="4"/>
    </w:pPr>
    <w:rPr>
      <w:color w:val="918585"/>
      <w:sz w:val="20"/>
    </w:rPr>
  </w:style>
  <w:style w:type="paragraph" w:styleId="Heading6">
    <w:name w:val="heading 6"/>
    <w:basedOn w:val="HeadingBase"/>
    <w:next w:val="Normal"/>
    <w:link w:val="Heading6Char"/>
    <w:qFormat/>
    <w:rsid w:val="00086917"/>
    <w:pPr>
      <w:spacing w:before="60"/>
      <w:outlineLvl w:val="5"/>
    </w:pPr>
    <w:rPr>
      <w:color w:val="918585"/>
      <w:sz w:val="20"/>
    </w:rPr>
  </w:style>
  <w:style w:type="paragraph" w:styleId="Heading7">
    <w:name w:val="heading 7"/>
    <w:basedOn w:val="Normal"/>
    <w:next w:val="Normal"/>
    <w:link w:val="Heading7Char"/>
    <w:qFormat/>
    <w:rsid w:val="00086917"/>
    <w:pPr>
      <w:ind w:left="720"/>
      <w:outlineLvl w:val="6"/>
    </w:pPr>
    <w:rPr>
      <w:i/>
    </w:rPr>
  </w:style>
  <w:style w:type="paragraph" w:styleId="Heading8">
    <w:name w:val="heading 8"/>
    <w:basedOn w:val="Normal"/>
    <w:next w:val="Normal"/>
    <w:link w:val="Heading8Char"/>
    <w:qFormat/>
    <w:rsid w:val="00086917"/>
    <w:pPr>
      <w:ind w:left="720"/>
      <w:outlineLvl w:val="7"/>
    </w:pPr>
    <w:rPr>
      <w:i/>
    </w:rPr>
  </w:style>
  <w:style w:type="paragraph" w:styleId="Heading9">
    <w:name w:val="heading 9"/>
    <w:basedOn w:val="Normal"/>
    <w:next w:val="Normal"/>
    <w:link w:val="Heading9Char"/>
    <w:qFormat/>
    <w:rsid w:val="00086917"/>
    <w:pPr>
      <w:ind w:left="720"/>
      <w:outlineLvl w:val="8"/>
    </w:pPr>
    <w:rPr>
      <w:i/>
    </w:rPr>
  </w:style>
  <w:style w:type="character" w:default="1" w:styleId="DefaultParagraphFont">
    <w:name w:val="Default Paragraph Font"/>
    <w:uiPriority w:val="1"/>
    <w:unhideWhenUsed/>
    <w:rsid w:val="000869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917"/>
  </w:style>
  <w:style w:type="character" w:customStyle="1" w:styleId="Heading1Char">
    <w:name w:val="Heading 1 Char"/>
    <w:basedOn w:val="DefaultParagraphFont"/>
    <w:link w:val="Heading1"/>
    <w:rsid w:val="00086917"/>
    <w:rPr>
      <w:rFonts w:ascii="Times New Roman" w:eastAsia="Times New Roman" w:hAnsi="Times New Roman" w:cs="Times New Roman"/>
      <w:b/>
      <w:sz w:val="32"/>
      <w:szCs w:val="20"/>
      <w:lang w:eastAsia="en-US"/>
    </w:rPr>
  </w:style>
  <w:style w:type="paragraph" w:styleId="BodyText">
    <w:name w:val="Body Text"/>
    <w:basedOn w:val="Normal"/>
    <w:link w:val="BodyTextChar"/>
    <w:rsid w:val="000869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6917"/>
    <w:rPr>
      <w:rFonts w:ascii="Times New Roman" w:eastAsia="Times New Roman" w:hAnsi="Times New Roman" w:cs="Times New Roman"/>
      <w:sz w:val="24"/>
      <w:lang w:eastAsia="en-US"/>
    </w:rPr>
  </w:style>
  <w:style w:type="paragraph" w:styleId="List">
    <w:name w:val="List"/>
    <w:basedOn w:val="BodyText"/>
    <w:next w:val="BodyText"/>
    <w:rsid w:val="00086917"/>
    <w:pPr>
      <w:tabs>
        <w:tab w:val="left" w:pos="340"/>
      </w:tabs>
      <w:spacing w:before="60" w:after="60"/>
      <w:ind w:left="340" w:hanging="340"/>
    </w:pPr>
  </w:style>
  <w:style w:type="paragraph" w:styleId="ListBullet">
    <w:name w:val="List Bullet"/>
    <w:basedOn w:val="List"/>
    <w:rsid w:val="00086917"/>
    <w:pPr>
      <w:numPr>
        <w:numId w:val="13"/>
      </w:numPr>
      <w:tabs>
        <w:tab w:val="clear" w:pos="340"/>
      </w:tabs>
      <w:spacing w:before="40" w:after="40"/>
    </w:pPr>
  </w:style>
  <w:style w:type="character" w:customStyle="1" w:styleId="SpecialBold">
    <w:name w:val="Special Bold"/>
    <w:basedOn w:val="DefaultParagraphFont"/>
    <w:rsid w:val="00086917"/>
    <w:rPr>
      <w:b/>
      <w:spacing w:val="0"/>
    </w:rPr>
  </w:style>
  <w:style w:type="paragraph" w:styleId="ListBullet2">
    <w:name w:val="List Bullet 2"/>
    <w:basedOn w:val="List2"/>
    <w:rsid w:val="00086917"/>
    <w:pPr>
      <w:numPr>
        <w:numId w:val="14"/>
      </w:numPr>
      <w:tabs>
        <w:tab w:val="clear" w:pos="680"/>
      </w:tabs>
    </w:pPr>
  </w:style>
  <w:style w:type="paragraph" w:customStyle="1" w:styleId="SuperHeading">
    <w:name w:val="SuperHeading"/>
    <w:basedOn w:val="Normal"/>
    <w:rsid w:val="00086917"/>
    <w:pPr>
      <w:spacing w:before="240" w:after="120"/>
      <w:outlineLvl w:val="0"/>
    </w:pPr>
    <w:rPr>
      <w:rFonts w:ascii="Times New Roman" w:hAnsi="Times New Roman"/>
      <w:b/>
      <w:sz w:val="32"/>
    </w:rPr>
  </w:style>
  <w:style w:type="paragraph" w:customStyle="1" w:styleId="AllowPageBreak">
    <w:name w:val="AllowPageBreak"/>
    <w:rsid w:val="000869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6917"/>
    <w:pPr>
      <w:tabs>
        <w:tab w:val="left" w:pos="680"/>
      </w:tabs>
      <w:spacing w:before="60" w:after="60"/>
      <w:ind w:left="680" w:hanging="340"/>
    </w:pPr>
  </w:style>
  <w:style w:type="character" w:customStyle="1" w:styleId="BoldandItalics">
    <w:name w:val="Bold and Italics"/>
    <w:qFormat/>
    <w:rsid w:val="00086917"/>
    <w:rPr>
      <w:b/>
      <w:i/>
      <w:u w:val="none"/>
    </w:rPr>
  </w:style>
  <w:style w:type="character" w:customStyle="1" w:styleId="Heading2Char">
    <w:name w:val="Heading 2 Char"/>
    <w:basedOn w:val="DefaultParagraphFont"/>
    <w:link w:val="Heading2"/>
    <w:rsid w:val="000869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9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9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9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9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9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9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917"/>
    <w:rPr>
      <w:rFonts w:ascii="Courier New" w:eastAsia="Times New Roman" w:hAnsi="Courier New" w:cs="Times New Roman"/>
      <w:i/>
      <w:szCs w:val="20"/>
      <w:lang w:eastAsia="en-US"/>
    </w:rPr>
  </w:style>
  <w:style w:type="paragraph" w:customStyle="1" w:styleId="HeadingBase">
    <w:name w:val="Heading Base"/>
    <w:rsid w:val="000869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917"/>
    <w:pPr>
      <w:tabs>
        <w:tab w:val="right" w:leader="dot" w:pos="9072"/>
      </w:tabs>
      <w:ind w:left="567"/>
    </w:pPr>
    <w:rPr>
      <w:szCs w:val="22"/>
    </w:rPr>
  </w:style>
  <w:style w:type="paragraph" w:customStyle="1" w:styleId="TOCBase">
    <w:name w:val="TOC Base"/>
    <w:rsid w:val="000869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917"/>
    <w:pPr>
      <w:tabs>
        <w:tab w:val="right" w:leader="dot" w:pos="9072"/>
      </w:tabs>
      <w:spacing w:before="40" w:after="40"/>
      <w:ind w:left="284"/>
    </w:pPr>
    <w:rPr>
      <w:rFonts w:ascii="Times New Roman" w:hAnsi="Times New Roman"/>
    </w:rPr>
  </w:style>
  <w:style w:type="paragraph" w:styleId="TOC1">
    <w:name w:val="toc 1"/>
    <w:basedOn w:val="TOCBase"/>
    <w:next w:val="Normal"/>
    <w:rsid w:val="000869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9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917"/>
    <w:rPr>
      <w:rFonts w:ascii="Times New Roman" w:eastAsia="Times New Roman" w:hAnsi="Times New Roman" w:cs="Times New Roman"/>
      <w:sz w:val="16"/>
      <w:lang w:eastAsia="en-US"/>
    </w:rPr>
  </w:style>
  <w:style w:type="paragraph" w:styleId="Title">
    <w:name w:val="Title"/>
    <w:basedOn w:val="HeadingBase"/>
    <w:link w:val="TitleChar"/>
    <w:qFormat/>
    <w:rsid w:val="00086917"/>
    <w:pPr>
      <w:spacing w:before="5040"/>
      <w:jc w:val="center"/>
    </w:pPr>
    <w:rPr>
      <w:sz w:val="48"/>
      <w:szCs w:val="72"/>
      <w:lang w:val="en-US"/>
    </w:rPr>
  </w:style>
  <w:style w:type="character" w:customStyle="1" w:styleId="TitleChar">
    <w:name w:val="Title Char"/>
    <w:basedOn w:val="DefaultParagraphFont"/>
    <w:link w:val="Title"/>
    <w:rsid w:val="000869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917"/>
    <w:pPr>
      <w:tabs>
        <w:tab w:val="left" w:pos="3600"/>
        <w:tab w:val="left" w:pos="3958"/>
      </w:tabs>
    </w:pPr>
  </w:style>
  <w:style w:type="paragraph" w:customStyle="1" w:styleId="Note">
    <w:name w:val="Note"/>
    <w:basedOn w:val="BodyText"/>
    <w:rsid w:val="000869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917"/>
    <w:pPr>
      <w:framePr w:wrap="auto" w:hAnchor="text" w:y="6049"/>
    </w:pPr>
    <w:rPr>
      <w:color w:val="000000"/>
      <w:sz w:val="40"/>
    </w:rPr>
  </w:style>
  <w:style w:type="paragraph" w:customStyle="1" w:styleId="TOCTitle">
    <w:name w:val="TOCTitle"/>
    <w:basedOn w:val="Heading1"/>
    <w:rsid w:val="00086917"/>
    <w:pPr>
      <w:spacing w:after="240"/>
      <w:jc w:val="center"/>
      <w:outlineLvl w:val="9"/>
    </w:pPr>
    <w:rPr>
      <w:caps/>
    </w:rPr>
  </w:style>
  <w:style w:type="paragraph" w:customStyle="1" w:styleId="Version">
    <w:name w:val="Version"/>
    <w:rsid w:val="000869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917"/>
    <w:pPr>
      <w:keepNext w:val="0"/>
      <w:tabs>
        <w:tab w:val="right" w:pos="4176"/>
      </w:tabs>
      <w:ind w:left="198" w:hanging="198"/>
    </w:pPr>
    <w:rPr>
      <w:rFonts w:ascii="Garamond" w:hAnsi="Garamond"/>
    </w:rPr>
  </w:style>
  <w:style w:type="paragraph" w:styleId="IndexHeading">
    <w:name w:val="index heading"/>
    <w:basedOn w:val="Normal"/>
    <w:next w:val="Index1"/>
    <w:semiHidden/>
    <w:rsid w:val="00086917"/>
    <w:pPr>
      <w:spacing w:before="120" w:after="120"/>
    </w:pPr>
    <w:rPr>
      <w:rFonts w:ascii="Arial" w:hAnsi="Arial"/>
      <w:b/>
      <w:color w:val="918585"/>
      <w:sz w:val="24"/>
    </w:rPr>
  </w:style>
  <w:style w:type="paragraph" w:styleId="Header">
    <w:name w:val="header"/>
    <w:basedOn w:val="Normal"/>
    <w:link w:val="HeaderChar"/>
    <w:rsid w:val="000869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917"/>
    <w:rPr>
      <w:rFonts w:ascii="Times New Roman" w:eastAsia="Times New Roman" w:hAnsi="Times New Roman" w:cs="Times New Roman"/>
      <w:sz w:val="16"/>
      <w:szCs w:val="20"/>
      <w:lang w:val="en-GB" w:eastAsia="en-US"/>
    </w:rPr>
  </w:style>
  <w:style w:type="paragraph" w:customStyle="1" w:styleId="Chapter">
    <w:name w:val="Chapter"/>
    <w:basedOn w:val="Normal"/>
    <w:rsid w:val="00086917"/>
    <w:pPr>
      <w:spacing w:before="240"/>
    </w:pPr>
    <w:rPr>
      <w:rFonts w:ascii="Times New Roman" w:hAnsi="Times New Roman"/>
      <w:smallCaps/>
      <w:spacing w:val="80"/>
      <w:sz w:val="28"/>
    </w:rPr>
  </w:style>
  <w:style w:type="paragraph" w:customStyle="1" w:styleId="InChapter">
    <w:name w:val="InChapter"/>
    <w:basedOn w:val="Heading3"/>
    <w:rsid w:val="00086917"/>
    <w:pPr>
      <w:spacing w:after="240"/>
      <w:outlineLvl w:val="9"/>
    </w:pPr>
    <w:rPr>
      <w:noProof/>
    </w:rPr>
  </w:style>
  <w:style w:type="paragraph" w:styleId="Index2">
    <w:name w:val="index 2"/>
    <w:basedOn w:val="Normal"/>
    <w:next w:val="Normal"/>
    <w:semiHidden/>
    <w:rsid w:val="00086917"/>
    <w:pPr>
      <w:tabs>
        <w:tab w:val="right" w:pos="4176"/>
      </w:tabs>
      <w:ind w:left="568" w:hanging="284"/>
    </w:pPr>
    <w:rPr>
      <w:rFonts w:ascii="Garamond" w:hAnsi="Garamond"/>
    </w:rPr>
  </w:style>
  <w:style w:type="paragraph" w:customStyle="1" w:styleId="Byline">
    <w:name w:val="Byline"/>
    <w:rsid w:val="000869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917"/>
    <w:pPr>
      <w:tabs>
        <w:tab w:val="clear" w:pos="3600"/>
        <w:tab w:val="clear" w:pos="3958"/>
      </w:tabs>
      <w:jc w:val="right"/>
    </w:pPr>
  </w:style>
  <w:style w:type="character" w:styleId="Emphasis">
    <w:name w:val="Emphasis"/>
    <w:basedOn w:val="DefaultParagraphFont"/>
    <w:qFormat/>
    <w:rsid w:val="00086917"/>
    <w:rPr>
      <w:i/>
    </w:rPr>
  </w:style>
  <w:style w:type="paragraph" w:styleId="Caption">
    <w:name w:val="caption"/>
    <w:basedOn w:val="BodyText"/>
    <w:next w:val="Normal"/>
    <w:qFormat/>
    <w:rsid w:val="00086917"/>
    <w:pPr>
      <w:framePr w:w="2268" w:hSpace="181" w:vSpace="181" w:wrap="around" w:vAnchor="text" w:hAnchor="page" w:x="1135" w:y="285" w:anchorLock="1"/>
    </w:pPr>
    <w:rPr>
      <w:i/>
    </w:rPr>
  </w:style>
  <w:style w:type="paragraph" w:customStyle="1" w:styleId="MiniTOCTitle">
    <w:name w:val="MiniTOCTitle"/>
    <w:basedOn w:val="Heading4"/>
    <w:rsid w:val="00086917"/>
    <w:pPr>
      <w:spacing w:before="240"/>
      <w:outlineLvl w:val="9"/>
    </w:pPr>
    <w:rPr>
      <w:noProof/>
      <w:sz w:val="24"/>
    </w:rPr>
  </w:style>
  <w:style w:type="paragraph" w:customStyle="1" w:styleId="MiniTOCItem">
    <w:name w:val="MiniTOCItem"/>
    <w:basedOn w:val="ListBullet"/>
    <w:rsid w:val="00086917"/>
    <w:pPr>
      <w:numPr>
        <w:numId w:val="0"/>
      </w:numPr>
      <w:tabs>
        <w:tab w:val="right" w:leader="dot" w:pos="6521"/>
      </w:tabs>
      <w:spacing w:before="0" w:after="0"/>
    </w:pPr>
  </w:style>
  <w:style w:type="paragraph" w:customStyle="1" w:styleId="TOFTitle">
    <w:name w:val="TOFTitle"/>
    <w:basedOn w:val="TOCTitle"/>
    <w:rsid w:val="00086917"/>
  </w:style>
  <w:style w:type="paragraph" w:styleId="TableofFigures">
    <w:name w:val="table of figures"/>
    <w:basedOn w:val="Normal"/>
    <w:next w:val="Normal"/>
    <w:semiHidden/>
    <w:rsid w:val="00086917"/>
    <w:pPr>
      <w:tabs>
        <w:tab w:val="right" w:leader="dot" w:pos="9072"/>
      </w:tabs>
      <w:ind w:left="970" w:hanging="403"/>
    </w:pPr>
    <w:rPr>
      <w:rFonts w:ascii="Times New Roman" w:hAnsi="Times New Roman"/>
      <w:b/>
    </w:rPr>
  </w:style>
  <w:style w:type="paragraph" w:styleId="ListNumber">
    <w:name w:val="List Number"/>
    <w:basedOn w:val="List"/>
    <w:rsid w:val="00086917"/>
    <w:pPr>
      <w:numPr>
        <w:numId w:val="11"/>
      </w:numPr>
    </w:pPr>
  </w:style>
  <w:style w:type="character" w:customStyle="1" w:styleId="WingdingSymbols">
    <w:name w:val="Wingding Symbols"/>
    <w:rsid w:val="00086917"/>
    <w:rPr>
      <w:rFonts w:ascii="Wingdings" w:hAnsi="Wingdings"/>
    </w:rPr>
  </w:style>
  <w:style w:type="paragraph" w:customStyle="1" w:styleId="TableHeading">
    <w:name w:val="Table Heading"/>
    <w:basedOn w:val="HeadingBase"/>
    <w:rsid w:val="00086917"/>
    <w:pPr>
      <w:keepLines/>
      <w:pBdr>
        <w:bottom w:val="single" w:sz="6" w:space="1" w:color="918585"/>
      </w:pBdr>
      <w:spacing w:before="240"/>
    </w:pPr>
  </w:style>
  <w:style w:type="character" w:customStyle="1" w:styleId="HotSpot">
    <w:name w:val="HotSpot"/>
    <w:rsid w:val="00086917"/>
    <w:rPr>
      <w:color w:val="0033CC"/>
      <w:u w:val="none"/>
    </w:rPr>
  </w:style>
  <w:style w:type="paragraph" w:customStyle="1" w:styleId="BodyTextRight">
    <w:name w:val="Body Text Right"/>
    <w:basedOn w:val="BodyText"/>
    <w:rsid w:val="00086917"/>
    <w:pPr>
      <w:spacing w:before="0" w:after="0"/>
      <w:jc w:val="right"/>
    </w:pPr>
  </w:style>
  <w:style w:type="paragraph" w:styleId="Index3">
    <w:name w:val="index 3"/>
    <w:basedOn w:val="ListNumber2"/>
    <w:next w:val="Normal"/>
    <w:semiHidden/>
    <w:rsid w:val="00086917"/>
    <w:pPr>
      <w:numPr>
        <w:numId w:val="0"/>
      </w:numPr>
      <w:tabs>
        <w:tab w:val="right" w:leader="dot" w:pos="4176"/>
      </w:tabs>
    </w:pPr>
  </w:style>
  <w:style w:type="paragraph" w:styleId="ListNumber2">
    <w:name w:val="List Number 2"/>
    <w:basedOn w:val="List2"/>
    <w:rsid w:val="00086917"/>
    <w:pPr>
      <w:numPr>
        <w:numId w:val="10"/>
      </w:numPr>
      <w:tabs>
        <w:tab w:val="clear" w:pos="1060"/>
      </w:tabs>
    </w:pPr>
  </w:style>
  <w:style w:type="paragraph" w:customStyle="1" w:styleId="MarginNote">
    <w:name w:val="Margin Note"/>
    <w:basedOn w:val="BodyText"/>
    <w:rsid w:val="000869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9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9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917"/>
    <w:rPr>
      <w:sz w:val="32"/>
    </w:rPr>
  </w:style>
  <w:style w:type="paragraph" w:customStyle="1" w:styleId="HeadingProcedure">
    <w:name w:val="Heading Procedure"/>
    <w:basedOn w:val="HeadingBase"/>
    <w:next w:val="Normal"/>
    <w:rsid w:val="00086917"/>
    <w:pPr>
      <w:tabs>
        <w:tab w:val="left" w:pos="0"/>
      </w:tabs>
      <w:spacing w:before="120" w:after="60"/>
    </w:pPr>
    <w:rPr>
      <w:i/>
      <w:color w:val="918585"/>
      <w:sz w:val="22"/>
    </w:rPr>
  </w:style>
  <w:style w:type="paragraph" w:customStyle="1" w:styleId="TableBodyText">
    <w:name w:val="Table Body Text"/>
    <w:basedOn w:val="BodyText"/>
    <w:rsid w:val="00086917"/>
    <w:pPr>
      <w:spacing w:before="60" w:after="60"/>
    </w:pPr>
  </w:style>
  <w:style w:type="paragraph" w:styleId="ListContinue">
    <w:name w:val="List Continue"/>
    <w:basedOn w:val="List"/>
    <w:rsid w:val="00086917"/>
    <w:pPr>
      <w:ind w:firstLine="0"/>
    </w:pPr>
  </w:style>
  <w:style w:type="paragraph" w:customStyle="1" w:styleId="ListNote">
    <w:name w:val="List Note"/>
    <w:basedOn w:val="List"/>
    <w:rsid w:val="00086917"/>
    <w:pPr>
      <w:pBdr>
        <w:top w:val="single" w:sz="6" w:space="2" w:color="918585"/>
        <w:bottom w:val="single" w:sz="6" w:space="2" w:color="918585"/>
      </w:pBdr>
      <w:tabs>
        <w:tab w:val="left" w:pos="1021"/>
      </w:tabs>
      <w:ind w:firstLine="0"/>
    </w:pPr>
  </w:style>
  <w:style w:type="paragraph" w:customStyle="1" w:styleId="Warning">
    <w:name w:val="Warning"/>
    <w:basedOn w:val="BodyText"/>
    <w:rsid w:val="00086917"/>
    <w:pPr>
      <w:shd w:val="clear" w:color="auto" w:fill="D9D9D9"/>
      <w:tabs>
        <w:tab w:val="left" w:pos="992"/>
      </w:tabs>
      <w:ind w:left="119" w:right="119"/>
    </w:pPr>
    <w:rPr>
      <w:sz w:val="20"/>
    </w:rPr>
  </w:style>
  <w:style w:type="paragraph" w:customStyle="1" w:styleId="MarginIcons">
    <w:name w:val="Margin Icons"/>
    <w:basedOn w:val="BodyText"/>
    <w:rsid w:val="000869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917"/>
    <w:rPr>
      <w:rFonts w:ascii="Courier New" w:hAnsi="Courier New"/>
    </w:rPr>
  </w:style>
  <w:style w:type="paragraph" w:customStyle="1" w:styleId="NoteBullet">
    <w:name w:val="Note Bullet"/>
    <w:basedOn w:val="Note"/>
    <w:rsid w:val="00086917"/>
    <w:pPr>
      <w:tabs>
        <w:tab w:val="clear" w:pos="680"/>
      </w:tabs>
      <w:spacing w:before="60" w:after="60"/>
    </w:pPr>
  </w:style>
  <w:style w:type="paragraph" w:customStyle="1" w:styleId="SubHeading2">
    <w:name w:val="SubHeading2"/>
    <w:basedOn w:val="HeadingBase"/>
    <w:rsid w:val="00086917"/>
    <w:pPr>
      <w:spacing w:before="240" w:after="60"/>
    </w:pPr>
    <w:rPr>
      <w:sz w:val="20"/>
    </w:rPr>
  </w:style>
  <w:style w:type="paragraph" w:customStyle="1" w:styleId="SubHeading1">
    <w:name w:val="SubHeading1"/>
    <w:basedOn w:val="HeadingBase"/>
    <w:rsid w:val="00086917"/>
    <w:pPr>
      <w:spacing w:before="240" w:after="60"/>
    </w:pPr>
    <w:rPr>
      <w:color w:val="918585"/>
      <w:sz w:val="22"/>
    </w:rPr>
  </w:style>
  <w:style w:type="paragraph" w:customStyle="1" w:styleId="SideHeading">
    <w:name w:val="Side Heading"/>
    <w:basedOn w:val="HeadingBase"/>
    <w:rsid w:val="000869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917"/>
    <w:pPr>
      <w:numPr>
        <w:numId w:val="12"/>
      </w:numPr>
    </w:pPr>
  </w:style>
  <w:style w:type="paragraph" w:styleId="PlainText">
    <w:name w:val="Plain Text"/>
    <w:basedOn w:val="Normal"/>
    <w:link w:val="PlainTextChar"/>
    <w:rsid w:val="00086917"/>
    <w:rPr>
      <w:sz w:val="20"/>
    </w:rPr>
  </w:style>
  <w:style w:type="character" w:customStyle="1" w:styleId="PlainTextChar">
    <w:name w:val="Plain Text Char"/>
    <w:basedOn w:val="DefaultParagraphFont"/>
    <w:link w:val="PlainText"/>
    <w:rsid w:val="00086917"/>
    <w:rPr>
      <w:rFonts w:ascii="Courier New" w:eastAsia="Times New Roman" w:hAnsi="Courier New" w:cs="Times New Roman"/>
      <w:sz w:val="20"/>
      <w:szCs w:val="20"/>
      <w:lang w:eastAsia="en-US"/>
    </w:rPr>
  </w:style>
  <w:style w:type="character" w:customStyle="1" w:styleId="MenuOption">
    <w:name w:val="Menu Option"/>
    <w:basedOn w:val="DefaultParagraphFont"/>
    <w:rsid w:val="00086917"/>
    <w:rPr>
      <w:b/>
      <w:smallCaps/>
    </w:rPr>
  </w:style>
  <w:style w:type="paragraph" w:customStyle="1" w:styleId="TableListNumber">
    <w:name w:val="Table List Number"/>
    <w:basedOn w:val="ListNumber"/>
    <w:rsid w:val="00086917"/>
    <w:pPr>
      <w:numPr>
        <w:numId w:val="0"/>
      </w:numPr>
    </w:pPr>
  </w:style>
  <w:style w:type="paragraph" w:styleId="TOC4">
    <w:name w:val="toc 4"/>
    <w:basedOn w:val="TOCBase"/>
    <w:next w:val="Normal"/>
    <w:semiHidden/>
    <w:rsid w:val="00086917"/>
    <w:pPr>
      <w:tabs>
        <w:tab w:val="right" w:leader="dot" w:pos="9071"/>
      </w:tabs>
      <w:ind w:left="1701"/>
    </w:pPr>
  </w:style>
  <w:style w:type="paragraph" w:customStyle="1" w:styleId="ListAlpha">
    <w:name w:val="List Alpha"/>
    <w:basedOn w:val="List"/>
    <w:rsid w:val="00086917"/>
    <w:pPr>
      <w:numPr>
        <w:numId w:val="9"/>
      </w:numPr>
    </w:pPr>
  </w:style>
  <w:style w:type="paragraph" w:customStyle="1" w:styleId="ListAlpha2">
    <w:name w:val="List Alpha 2"/>
    <w:basedOn w:val="List2"/>
    <w:rsid w:val="00086917"/>
    <w:pPr>
      <w:numPr>
        <w:numId w:val="8"/>
      </w:numPr>
    </w:pPr>
  </w:style>
  <w:style w:type="paragraph" w:styleId="List3">
    <w:name w:val="List 3"/>
    <w:basedOn w:val="BodyText"/>
    <w:rsid w:val="00086917"/>
    <w:pPr>
      <w:tabs>
        <w:tab w:val="left" w:pos="1021"/>
      </w:tabs>
      <w:spacing w:before="60" w:after="60"/>
      <w:ind w:left="1020" w:hanging="340"/>
    </w:pPr>
  </w:style>
  <w:style w:type="paragraph" w:styleId="List4">
    <w:name w:val="List 4"/>
    <w:basedOn w:val="BodyText"/>
    <w:rsid w:val="00086917"/>
    <w:pPr>
      <w:tabs>
        <w:tab w:val="left" w:pos="1361"/>
      </w:tabs>
      <w:spacing w:before="60" w:after="60"/>
      <w:ind w:left="1361" w:hanging="340"/>
    </w:pPr>
  </w:style>
  <w:style w:type="paragraph" w:styleId="List5">
    <w:name w:val="List 5"/>
    <w:basedOn w:val="BodyText"/>
    <w:rsid w:val="00086917"/>
    <w:pPr>
      <w:tabs>
        <w:tab w:val="left" w:pos="1701"/>
      </w:tabs>
      <w:spacing w:before="60" w:after="60"/>
      <w:ind w:left="1701" w:hanging="340"/>
    </w:pPr>
  </w:style>
  <w:style w:type="paragraph" w:styleId="ListBullet3">
    <w:name w:val="List Bullet 3"/>
    <w:basedOn w:val="List3"/>
    <w:rsid w:val="00086917"/>
    <w:pPr>
      <w:numPr>
        <w:numId w:val="15"/>
      </w:numPr>
      <w:tabs>
        <w:tab w:val="clear" w:pos="1021"/>
      </w:tabs>
      <w:ind w:left="1037" w:hanging="357"/>
    </w:pPr>
  </w:style>
  <w:style w:type="paragraph" w:styleId="ListBullet4">
    <w:name w:val="List Bullet 4"/>
    <w:basedOn w:val="List4"/>
    <w:rsid w:val="00086917"/>
    <w:pPr>
      <w:numPr>
        <w:numId w:val="3"/>
      </w:numPr>
    </w:pPr>
  </w:style>
  <w:style w:type="paragraph" w:styleId="ListBullet5">
    <w:name w:val="List Bullet 5"/>
    <w:basedOn w:val="List5"/>
    <w:rsid w:val="00086917"/>
    <w:pPr>
      <w:numPr>
        <w:numId w:val="4"/>
      </w:numPr>
    </w:pPr>
  </w:style>
  <w:style w:type="paragraph" w:styleId="ListContinue2">
    <w:name w:val="List Continue 2"/>
    <w:basedOn w:val="List2"/>
    <w:rsid w:val="00086917"/>
    <w:pPr>
      <w:ind w:firstLine="0"/>
    </w:pPr>
  </w:style>
  <w:style w:type="paragraph" w:styleId="ListContinue3">
    <w:name w:val="List Continue 3"/>
    <w:basedOn w:val="List3"/>
    <w:rsid w:val="00086917"/>
    <w:pPr>
      <w:ind w:left="1021" w:firstLine="0"/>
    </w:pPr>
  </w:style>
  <w:style w:type="paragraph" w:styleId="ListContinue4">
    <w:name w:val="List Continue 4"/>
    <w:basedOn w:val="List4"/>
    <w:rsid w:val="00086917"/>
    <w:pPr>
      <w:ind w:firstLine="0"/>
    </w:pPr>
  </w:style>
  <w:style w:type="paragraph" w:styleId="ListContinue5">
    <w:name w:val="List Continue 5"/>
    <w:basedOn w:val="List5"/>
    <w:rsid w:val="00086917"/>
    <w:pPr>
      <w:ind w:firstLine="0"/>
    </w:pPr>
  </w:style>
  <w:style w:type="paragraph" w:styleId="ListNumber3">
    <w:name w:val="List Number 3"/>
    <w:basedOn w:val="List3"/>
    <w:rsid w:val="00086917"/>
    <w:pPr>
      <w:numPr>
        <w:numId w:val="5"/>
      </w:numPr>
    </w:pPr>
  </w:style>
  <w:style w:type="paragraph" w:styleId="ListNumber4">
    <w:name w:val="List Number 4"/>
    <w:basedOn w:val="List4"/>
    <w:rsid w:val="00086917"/>
    <w:pPr>
      <w:numPr>
        <w:numId w:val="6"/>
      </w:numPr>
    </w:pPr>
  </w:style>
  <w:style w:type="paragraph" w:styleId="ListNumber5">
    <w:name w:val="List Number 5"/>
    <w:basedOn w:val="List5"/>
    <w:rsid w:val="00086917"/>
    <w:pPr>
      <w:numPr>
        <w:numId w:val="7"/>
      </w:numPr>
    </w:pPr>
  </w:style>
  <w:style w:type="paragraph" w:styleId="BlockText">
    <w:name w:val="Block Text"/>
    <w:basedOn w:val="Normal"/>
    <w:rsid w:val="00086917"/>
    <w:pPr>
      <w:spacing w:after="120"/>
      <w:ind w:left="1440" w:right="1440"/>
    </w:pPr>
  </w:style>
  <w:style w:type="character" w:customStyle="1" w:styleId="Subscript">
    <w:name w:val="Subscript"/>
    <w:basedOn w:val="DefaultParagraphFont"/>
    <w:rsid w:val="00086917"/>
    <w:rPr>
      <w:sz w:val="16"/>
      <w:vertAlign w:val="subscript"/>
    </w:rPr>
  </w:style>
  <w:style w:type="character" w:customStyle="1" w:styleId="Superscript">
    <w:name w:val="Superscript"/>
    <w:basedOn w:val="DefaultParagraphFont"/>
    <w:rsid w:val="00086917"/>
    <w:rPr>
      <w:sz w:val="16"/>
      <w:vertAlign w:val="superscript"/>
    </w:rPr>
  </w:style>
  <w:style w:type="character" w:customStyle="1" w:styleId="Symbols">
    <w:name w:val="Symbols"/>
    <w:basedOn w:val="DefaultParagraphFont"/>
    <w:rsid w:val="00086917"/>
    <w:rPr>
      <w:rFonts w:ascii="Symbol" w:hAnsi="Symbol"/>
    </w:rPr>
  </w:style>
  <w:style w:type="character" w:customStyle="1" w:styleId="MenuOptions">
    <w:name w:val="Menu Options"/>
    <w:basedOn w:val="DefaultParagraphFont"/>
    <w:rsid w:val="00086917"/>
    <w:rPr>
      <w:rFonts w:ascii="Arial Narrow" w:hAnsi="Arial Narrow"/>
      <w:smallCaps/>
    </w:rPr>
  </w:style>
  <w:style w:type="character" w:customStyle="1" w:styleId="Buttons">
    <w:name w:val="Buttons"/>
    <w:basedOn w:val="DefaultParagraphFont"/>
    <w:rsid w:val="00086917"/>
    <w:rPr>
      <w:b/>
    </w:rPr>
  </w:style>
  <w:style w:type="character" w:customStyle="1" w:styleId="Underlined">
    <w:name w:val="Underlined"/>
    <w:basedOn w:val="DefaultParagraphFont"/>
    <w:rsid w:val="00086917"/>
    <w:rPr>
      <w:u w:val="single"/>
    </w:rPr>
  </w:style>
  <w:style w:type="paragraph" w:customStyle="1" w:styleId="TableBodyTextRight">
    <w:name w:val="Table Body Text Right"/>
    <w:basedOn w:val="TableBodyText"/>
    <w:rsid w:val="00086917"/>
    <w:pPr>
      <w:widowControl w:val="0"/>
      <w:autoSpaceDE w:val="0"/>
      <w:autoSpaceDN w:val="0"/>
      <w:adjustRightInd w:val="0"/>
      <w:jc w:val="right"/>
    </w:pPr>
    <w:rPr>
      <w:rFonts w:cs="Arial"/>
      <w:szCs w:val="18"/>
    </w:rPr>
  </w:style>
  <w:style w:type="paragraph" w:customStyle="1" w:styleId="CopyrightText">
    <w:name w:val="Copyright Text"/>
    <w:basedOn w:val="BodyText"/>
    <w:rsid w:val="00086917"/>
    <w:rPr>
      <w:sz w:val="18"/>
    </w:rPr>
  </w:style>
  <w:style w:type="paragraph" w:customStyle="1" w:styleId="BodySmallRight">
    <w:name w:val="Body Small Right"/>
    <w:basedOn w:val="BodyTextRight"/>
    <w:rsid w:val="00086917"/>
    <w:rPr>
      <w:sz w:val="18"/>
      <w:szCs w:val="18"/>
    </w:rPr>
  </w:style>
  <w:style w:type="paragraph" w:customStyle="1" w:styleId="MarginEdition">
    <w:name w:val="Margin Edition"/>
    <w:basedOn w:val="MarginNote"/>
    <w:rsid w:val="00086917"/>
    <w:pPr>
      <w:spacing w:before="0" w:after="0"/>
    </w:pPr>
    <w:rPr>
      <w:rFonts w:ascii="Times New Roman" w:hAnsi="Times New Roman"/>
      <w:color w:val="999999"/>
    </w:rPr>
  </w:style>
  <w:style w:type="paragraph" w:customStyle="1" w:styleId="Spacer">
    <w:name w:val="Spacer"/>
    <w:basedOn w:val="Normal"/>
    <w:rsid w:val="00086917"/>
    <w:rPr>
      <w:sz w:val="2"/>
      <w:szCs w:val="2"/>
    </w:rPr>
  </w:style>
  <w:style w:type="character" w:customStyle="1" w:styleId="Small">
    <w:name w:val="Small"/>
    <w:basedOn w:val="DefaultParagraphFont"/>
    <w:rsid w:val="00086917"/>
    <w:rPr>
      <w:sz w:val="16"/>
    </w:rPr>
  </w:style>
  <w:style w:type="paragraph" w:customStyle="1" w:styleId="WideTable">
    <w:name w:val="Wide Table"/>
    <w:basedOn w:val="Normal"/>
    <w:rsid w:val="00086917"/>
    <w:pPr>
      <w:ind w:left="-1418"/>
    </w:pPr>
    <w:rPr>
      <w:sz w:val="2"/>
      <w:szCs w:val="2"/>
    </w:rPr>
  </w:style>
  <w:style w:type="character" w:styleId="PageNumber">
    <w:name w:val="page number"/>
    <w:basedOn w:val="DefaultParagraphFont"/>
    <w:rsid w:val="00086917"/>
  </w:style>
  <w:style w:type="paragraph" w:styleId="Quote">
    <w:name w:val="Quote"/>
    <w:basedOn w:val="Heading1"/>
    <w:link w:val="QuoteChar"/>
    <w:qFormat/>
    <w:rsid w:val="00086917"/>
    <w:rPr>
      <w:b w:val="0"/>
      <w:sz w:val="72"/>
      <w:szCs w:val="72"/>
      <w:lang w:val="en-NZ"/>
    </w:rPr>
  </w:style>
  <w:style w:type="character" w:customStyle="1" w:styleId="QuoteChar">
    <w:name w:val="Quote Char"/>
    <w:basedOn w:val="DefaultParagraphFont"/>
    <w:link w:val="Quote"/>
    <w:rsid w:val="000869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917"/>
    <w:pPr>
      <w:pageBreakBefore/>
    </w:pPr>
  </w:style>
  <w:style w:type="paragraph" w:customStyle="1" w:styleId="Border">
    <w:name w:val="Border"/>
    <w:basedOn w:val="Normal"/>
    <w:qFormat/>
    <w:rsid w:val="000869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917"/>
    <w:rPr>
      <w:b/>
      <w:bCs/>
      <w:i/>
      <w:iCs/>
      <w:color w:val="auto"/>
    </w:rPr>
  </w:style>
  <w:style w:type="paragraph" w:styleId="IntenseQuote">
    <w:name w:val="Intense Quote"/>
    <w:basedOn w:val="Normal"/>
    <w:next w:val="Normal"/>
    <w:link w:val="IntenseQuoteChar"/>
    <w:uiPriority w:val="30"/>
    <w:qFormat/>
    <w:rsid w:val="000869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9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917"/>
    <w:rPr>
      <w:smallCaps/>
      <w:color w:val="auto"/>
      <w:u w:val="single"/>
    </w:rPr>
  </w:style>
  <w:style w:type="character" w:styleId="IntenseReference">
    <w:name w:val="Intense Reference"/>
    <w:basedOn w:val="DefaultParagraphFont"/>
    <w:uiPriority w:val="32"/>
    <w:qFormat/>
    <w:rsid w:val="00086917"/>
    <w:rPr>
      <w:b/>
      <w:bCs/>
      <w:smallCaps/>
      <w:color w:val="auto"/>
      <w:spacing w:val="5"/>
      <w:u w:val="single"/>
    </w:rPr>
  </w:style>
  <w:style w:type="paragraph" w:customStyle="1" w:styleId="2ColumnHeading">
    <w:name w:val="2Column Heading"/>
    <w:basedOn w:val="BodyText"/>
    <w:qFormat/>
    <w:rsid w:val="00086917"/>
    <w:pPr>
      <w:spacing w:after="60"/>
      <w:ind w:left="-2268"/>
    </w:pPr>
    <w:rPr>
      <w:b/>
    </w:rPr>
  </w:style>
  <w:style w:type="paragraph" w:customStyle="1" w:styleId="Heading1TOC">
    <w:name w:val="Heading1 TOC"/>
    <w:basedOn w:val="Normal"/>
    <w:qFormat/>
    <w:rsid w:val="00086917"/>
    <w:pPr>
      <w:spacing w:before="240" w:after="120"/>
    </w:pPr>
    <w:rPr>
      <w:rFonts w:ascii="Times New Roman" w:hAnsi="Times New Roman"/>
      <w:b/>
      <w:sz w:val="32"/>
    </w:rPr>
  </w:style>
  <w:style w:type="paragraph" w:customStyle="1" w:styleId="Heading2TOC">
    <w:name w:val="Heading2 TOC"/>
    <w:basedOn w:val="Normal"/>
    <w:qFormat/>
    <w:rsid w:val="00086917"/>
    <w:pPr>
      <w:spacing w:before="240" w:after="60"/>
    </w:pPr>
    <w:rPr>
      <w:rFonts w:ascii="Times New Roman" w:hAnsi="Times New Roman"/>
      <w:b/>
      <w:sz w:val="28"/>
    </w:rPr>
  </w:style>
  <w:style w:type="character" w:customStyle="1" w:styleId="Underline">
    <w:name w:val="Underline"/>
    <w:basedOn w:val="DefaultParagraphFont"/>
    <w:qFormat/>
    <w:rsid w:val="00086917"/>
    <w:rPr>
      <w:u w:val="single"/>
    </w:rPr>
  </w:style>
  <w:style w:type="paragraph" w:styleId="BalloonText">
    <w:name w:val="Balloon Text"/>
    <w:basedOn w:val="Normal"/>
    <w:link w:val="BalloonTextChar"/>
    <w:rsid w:val="00086917"/>
    <w:rPr>
      <w:rFonts w:ascii="Tahoma" w:hAnsi="Tahoma" w:cs="Tahoma"/>
      <w:sz w:val="16"/>
      <w:szCs w:val="16"/>
    </w:rPr>
  </w:style>
  <w:style w:type="character" w:customStyle="1" w:styleId="BalloonTextChar">
    <w:name w:val="Balloon Text Char"/>
    <w:basedOn w:val="DefaultParagraphFont"/>
    <w:link w:val="BalloonText"/>
    <w:rsid w:val="000869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9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69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917"/>
    <w:rPr>
      <w:b/>
      <w:color w:val="660033"/>
      <w:spacing w:val="0"/>
    </w:rPr>
  </w:style>
  <w:style w:type="paragraph" w:customStyle="1" w:styleId="Nameditemlist">
    <w:name w:val="Named item list"/>
    <w:basedOn w:val="BodyText"/>
    <w:qFormat/>
    <w:rsid w:val="000869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1643</Words>
  <Characters>10309</Characters>
  <Application>Microsoft Office Word</Application>
  <DocSecurity>0</DocSecurity>
  <Lines>329</Lines>
  <Paragraphs>268</Paragraphs>
  <ScaleCrop>false</ScaleCrop>
  <Company>Author-it Software Corporation Ltd.</Company>
  <LinksUpToDate>false</LinksUpToDate>
  <CharactersWithSpaces>11883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SITXINV601 Establish stock purchasing and control systems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2013-01-17T15:23:00Z</dcterms:created>
  <dcterms:modified xsi:type="dcterms:W3CDTF">2013-01-17T15:24:00Z</dcterms:modified>
</cp:coreProperties>
</file>