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F7C" w:rsidP="007F7F7C">
      <w:pPr>
        <w:pStyle w:val="Title"/>
      </w:pPr>
      <w:r>
        <w:fldChar w:fldCharType="begin"/>
      </w:r>
      <w:r>
        <w:instrText xml:space="preserve"> TITLE   \* MERGEFORMAT </w:instrText>
      </w:r>
      <w:r>
        <w:fldChar w:fldCharType="separate"/>
      </w:r>
      <w:r>
        <w:t>SITXHRM503 Monitor staff performance</w:t>
      </w:r>
      <w:r>
        <w:fldChar w:fldCharType="end"/>
      </w:r>
    </w:p>
    <w:p w:rsidR="007F7F7C" w:rsidP="007F7F7C">
      <w:pPr>
        <w:pStyle w:val="Version"/>
        <w:sectPr w:rsidSect="006560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02F" w:rsidP="0065602F">
      <w:pPr>
        <w:pStyle w:val="SuperHeading"/>
      </w:pPr>
      <w:r w:rsidRPr="0065602F">
        <w:t>SITXHRM503 Monitor staff performance</w:t>
      </w:r>
    </w:p>
    <w:p w:rsidR="00000000" w:rsidRPr="0065602F" w:rsidP="0065602F">
      <w:pPr>
        <w:pStyle w:val="Heading1"/>
      </w:pPr>
      <w:bookmarkStart w:id="1" w:name="O_425495"/>
      <w:bookmarkEnd w:id="1"/>
      <w:r w:rsidRPr="0065602F">
        <w:t>Modification History</w:t>
      </w:r>
    </w:p>
    <w:p w:rsidR="00000000" w:rsidRPr="0065602F" w:rsidP="0065602F">
      <w:pPr>
        <w:pStyle w:val="BodyText"/>
      </w:pPr>
      <w:r w:rsidRPr="0065602F">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7F7F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02F" w:rsidP="0065602F">
            <w:pPr>
              <w:pStyle w:val="BodyText"/>
            </w:pPr>
            <w:r w:rsidRPr="0065602F">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02F">
            <w:pPr>
              <w:pStyle w:val="BodyText"/>
              <w:rPr>
                <w:lang w:val="en-NZ"/>
              </w:rPr>
            </w:pPr>
            <w:r w:rsidRPr="0065602F">
              <w:rPr>
                <w:rStyle w:val="SpecialBold"/>
              </w:rPr>
              <w:t>Comments</w:t>
            </w:r>
          </w:p>
        </w:tc>
      </w:tr>
      <w:tr w:rsidTr="007F7F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02F">
            <w:pPr>
              <w:pStyle w:val="BodyText"/>
              <w:rPr>
                <w:lang w:val="en-NZ"/>
              </w:rPr>
            </w:pPr>
            <w:r w:rsidRPr="0065602F">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02F" w:rsidP="0065602F">
            <w:pPr>
              <w:pStyle w:val="BodyText"/>
            </w:pPr>
            <w:r w:rsidRPr="0065602F">
              <w:t>E</w:t>
            </w:r>
          </w:p>
          <w:p w:rsidR="00000000" w:rsidRPr="0065602F" w:rsidP="0065602F">
            <w:pPr>
              <w:pStyle w:val="BodyText"/>
            </w:pPr>
            <w:r w:rsidRPr="0065602F">
              <w:t>Replaces and is equivalent to SITXHRM006A Monitor staff performance.</w:t>
            </w:r>
          </w:p>
        </w:tc>
      </w:tr>
    </w:tbl>
    <w:p w:rsidR="00000000" w:rsidRPr="0065602F" w:rsidP="0065602F">
      <w:pPr>
        <w:pStyle w:val="BodyText"/>
      </w:pPr>
    </w:p>
    <w:p w:rsidR="00000000" w:rsidRPr="0065602F" w:rsidP="0065602F">
      <w:pPr>
        <w:pStyle w:val="AllowPageBreak"/>
      </w:pPr>
    </w:p>
    <w:p w:rsidR="00000000" w:rsidRPr="0065602F" w:rsidP="0065602F">
      <w:pPr>
        <w:pStyle w:val="Heading1"/>
      </w:pPr>
      <w:bookmarkStart w:id="2" w:name="O_425496"/>
      <w:bookmarkEnd w:id="2"/>
      <w:r w:rsidRPr="0065602F">
        <w:t>U</w:t>
      </w:r>
      <w:r w:rsidRPr="0065602F">
        <w:t>nit Descriptor</w:t>
      </w:r>
    </w:p>
    <w:p w:rsidR="00000000" w:rsidRPr="0065602F" w:rsidP="0065602F">
      <w:pPr>
        <w:pStyle w:val="BodyText"/>
      </w:pPr>
      <w:r w:rsidRPr="0065602F">
        <w:t>This unit describes the performance outcomes, skills and knowledge required to monitor staff performance within the framework of established performance management systems. It requires the ability to monitor the day-to-day effectiveness of s</w:t>
      </w:r>
      <w:r w:rsidRPr="0065602F">
        <w:t>taff and to conduct structured performance appraisals and formal counselling sessions.</w:t>
      </w:r>
    </w:p>
    <w:p w:rsidR="00000000" w:rsidRPr="0065602F" w:rsidP="0065602F">
      <w:pPr>
        <w:pStyle w:val="AllowPageBreak"/>
      </w:pPr>
    </w:p>
    <w:p w:rsidR="00000000" w:rsidRPr="0065602F" w:rsidP="0065602F">
      <w:pPr>
        <w:pStyle w:val="Heading1"/>
      </w:pPr>
      <w:bookmarkStart w:id="3" w:name="O_425498"/>
      <w:bookmarkEnd w:id="3"/>
      <w:r w:rsidRPr="0065602F">
        <w:t>Application of the Unit</w:t>
      </w:r>
    </w:p>
    <w:p w:rsidR="00000000" w:rsidRPr="0065602F" w:rsidP="0065602F">
      <w:pPr>
        <w:pStyle w:val="BodyText"/>
      </w:pPr>
      <w:r w:rsidRPr="0065602F">
        <w:t>This unit applies to all tourism, travel, hospitality and event sectors.</w:t>
      </w:r>
    </w:p>
    <w:p w:rsidR="00000000" w:rsidRPr="0065602F" w:rsidP="0065602F">
      <w:pPr>
        <w:pStyle w:val="BodyText"/>
      </w:pPr>
      <w:r w:rsidRPr="0065602F">
        <w:t>It applies to senior personnel who operate independentl</w:t>
      </w:r>
      <w:r w:rsidRPr="0065602F">
        <w:t>y or with limited guidance from others, including dedicated specialist staff or operational supervisors and managers.</w:t>
      </w:r>
    </w:p>
    <w:p w:rsidR="00000000" w:rsidRPr="0065602F" w:rsidP="0065602F">
      <w:pPr>
        <w:pStyle w:val="AllowPageBreak"/>
      </w:pPr>
    </w:p>
    <w:p w:rsidR="00000000" w:rsidRPr="0065602F" w:rsidP="0065602F">
      <w:pPr>
        <w:pStyle w:val="Heading1"/>
      </w:pPr>
      <w:bookmarkStart w:id="4" w:name="O_425499"/>
      <w:bookmarkEnd w:id="4"/>
      <w:r w:rsidRPr="0065602F">
        <w:t>Licensing/Regulatory Information</w:t>
      </w:r>
    </w:p>
    <w:p w:rsidR="00000000" w:rsidRPr="0065602F" w:rsidP="0065602F">
      <w:pPr>
        <w:pStyle w:val="BodyText"/>
      </w:pPr>
      <w:r w:rsidRPr="0065602F">
        <w:t>No licensing, legislative, regulatory or certification requirements apply to this unit a</w:t>
      </w:r>
      <w:r w:rsidRPr="0065602F">
        <w:t>t the time of endorsement.</w:t>
      </w:r>
    </w:p>
    <w:p w:rsidR="00000000" w:rsidRPr="0065602F" w:rsidP="0065602F">
      <w:pPr>
        <w:pStyle w:val="AllowPageBreak"/>
      </w:pPr>
    </w:p>
    <w:p w:rsidR="00000000" w:rsidRPr="0065602F" w:rsidP="0065602F">
      <w:pPr>
        <w:pStyle w:val="Heading1"/>
      </w:pPr>
      <w:bookmarkStart w:id="5" w:name="O_425500"/>
      <w:bookmarkEnd w:id="5"/>
      <w:r w:rsidRPr="0065602F">
        <w:t>Pre-Requisites</w:t>
      </w:r>
    </w:p>
    <w:p w:rsidR="00000000" w:rsidRPr="0065602F" w:rsidP="0065602F">
      <w:pPr>
        <w:pStyle w:val="BodyText"/>
      </w:pPr>
      <w:r w:rsidRPr="0065602F">
        <w:t>Not applicable.</w:t>
      </w:r>
    </w:p>
    <w:p w:rsidR="00000000" w:rsidRPr="0065602F" w:rsidP="0065602F">
      <w:pPr>
        <w:pStyle w:val="AllowPageBreak"/>
      </w:pPr>
    </w:p>
    <w:p w:rsidR="00000000" w:rsidRPr="0065602F" w:rsidP="0065602F">
      <w:pPr>
        <w:pStyle w:val="Heading1"/>
      </w:pPr>
      <w:bookmarkStart w:id="6" w:name="O_425501"/>
      <w:bookmarkEnd w:id="6"/>
      <w:r w:rsidRPr="0065602F">
        <w:t>Employability Skills Information</w:t>
      </w:r>
    </w:p>
    <w:p w:rsidR="00000000" w:rsidRPr="0065602F" w:rsidP="0065602F">
      <w:pPr>
        <w:pStyle w:val="BodyText"/>
      </w:pPr>
      <w:r w:rsidRPr="0065602F">
        <w:t>This unit contains employability skills.</w:t>
      </w:r>
    </w:p>
    <w:p w:rsidR="00000000" w:rsidRPr="0065602F" w:rsidP="0065602F">
      <w:pPr>
        <w:pStyle w:val="AllowPageBreak"/>
      </w:pPr>
    </w:p>
    <w:p w:rsidR="00000000" w:rsidRPr="0065602F" w:rsidP="0065602F">
      <w:pPr>
        <w:pStyle w:val="Heading1"/>
      </w:pPr>
      <w:bookmarkStart w:id="7" w:name="O_425502"/>
      <w:bookmarkEnd w:id="7"/>
      <w:r w:rsidRPr="0065602F">
        <w:t>Elements and Performance Criteria Pre-Content</w:t>
      </w:r>
    </w:p>
    <w:p w:rsidR="00000000" w:rsidRPr="0065602F" w:rsidP="0065602F">
      <w:pPr>
        <w:pStyle w:val="Heading1"/>
      </w:pPr>
      <w:bookmarkStart w:id="8" w:name="O_425503"/>
      <w:bookmarkEnd w:id="8"/>
      <w:r w:rsidRPr="0065602F">
        <w:t>Elements and Performance Criteria</w:t>
      </w:r>
    </w:p>
    <w:tbl>
      <w:tblPr>
        <w:tblW w:w="0" w:type="auto"/>
        <w:tblCellMar>
          <w:left w:w="62" w:type="dxa"/>
          <w:right w:w="62" w:type="dxa"/>
        </w:tblCellMar>
        <w:tblLook w:val="0000"/>
      </w:tblPr>
      <w:tblGrid>
        <w:gridCol w:w="3059"/>
        <w:gridCol w:w="6137"/>
      </w:tblGrid>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t>Performance criteria describe the performance needed to demonstrate achievement of the element. Where bold italicised text is used, further information is d</w:t>
            </w:r>
            <w:r w:rsidRPr="0065602F">
              <w:t>etailed in the required skills and knowledge section and the range statement. Assessment of performance is to be consistent with the evidence guide.</w:t>
            </w:r>
          </w:p>
        </w:tc>
      </w:tr>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02F">
            <w:pPr>
              <w:pStyle w:val="List"/>
              <w:rPr>
                <w:lang w:val="en-NZ"/>
              </w:rPr>
            </w:pPr>
            <w:r w:rsidRPr="0065602F">
              <w:t>1.</w:t>
            </w:r>
            <w:r w:rsidRPr="0065602F">
              <w:tab/>
              <w:t>Monitor staff performance and provide feedback.</w:t>
            </w:r>
          </w:p>
        </w:tc>
        <w:tc>
          <w:tcPr>
            <w:tcW w:w="0" w:type="auto"/>
            <w:tcBorders>
              <w:top w:val="nil"/>
              <w:left w:val="nil"/>
              <w:bottom w:val="nil"/>
              <w:right w:val="nil"/>
            </w:tcBorders>
            <w:tcMar>
              <w:top w:w="0" w:type="dxa"/>
              <w:left w:w="62" w:type="dxa"/>
              <w:bottom w:w="0" w:type="dxa"/>
              <w:right w:w="62" w:type="dxa"/>
            </w:tcMar>
          </w:tcPr>
          <w:p w:rsidR="00000000" w:rsidRPr="0065602F" w:rsidP="0065602F">
            <w:pPr>
              <w:pStyle w:val="List2"/>
            </w:pPr>
            <w:r w:rsidRPr="0065602F">
              <w:t>1.1</w:t>
            </w:r>
            <w:r w:rsidRPr="0065602F">
              <w:tab/>
              <w:t>Consult with and inform colleagues about</w:t>
            </w:r>
            <w:r w:rsidRPr="0065602F">
              <w:rPr>
                <w:rStyle w:val="BoldandItalics"/>
              </w:rPr>
              <w:t xml:space="preserve"> expected s</w:t>
            </w:r>
            <w:r w:rsidRPr="0065602F">
              <w:rPr>
                <w:rStyle w:val="BoldandItalics"/>
              </w:rPr>
              <w:t>tandards of performance</w:t>
            </w:r>
            <w:r w:rsidRPr="0065602F">
              <w:t xml:space="preserve"> using appropriate communication mechanisms.</w:t>
            </w:r>
          </w:p>
          <w:p w:rsidR="00000000" w:rsidRPr="0065602F" w:rsidP="0065602F">
            <w:pPr>
              <w:pStyle w:val="List2"/>
            </w:pPr>
            <w:r w:rsidRPr="0065602F">
              <w:t>1.2</w:t>
            </w:r>
            <w:r w:rsidRPr="0065602F">
              <w:tab/>
              <w:t>Monitor ongoing performance by maintaining close contact with the workplace and colleagues.</w:t>
            </w:r>
          </w:p>
          <w:p w:rsidR="00000000" w:rsidRPr="0065602F" w:rsidP="0065602F">
            <w:pPr>
              <w:pStyle w:val="List2"/>
            </w:pPr>
            <w:r w:rsidRPr="0065602F">
              <w:t>1.3</w:t>
            </w:r>
            <w:r w:rsidRPr="0065602F">
              <w:tab/>
              <w:t>Regularly provide confirming and corrective feedback to colleagues.</w:t>
            </w:r>
          </w:p>
          <w:p w:rsidR="00000000" w:rsidRPr="0065602F" w:rsidP="0065602F">
            <w:pPr>
              <w:pStyle w:val="List2"/>
            </w:pPr>
            <w:r w:rsidRPr="0065602F">
              <w:t>1.4</w:t>
            </w:r>
            <w:r w:rsidRPr="0065602F">
              <w:tab/>
              <w:t>Provide colleagu</w:t>
            </w:r>
            <w:r w:rsidRPr="0065602F">
              <w:t xml:space="preserve">es with </w:t>
            </w:r>
            <w:r w:rsidRPr="0065602F">
              <w:rPr>
                <w:rStyle w:val="BoldandItalics"/>
              </w:rPr>
              <w:t>guidance and support</w:t>
            </w:r>
            <w:r w:rsidRPr="0065602F">
              <w:t>.</w:t>
            </w:r>
          </w:p>
          <w:p w:rsidR="00000000" w:rsidRPr="0065602F" w:rsidP="0065602F">
            <w:pPr>
              <w:pStyle w:val="List2"/>
            </w:pPr>
            <w:r w:rsidRPr="0065602F">
              <w:t>1.5</w:t>
            </w:r>
            <w:r w:rsidRPr="0065602F">
              <w:tab/>
              <w:t>Provide</w:t>
            </w:r>
            <w:r w:rsidRPr="0065602F">
              <w:rPr>
                <w:rStyle w:val="BoldandItalics"/>
              </w:rPr>
              <w:t xml:space="preserve"> recognition and reward </w:t>
            </w:r>
            <w:r w:rsidRPr="0065602F">
              <w:t>for achievements and outstanding performance.</w:t>
            </w:r>
          </w:p>
          <w:p w:rsidR="00000000" w:rsidP="0065602F">
            <w:pPr>
              <w:pStyle w:val="List2"/>
              <w:rPr>
                <w:lang w:val="en-NZ"/>
              </w:rPr>
            </w:pPr>
            <w:r w:rsidRPr="0065602F">
              <w:t>1.6</w:t>
            </w:r>
            <w:r w:rsidRPr="0065602F">
              <w:tab/>
              <w:t>Identify the need for further coaching or training and organise according to organisational policies.</w:t>
            </w:r>
          </w:p>
        </w:tc>
      </w:tr>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02F">
            <w:pPr>
              <w:pStyle w:val="List"/>
              <w:rPr>
                <w:lang w:val="en-NZ"/>
              </w:rPr>
            </w:pPr>
            <w:r w:rsidRPr="0065602F">
              <w:t>2.</w:t>
            </w:r>
            <w:r w:rsidRPr="0065602F">
              <w:tab/>
            </w:r>
            <w:r w:rsidRPr="0065602F">
              <w:t>Recognise and resolve performance problems.</w:t>
            </w:r>
          </w:p>
        </w:tc>
        <w:tc>
          <w:tcPr>
            <w:tcW w:w="0" w:type="auto"/>
            <w:tcBorders>
              <w:top w:val="nil"/>
              <w:left w:val="nil"/>
              <w:bottom w:val="nil"/>
              <w:right w:val="nil"/>
            </w:tcBorders>
            <w:tcMar>
              <w:top w:w="0" w:type="dxa"/>
              <w:left w:w="62" w:type="dxa"/>
              <w:bottom w:w="0" w:type="dxa"/>
              <w:right w:w="62" w:type="dxa"/>
            </w:tcMar>
          </w:tcPr>
          <w:p w:rsidR="00000000" w:rsidRPr="0065602F" w:rsidP="0065602F">
            <w:pPr>
              <w:pStyle w:val="List2"/>
            </w:pPr>
            <w:r w:rsidRPr="0065602F">
              <w:t>2.1</w:t>
            </w:r>
            <w:r w:rsidRPr="0065602F">
              <w:tab/>
              <w:t>Identify and investigate performance problems.</w:t>
            </w:r>
          </w:p>
          <w:p w:rsidR="00000000" w:rsidRPr="0065602F" w:rsidP="0065602F">
            <w:pPr>
              <w:pStyle w:val="List2"/>
            </w:pPr>
            <w:r w:rsidRPr="0065602F">
              <w:t>2.2</w:t>
            </w:r>
            <w:r w:rsidRPr="0065602F">
              <w:tab/>
              <w:t>Use feedback and coaching to address performance problems.</w:t>
            </w:r>
          </w:p>
          <w:p w:rsidR="00000000" w:rsidRPr="0065602F" w:rsidP="0065602F">
            <w:pPr>
              <w:pStyle w:val="List2"/>
            </w:pPr>
            <w:r w:rsidRPr="0065602F">
              <w:t>2.3</w:t>
            </w:r>
            <w:r w:rsidRPr="0065602F">
              <w:tab/>
              <w:t xml:space="preserve">Discuss and agree upon </w:t>
            </w:r>
            <w:r w:rsidRPr="0065602F">
              <w:rPr>
                <w:rStyle w:val="BoldandItalics"/>
              </w:rPr>
              <w:t xml:space="preserve">possible solutions </w:t>
            </w:r>
            <w:r w:rsidRPr="0065602F">
              <w:t>with the colleague.</w:t>
            </w:r>
          </w:p>
          <w:p w:rsidR="00000000" w:rsidRPr="0065602F" w:rsidP="0065602F">
            <w:pPr>
              <w:pStyle w:val="List2"/>
            </w:pPr>
            <w:r w:rsidRPr="0065602F">
              <w:t>2.4</w:t>
            </w:r>
            <w:r w:rsidRPr="0065602F">
              <w:tab/>
              <w:t>Follow up outcomes of inform</w:t>
            </w:r>
            <w:r w:rsidRPr="0065602F">
              <w:t>al counselling through review in the workplace.</w:t>
            </w:r>
          </w:p>
          <w:p w:rsidR="00000000" w:rsidP="0065602F">
            <w:pPr>
              <w:pStyle w:val="List2"/>
              <w:rPr>
                <w:lang w:val="en-NZ"/>
              </w:rPr>
            </w:pPr>
            <w:r w:rsidRPr="0065602F">
              <w:t>2.5</w:t>
            </w:r>
            <w:r w:rsidRPr="0065602F">
              <w:tab/>
              <w:t xml:space="preserve">Organise and conduct a formal counselling session when needed according to </w:t>
            </w:r>
            <w:r w:rsidRPr="0065602F">
              <w:rPr>
                <w:rStyle w:val="BoldandItalics"/>
              </w:rPr>
              <w:t>required procedures</w:t>
            </w:r>
            <w:r w:rsidRPr="0065602F">
              <w:t>.</w:t>
            </w:r>
          </w:p>
        </w:tc>
      </w:tr>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02F">
            <w:pPr>
              <w:pStyle w:val="List"/>
              <w:rPr>
                <w:lang w:val="en-NZ"/>
              </w:rPr>
            </w:pPr>
            <w:r w:rsidRPr="0065602F">
              <w:t>3.</w:t>
            </w:r>
            <w:r w:rsidRPr="0065602F">
              <w:tab/>
              <w:t>Implement performance management systems.</w:t>
            </w:r>
          </w:p>
        </w:tc>
        <w:tc>
          <w:tcPr>
            <w:tcW w:w="0" w:type="auto"/>
            <w:tcBorders>
              <w:top w:val="nil"/>
              <w:left w:val="nil"/>
              <w:bottom w:val="nil"/>
              <w:right w:val="nil"/>
            </w:tcBorders>
            <w:tcMar>
              <w:top w:w="0" w:type="dxa"/>
              <w:left w:w="62" w:type="dxa"/>
              <w:bottom w:w="0" w:type="dxa"/>
              <w:right w:w="62" w:type="dxa"/>
            </w:tcMar>
          </w:tcPr>
          <w:p w:rsidR="00000000" w:rsidRPr="0065602F" w:rsidP="0065602F">
            <w:pPr>
              <w:pStyle w:val="List2"/>
            </w:pPr>
            <w:r w:rsidRPr="0065602F">
              <w:t>3.1</w:t>
            </w:r>
            <w:r w:rsidRPr="0065602F">
              <w:tab/>
              <w:t xml:space="preserve">Implement formal </w:t>
            </w:r>
            <w:r w:rsidRPr="0065602F">
              <w:rPr>
                <w:rStyle w:val="BoldandItalics"/>
              </w:rPr>
              <w:t>performance management systems</w:t>
            </w:r>
            <w:r w:rsidRPr="0065602F">
              <w:t>.</w:t>
            </w:r>
          </w:p>
          <w:p w:rsidR="00000000" w:rsidRPr="0065602F" w:rsidP="0065602F">
            <w:pPr>
              <w:pStyle w:val="List2"/>
            </w:pPr>
            <w:r w:rsidRPr="0065602F">
              <w:t>3.2</w:t>
            </w:r>
            <w:r w:rsidRPr="0065602F">
              <w:tab/>
              <w:t>Condu</w:t>
            </w:r>
            <w:r w:rsidRPr="0065602F">
              <w:t>ct individual performance evaluations openly and fairly.</w:t>
            </w:r>
          </w:p>
          <w:p w:rsidR="00000000" w:rsidRPr="0065602F" w:rsidP="0065602F">
            <w:pPr>
              <w:pStyle w:val="List2"/>
            </w:pPr>
            <w:r w:rsidRPr="0065602F">
              <w:t>3.3</w:t>
            </w:r>
            <w:r w:rsidRPr="0065602F">
              <w:tab/>
              <w:t>Complete and file performance management records.</w:t>
            </w:r>
          </w:p>
          <w:p w:rsidR="00000000" w:rsidRPr="0065602F" w:rsidP="0065602F">
            <w:pPr>
              <w:pStyle w:val="List2"/>
            </w:pPr>
            <w:r w:rsidRPr="0065602F">
              <w:t>3.4</w:t>
            </w:r>
            <w:r w:rsidRPr="0065602F">
              <w:tab/>
              <w:t>Agree on courses of action with colleagues and follow up in the workplace.</w:t>
            </w:r>
          </w:p>
        </w:tc>
      </w:tr>
    </w:tbl>
    <w:p w:rsidR="00000000" w:rsidRPr="0065602F" w:rsidP="0065602F">
      <w:pPr>
        <w:pStyle w:val="List"/>
      </w:pPr>
    </w:p>
    <w:p w:rsidR="00000000" w:rsidRPr="0065602F" w:rsidP="0065602F">
      <w:pPr>
        <w:pStyle w:val="AllowPageBreak"/>
      </w:pPr>
    </w:p>
    <w:p w:rsidR="00000000" w:rsidRPr="0065602F" w:rsidP="0065602F">
      <w:pPr>
        <w:pStyle w:val="Heading1"/>
      </w:pPr>
      <w:bookmarkStart w:id="9" w:name="O_425504"/>
      <w:bookmarkEnd w:id="9"/>
      <w:r w:rsidRPr="0065602F">
        <w:t>Required Skills and Knowledge</w:t>
      </w:r>
    </w:p>
    <w:tbl>
      <w:tblPr>
        <w:tblW w:w="0" w:type="auto"/>
        <w:tblCellMar>
          <w:left w:w="62" w:type="dxa"/>
          <w:right w:w="62" w:type="dxa"/>
        </w:tblCellMar>
        <w:tblLook w:val="0000"/>
      </w:tblPr>
      <w:tblGrid>
        <w:gridCol w:w="9196"/>
      </w:tblGrid>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t>This section describes the skills and knowledge required for this unit.</w:t>
            </w:r>
          </w:p>
        </w:tc>
      </w:tr>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rPr>
                <w:rStyle w:val="SpecialBold"/>
              </w:rPr>
              <w:t>Required skills</w:t>
            </w:r>
          </w:p>
        </w:tc>
      </w:tr>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602F" w:rsidP="0065602F">
            <w:pPr>
              <w:pStyle w:val="ListBullet"/>
            </w:pPr>
            <w:r w:rsidRPr="0065602F">
              <w:t>communication skills to provide effective feedback, coaching and counselling to team members</w:t>
            </w:r>
          </w:p>
          <w:p w:rsidR="00000000" w:rsidRPr="0065602F" w:rsidP="0065602F">
            <w:pPr>
              <w:pStyle w:val="ListBullet"/>
            </w:pPr>
            <w:r w:rsidRPr="0065602F">
              <w:t>critical thinking skills to evaluate the reasons contributing to poor st</w:t>
            </w:r>
            <w:r w:rsidRPr="0065602F">
              <w:t>aff performance</w:t>
            </w:r>
          </w:p>
          <w:p w:rsidR="00000000" w:rsidRPr="0065602F" w:rsidP="0065602F">
            <w:pPr>
              <w:pStyle w:val="ListBullet"/>
            </w:pPr>
            <w:r w:rsidRPr="0065602F">
              <w:t>initiative and enterprise skills to proactively provide colleagues with appropriate guidance and support to enhance their work performance</w:t>
            </w:r>
          </w:p>
          <w:p w:rsidR="00000000" w:rsidRPr="0065602F" w:rsidP="0065602F">
            <w:pPr>
              <w:pStyle w:val="ListBullet"/>
            </w:pPr>
            <w:r w:rsidRPr="0065602F">
              <w:t>literacy skills to:</w:t>
            </w:r>
          </w:p>
          <w:p w:rsidR="00000000" w:rsidRPr="0065602F" w:rsidP="0065602F">
            <w:pPr>
              <w:pStyle w:val="ListBullet2"/>
            </w:pPr>
            <w:r w:rsidRPr="0065602F">
              <w:t>read and interpret staff records and performance management documents</w:t>
            </w:r>
          </w:p>
          <w:p w:rsidR="00000000" w:rsidRPr="0065602F" w:rsidP="0065602F">
            <w:pPr>
              <w:pStyle w:val="ListBullet2"/>
            </w:pPr>
            <w:r w:rsidRPr="0065602F">
              <w:t>write potentially complex and sensitive information about staff performance</w:t>
            </w:r>
          </w:p>
          <w:p w:rsidR="00000000" w:rsidRPr="0065602F" w:rsidP="0065602F">
            <w:pPr>
              <w:pStyle w:val="ListBullet"/>
            </w:pPr>
            <w:r w:rsidRPr="0065602F">
              <w:t>planning and organising skills to coordinate regular performance appraisals and coordinate and operate formal counselling sessions</w:t>
            </w:r>
          </w:p>
          <w:p w:rsidR="00000000" w:rsidRPr="0065602F" w:rsidP="0065602F">
            <w:pPr>
              <w:pStyle w:val="ListBullet"/>
            </w:pPr>
            <w:r w:rsidRPr="0065602F">
              <w:t>problem-solving skills to identify and respond t</w:t>
            </w:r>
            <w:r w:rsidRPr="0065602F">
              <w:t>o staff performance issues</w:t>
            </w:r>
          </w:p>
          <w:p w:rsidR="00000000" w:rsidRPr="0065602F" w:rsidP="0065602F">
            <w:pPr>
              <w:pStyle w:val="ListBullet"/>
            </w:pPr>
            <w:r w:rsidRPr="0065602F">
              <w:t>self-management skills to take responsibility for monitoring staff performance</w:t>
            </w:r>
          </w:p>
          <w:p w:rsidR="00000000" w:rsidP="0065602F">
            <w:pPr>
              <w:pStyle w:val="ListBullet"/>
              <w:rPr>
                <w:lang w:val="en-NZ"/>
              </w:rPr>
            </w:pPr>
            <w:r w:rsidRPr="0065602F">
              <w:t>teamwork skills to monitor the performance of individuals, their effect on the team and take corrective action to enhance the whole of team performanc</w:t>
            </w:r>
            <w:r w:rsidRPr="0065602F">
              <w:t>e.</w:t>
            </w:r>
          </w:p>
        </w:tc>
      </w:tr>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rPr>
                <w:rStyle w:val="SpecialBold"/>
              </w:rPr>
              <w:t>Required knowledge</w:t>
            </w:r>
          </w:p>
        </w:tc>
      </w:tr>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602F" w:rsidP="0065602F">
            <w:pPr>
              <w:pStyle w:val="ListBullet"/>
            </w:pPr>
            <w:r w:rsidRPr="0065602F">
              <w:t>role and importance of monitoring staff performance and providing feedback and coaching</w:t>
            </w:r>
          </w:p>
          <w:p w:rsidR="00000000" w:rsidRPr="0065602F" w:rsidP="0065602F">
            <w:pPr>
              <w:pStyle w:val="ListBullet"/>
            </w:pPr>
            <w:r w:rsidRPr="0065602F">
              <w:t>the key elements of performance standards and performance management systems</w:t>
            </w:r>
          </w:p>
          <w:p w:rsidR="00000000" w:rsidRPr="0065602F" w:rsidP="0065602F">
            <w:pPr>
              <w:pStyle w:val="ListBullet"/>
            </w:pPr>
            <w:r w:rsidRPr="0065602F">
              <w:t>performance appraisal practices, including:</w:t>
            </w:r>
          </w:p>
          <w:p w:rsidR="00000000" w:rsidRPr="0065602F" w:rsidP="0065602F">
            <w:pPr>
              <w:pStyle w:val="ListBullet2"/>
            </w:pPr>
            <w:r w:rsidRPr="0065602F">
              <w:t>reasons for performance appraisal</w:t>
            </w:r>
          </w:p>
          <w:p w:rsidR="00000000" w:rsidRPr="0065602F" w:rsidP="0065602F">
            <w:pPr>
              <w:pStyle w:val="ListBullet2"/>
            </w:pPr>
            <w:r w:rsidRPr="0065602F">
              <w:t>the format for and inclusions of performance appraisal documents</w:t>
            </w:r>
          </w:p>
          <w:p w:rsidR="00000000" w:rsidRPr="0065602F" w:rsidP="0065602F">
            <w:pPr>
              <w:pStyle w:val="ListBullet2"/>
            </w:pPr>
            <w:r w:rsidRPr="0065602F">
              <w:t>methods of appraising performance</w:t>
            </w:r>
          </w:p>
          <w:p w:rsidR="00000000" w:rsidRPr="0065602F" w:rsidP="0065602F">
            <w:pPr>
              <w:pStyle w:val="ListBullet"/>
            </w:pPr>
            <w:r w:rsidRPr="0065602F">
              <w:t>for the specific organisation:</w:t>
            </w:r>
          </w:p>
          <w:p w:rsidR="00000000" w:rsidRPr="0065602F" w:rsidP="0065602F">
            <w:pPr>
              <w:pStyle w:val="ListBullet2"/>
            </w:pPr>
            <w:r w:rsidRPr="0065602F">
              <w:t>procedures for performance appraisal interviews</w:t>
            </w:r>
          </w:p>
          <w:p w:rsidR="00000000" w:rsidRPr="0065602F" w:rsidP="0065602F">
            <w:pPr>
              <w:pStyle w:val="ListBullet2"/>
            </w:pPr>
            <w:r w:rsidRPr="0065602F">
              <w:t>procedures for formal counselling sessions</w:t>
            </w:r>
          </w:p>
          <w:p w:rsidR="00000000" w:rsidRPr="0065602F" w:rsidP="0065602F">
            <w:pPr>
              <w:pStyle w:val="ListBullet2"/>
            </w:pPr>
            <w:r w:rsidRPr="0065602F">
              <w:t>grievance procedures.</w:t>
            </w:r>
          </w:p>
        </w:tc>
      </w:tr>
    </w:tbl>
    <w:p w:rsidR="00000000" w:rsidRPr="0065602F" w:rsidP="0065602F">
      <w:pPr>
        <w:pStyle w:val="BodyText"/>
      </w:pPr>
    </w:p>
    <w:p w:rsidR="00000000" w:rsidRPr="0065602F" w:rsidP="0065602F">
      <w:pPr>
        <w:pStyle w:val="AllowPageBreak"/>
      </w:pPr>
    </w:p>
    <w:p w:rsidR="00000000" w:rsidRPr="0065602F" w:rsidP="0065602F">
      <w:pPr>
        <w:pStyle w:val="Heading1"/>
      </w:pPr>
      <w:bookmarkStart w:id="10" w:name="O_425505"/>
      <w:bookmarkEnd w:id="10"/>
      <w:r w:rsidRPr="0065602F">
        <w:t>Evidence Guide</w:t>
      </w:r>
    </w:p>
    <w:tbl>
      <w:tblPr>
        <w:tblW w:w="0" w:type="auto"/>
        <w:tblCellMar>
          <w:left w:w="62" w:type="dxa"/>
          <w:right w:w="62" w:type="dxa"/>
        </w:tblCellMar>
        <w:tblLook w:val="0000"/>
      </w:tblPr>
      <w:tblGrid>
        <w:gridCol w:w="3059"/>
        <w:gridCol w:w="6137"/>
      </w:tblGrid>
      <w:tr w:rsidTr="007F7F7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t xml:space="preserve">The evidence guide provides advice on assessment and must be read in conjunction with the performance criteria, required skills and knowledge, </w:t>
            </w:r>
            <w:r w:rsidRPr="0065602F">
              <w:t>range statement and the Assessment Guidelines for the Training Package.</w:t>
            </w:r>
          </w:p>
        </w:tc>
      </w:tr>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p>
        </w:tc>
      </w:tr>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5602F" w:rsidP="0065602F">
            <w:pPr>
              <w:pStyle w:val="BodyText"/>
            </w:pPr>
            <w:r w:rsidRPr="0065602F">
              <w:t>Evidence of the ability to:</w:t>
            </w:r>
          </w:p>
          <w:p w:rsidR="00000000" w:rsidRPr="0065602F" w:rsidP="0065602F">
            <w:pPr>
              <w:pStyle w:val="ListBullet"/>
            </w:pPr>
            <w:r w:rsidRPr="0065602F">
              <w:t>monitor the day-to-day effectiveness of staff and provide supportive feedback and guidance for improvement</w:t>
            </w:r>
          </w:p>
          <w:p w:rsidR="00000000" w:rsidRPr="0065602F" w:rsidP="0065602F">
            <w:pPr>
              <w:pStyle w:val="ListBullet"/>
            </w:pPr>
            <w:r w:rsidRPr="0065602F">
              <w:t>conduct structured performance appraisals and formal counselling sessions for diverse staff members operating at different levels of effectiveness</w:t>
            </w:r>
          </w:p>
          <w:p w:rsidR="00000000" w:rsidP="0065602F">
            <w:pPr>
              <w:pStyle w:val="ListBullet"/>
              <w:rPr>
                <w:lang w:val="en-NZ"/>
              </w:rPr>
            </w:pPr>
            <w:r w:rsidRPr="0065602F">
              <w:t>integrate knowledge of procedures for formal performance management and counselling.</w:t>
            </w:r>
          </w:p>
        </w:tc>
      </w:tr>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5602F" w:rsidP="0065602F">
            <w:pPr>
              <w:pStyle w:val="BodyText"/>
            </w:pPr>
            <w:r w:rsidRPr="0065602F">
              <w:t>Assessment must ensure use of:</w:t>
            </w:r>
          </w:p>
          <w:p w:rsidR="00000000" w:rsidRPr="0065602F" w:rsidP="0065602F">
            <w:pPr>
              <w:pStyle w:val="ListBullet"/>
            </w:pPr>
            <w:r w:rsidRPr="0065602F">
              <w:t xml:space="preserve">a real or simulated tourism, hospitality or events industry business operation for which </w:t>
            </w:r>
            <w:r w:rsidRPr="0065602F">
              <w:t>staff performance is monitored</w:t>
            </w:r>
          </w:p>
          <w:p w:rsidR="00000000" w:rsidRPr="0065602F" w:rsidP="0065602F">
            <w:pPr>
              <w:pStyle w:val="ListBullet"/>
            </w:pPr>
            <w:r w:rsidRPr="0065602F">
              <w:t>commercial procedures for conducting performance appraisals and formal counselling sessions</w:t>
            </w:r>
          </w:p>
          <w:p w:rsidR="00000000" w:rsidRPr="0065602F" w:rsidP="0065602F">
            <w:pPr>
              <w:pStyle w:val="ListBullet"/>
            </w:pPr>
            <w:r w:rsidRPr="0065602F">
              <w:t>current performance appraisal and counselling documents</w:t>
            </w:r>
          </w:p>
          <w:p w:rsidR="00000000" w:rsidP="0065602F">
            <w:pPr>
              <w:pStyle w:val="ListBullet"/>
              <w:rPr>
                <w:lang w:val="en-NZ"/>
              </w:rPr>
            </w:pPr>
            <w:r w:rsidRPr="0065602F">
              <w:t>team members with whom the individual can interact.</w:t>
            </w:r>
          </w:p>
        </w:tc>
      </w:tr>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5602F" w:rsidP="0065602F">
            <w:pPr>
              <w:pStyle w:val="BodyText"/>
            </w:pPr>
            <w:r w:rsidRPr="0065602F">
              <w:t>A r</w:t>
            </w:r>
            <w:r w:rsidRPr="0065602F">
              <w:t xml:space="preserve">ange of assessment methods should be used to assess practical skills and knowledge. The following examples are appropriate for this unit: </w:t>
            </w:r>
          </w:p>
          <w:p w:rsidR="00000000" w:rsidRPr="0065602F" w:rsidP="0065602F">
            <w:pPr>
              <w:pStyle w:val="ListBullet"/>
            </w:pPr>
            <w:r w:rsidRPr="0065602F">
              <w:t>project or work activities to assess the individual’s ability to:</w:t>
            </w:r>
          </w:p>
          <w:p w:rsidR="00000000" w:rsidRPr="0065602F" w:rsidP="0065602F">
            <w:pPr>
              <w:pStyle w:val="ListBullet2"/>
            </w:pPr>
            <w:r w:rsidRPr="0065602F">
              <w:t>address problematic performance management issues</w:t>
            </w:r>
          </w:p>
          <w:p w:rsidR="00000000" w:rsidRPr="0065602F" w:rsidP="0065602F">
            <w:pPr>
              <w:pStyle w:val="ListBullet2"/>
            </w:pPr>
            <w:r w:rsidRPr="0065602F">
              <w:t>report on how performance management issues have been addressed</w:t>
            </w:r>
          </w:p>
          <w:p w:rsidR="00000000" w:rsidRPr="0065602F" w:rsidP="0065602F">
            <w:pPr>
              <w:pStyle w:val="ListBullet"/>
            </w:pPr>
            <w:r w:rsidRPr="0065602F">
              <w:t>use of role</w:t>
            </w:r>
            <w:r w:rsidRPr="0065602F">
              <w:noBreakHyphen/>
              <w:t>plays to conduct:</w:t>
            </w:r>
          </w:p>
          <w:p w:rsidR="00000000" w:rsidRPr="0065602F" w:rsidP="0065602F">
            <w:pPr>
              <w:pStyle w:val="ListBullet2"/>
            </w:pPr>
            <w:r w:rsidRPr="0065602F">
              <w:t>performance appraisals</w:t>
            </w:r>
          </w:p>
          <w:p w:rsidR="00000000" w:rsidRPr="0065602F" w:rsidP="0065602F">
            <w:pPr>
              <w:pStyle w:val="ListBullet2"/>
            </w:pPr>
            <w:r w:rsidRPr="0065602F">
              <w:t>formal counselling sessions</w:t>
            </w:r>
          </w:p>
          <w:p w:rsidR="00000000" w:rsidRPr="0065602F" w:rsidP="0065602F">
            <w:pPr>
              <w:pStyle w:val="ListBullet"/>
            </w:pPr>
            <w:r w:rsidRPr="0065602F">
              <w:t xml:space="preserve">written or oral questioning to assess knowledge of procedures for formal performance </w:t>
            </w:r>
            <w:r w:rsidRPr="0065602F">
              <w:t>management and counselling</w:t>
            </w:r>
          </w:p>
          <w:p w:rsidR="00000000" w:rsidP="0065602F">
            <w:pPr>
              <w:pStyle w:val="ListBullet"/>
              <w:rPr>
                <w:lang w:val="en-NZ"/>
              </w:rPr>
            </w:pPr>
            <w:r w:rsidRPr="0065602F">
              <w:t>review of portfolios of evidence and third</w:t>
            </w:r>
            <w:r w:rsidRPr="0065602F">
              <w:noBreakHyphen/>
              <w:t>party workplace reports of on</w:t>
            </w:r>
            <w:r w:rsidRPr="0065602F">
              <w:noBreakHyphen/>
              <w:t>the</w:t>
            </w:r>
            <w:r w:rsidRPr="0065602F">
              <w:noBreakHyphen/>
              <w:t>job performance by the individual.</w:t>
            </w:r>
          </w:p>
        </w:tc>
      </w:tr>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5602F" w:rsidP="0065602F">
            <w:pPr>
              <w:pStyle w:val="BodyText"/>
            </w:pPr>
            <w:r w:rsidRPr="0065602F">
              <w:t>The assessor should design integrated assessment activities to holistically assess this unit with other units relevant to the industry sector, workplace and job role, for example:</w:t>
            </w:r>
          </w:p>
          <w:p w:rsidR="00000000" w:rsidRPr="0065602F" w:rsidP="0065602F">
            <w:pPr>
              <w:pStyle w:val="ListBullet"/>
            </w:pPr>
            <w:r w:rsidRPr="0065602F">
              <w:t>SITXCOM201 Show social and cultural sensitivity</w:t>
            </w:r>
          </w:p>
          <w:p w:rsidR="00000000" w:rsidRPr="0065602F" w:rsidP="0065602F">
            <w:pPr>
              <w:pStyle w:val="ListBullet"/>
            </w:pPr>
            <w:r w:rsidRPr="0065602F">
              <w:t xml:space="preserve">SITXHRM402 Lead and manage </w:t>
            </w:r>
            <w:r w:rsidRPr="0065602F">
              <w:t>people</w:t>
            </w:r>
          </w:p>
          <w:p w:rsidR="00000000" w:rsidRPr="0065602F" w:rsidP="0065602F">
            <w:pPr>
              <w:pStyle w:val="ListBullet"/>
            </w:pPr>
            <w:r w:rsidRPr="0065602F">
              <w:t>SITXMGT401 Monitor work operations.</w:t>
            </w:r>
          </w:p>
        </w:tc>
      </w:tr>
    </w:tbl>
    <w:p w:rsidR="00000000" w:rsidRPr="0065602F" w:rsidP="0065602F">
      <w:pPr>
        <w:pStyle w:val="BodyText"/>
      </w:pPr>
    </w:p>
    <w:p w:rsidR="00000000" w:rsidRPr="0065602F" w:rsidP="0065602F">
      <w:pPr>
        <w:pStyle w:val="AllowPageBreak"/>
      </w:pPr>
    </w:p>
    <w:p w:rsidR="00000000" w:rsidRPr="0065602F" w:rsidP="0065602F">
      <w:pPr>
        <w:pStyle w:val="Heading1"/>
      </w:pPr>
      <w:bookmarkStart w:id="11" w:name="O_425506"/>
      <w:bookmarkEnd w:id="11"/>
      <w:r w:rsidRPr="0065602F">
        <w:t>Range Statement</w:t>
      </w:r>
    </w:p>
    <w:tbl>
      <w:tblPr>
        <w:tblW w:w="0" w:type="auto"/>
        <w:tblCellMar>
          <w:left w:w="62" w:type="dxa"/>
          <w:right w:w="62" w:type="dxa"/>
        </w:tblCellMar>
        <w:tblLook w:val="0000"/>
      </w:tblPr>
      <w:tblGrid>
        <w:gridCol w:w="3059"/>
        <w:gridCol w:w="6137"/>
      </w:tblGrid>
      <w:tr w:rsidTr="007F7F7C">
        <w:tblPrEx>
          <w:tblW w:w="0" w:type="auto"/>
          <w:tblCellMar>
            <w:left w:w="62" w:type="dxa"/>
            <w:right w:w="62" w:type="dxa"/>
          </w:tblCellMar>
          <w:tblLook w:val="0000"/>
        </w:tblPrEx>
        <w:trPr>
          <w:trHeight w:val="1237"/>
        </w:trPr>
        <w:tc>
          <w:tcPr>
            <w:tcW w:w="0" w:type="auto"/>
            <w:gridSpan w:val="2"/>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t>The range statement relates to the unit of competency as a whole. It allows for different work environments and situations that may affect performance. Bold italicised wording, i</w:t>
            </w:r>
            <w:r w:rsidRPr="0065602F">
              <w:t>f used in the performance criteria, is detailed below. Essential operating conditions that may be present with training and assessment (depending on the work situation, needs of the candidate, accessibility of the item, and local industry and regional cont</w:t>
            </w:r>
            <w:r w:rsidRPr="0065602F">
              <w:t>exts) may also be included.</w:t>
            </w:r>
          </w:p>
        </w:tc>
      </w:tr>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rPr>
                <w:rStyle w:val="BoldandItalics"/>
              </w:rPr>
              <w:t>Expected standards of performance</w:t>
            </w:r>
            <w:r w:rsidRPr="0065602F">
              <w:t xml:space="preserve"> and performance problems may relate to:</w:t>
            </w:r>
          </w:p>
        </w:tc>
        <w:tc>
          <w:tcPr>
            <w:tcW w:w="0" w:type="auto"/>
            <w:tcBorders>
              <w:top w:val="nil"/>
              <w:left w:val="nil"/>
              <w:bottom w:val="nil"/>
              <w:right w:val="nil"/>
            </w:tcBorders>
            <w:tcMar>
              <w:top w:w="0" w:type="dxa"/>
              <w:left w:w="62" w:type="dxa"/>
              <w:bottom w:w="0" w:type="dxa"/>
              <w:right w:w="62" w:type="dxa"/>
            </w:tcMar>
          </w:tcPr>
          <w:p w:rsidR="00000000" w:rsidRPr="0065602F" w:rsidP="0065602F">
            <w:pPr>
              <w:pStyle w:val="ListBullet"/>
            </w:pPr>
            <w:r w:rsidRPr="0065602F">
              <w:t>adherence to procedures</w:t>
            </w:r>
          </w:p>
          <w:p w:rsidR="00000000" w:rsidRPr="0065602F" w:rsidP="0065602F">
            <w:pPr>
              <w:pStyle w:val="ListBullet"/>
            </w:pPr>
            <w:r w:rsidRPr="0065602F">
              <w:t>cost minimisation</w:t>
            </w:r>
          </w:p>
          <w:p w:rsidR="00000000" w:rsidRPr="0065602F" w:rsidP="0065602F">
            <w:pPr>
              <w:pStyle w:val="ListBullet"/>
            </w:pPr>
            <w:r w:rsidRPr="0065602F">
              <w:t>customer service standards</w:t>
            </w:r>
          </w:p>
          <w:p w:rsidR="00000000" w:rsidRPr="0065602F" w:rsidP="0065602F">
            <w:pPr>
              <w:pStyle w:val="ListBullet"/>
            </w:pPr>
            <w:r w:rsidRPr="0065602F">
              <w:t>level of accuracy in work</w:t>
            </w:r>
          </w:p>
          <w:p w:rsidR="00000000" w:rsidRPr="0065602F" w:rsidP="0065602F">
            <w:pPr>
              <w:pStyle w:val="ListBullet"/>
            </w:pPr>
            <w:r w:rsidRPr="0065602F">
              <w:t>personal presentation</w:t>
            </w:r>
          </w:p>
          <w:p w:rsidR="00000000" w:rsidRPr="0065602F" w:rsidP="0065602F">
            <w:pPr>
              <w:pStyle w:val="ListBullet"/>
            </w:pPr>
            <w:r w:rsidRPr="0065602F">
              <w:t>productivity</w:t>
            </w:r>
          </w:p>
          <w:p w:rsidR="00000000" w:rsidRPr="0065602F" w:rsidP="0065602F">
            <w:pPr>
              <w:pStyle w:val="ListBullet"/>
            </w:pPr>
            <w:r w:rsidRPr="0065602F">
              <w:t>punctuality</w:t>
            </w:r>
          </w:p>
          <w:p w:rsidR="00000000" w:rsidRPr="0065602F" w:rsidP="0065602F">
            <w:pPr>
              <w:pStyle w:val="ListBullet"/>
            </w:pPr>
            <w:r w:rsidRPr="0065602F">
              <w:t>response times</w:t>
            </w:r>
          </w:p>
          <w:p w:rsidR="00000000" w:rsidRPr="0065602F" w:rsidP="0065602F">
            <w:pPr>
              <w:pStyle w:val="ListBullet"/>
            </w:pPr>
            <w:r w:rsidRPr="0065602F">
              <w:t>team interaction</w:t>
            </w:r>
          </w:p>
          <w:p w:rsidR="00000000" w:rsidP="0065602F">
            <w:pPr>
              <w:pStyle w:val="ListBullet"/>
              <w:rPr>
                <w:lang w:val="en-NZ"/>
              </w:rPr>
            </w:pPr>
            <w:r w:rsidRPr="0065602F">
              <w:t>waste minimisation.</w:t>
            </w:r>
          </w:p>
        </w:tc>
      </w:tr>
      <w:tr w:rsidTr="007F7F7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rPr>
                <w:rStyle w:val="BoldandItalics"/>
              </w:rPr>
              <w:t>Guidance and support</w:t>
            </w:r>
            <w:r w:rsidRPr="0065602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602F" w:rsidP="0065602F">
            <w:pPr>
              <w:pStyle w:val="ListBullet"/>
            </w:pPr>
            <w:r w:rsidRPr="0065602F">
              <w:t>advice on training and development opportunities</w:t>
            </w:r>
          </w:p>
          <w:p w:rsidR="00000000" w:rsidRPr="0065602F" w:rsidP="0065602F">
            <w:pPr>
              <w:pStyle w:val="ListBullet"/>
            </w:pPr>
            <w:r w:rsidRPr="0065602F">
              <w:t>confirmation of organisational objectives and key performance requirements</w:t>
            </w:r>
          </w:p>
          <w:p w:rsidR="00000000" w:rsidRPr="0065602F" w:rsidP="0065602F">
            <w:pPr>
              <w:pStyle w:val="ListBullet"/>
            </w:pPr>
            <w:r w:rsidRPr="0065602F">
              <w:t>ensuring adequate resources are applied</w:t>
            </w:r>
          </w:p>
          <w:p w:rsidR="00000000" w:rsidRPr="0065602F" w:rsidP="0065602F">
            <w:pPr>
              <w:pStyle w:val="ListBullet"/>
            </w:pPr>
            <w:r w:rsidRPr="0065602F">
              <w:t>opportunity to discuss work challenges</w:t>
            </w:r>
          </w:p>
          <w:p w:rsidR="00000000" w:rsidRPr="0065602F" w:rsidP="0065602F">
            <w:pPr>
              <w:pStyle w:val="ListBullet"/>
            </w:pPr>
            <w:r w:rsidRPr="0065602F">
              <w:t>representing staff interests in other forums</w:t>
            </w:r>
          </w:p>
          <w:p w:rsidR="00000000" w:rsidP="0065602F">
            <w:pPr>
              <w:pStyle w:val="ListBullet"/>
              <w:rPr>
                <w:lang w:val="en-NZ"/>
              </w:rPr>
            </w:pPr>
            <w:r w:rsidRPr="0065602F">
              <w:t>support with difficult interpersonal situations.</w:t>
            </w:r>
          </w:p>
        </w:tc>
      </w:tr>
      <w:tr w:rsidTr="007F7F7C">
        <w:tblPrEx>
          <w:tblW w:w="0" w:type="auto"/>
          <w:tblCellMar>
            <w:left w:w="62" w:type="dxa"/>
            <w:right w:w="62" w:type="dxa"/>
          </w:tblCellMar>
          <w:tblLook w:val="0000"/>
        </w:tblPrEx>
        <w:trPr>
          <w:trHeight w:val="328"/>
        </w:trPr>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rPr>
                <w:rStyle w:val="BoldandItalics"/>
              </w:rPr>
              <w:t>Recognition and reward</w:t>
            </w:r>
            <w:r w:rsidRPr="0065602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602F" w:rsidP="0065602F">
            <w:pPr>
              <w:pStyle w:val="ListBullet"/>
            </w:pPr>
            <w:r w:rsidRPr="0065602F">
              <w:t>acknowledgment of individual good performance to the whole team</w:t>
            </w:r>
          </w:p>
          <w:p w:rsidR="00000000" w:rsidRPr="0065602F" w:rsidP="0065602F">
            <w:pPr>
              <w:pStyle w:val="ListBullet"/>
            </w:pPr>
            <w:r w:rsidRPr="0065602F">
              <w:t>informal acknowledgment</w:t>
            </w:r>
          </w:p>
          <w:p w:rsidR="00000000" w:rsidRPr="0065602F" w:rsidP="0065602F">
            <w:pPr>
              <w:pStyle w:val="ListBullet"/>
            </w:pPr>
            <w:r w:rsidRPr="0065602F">
              <w:t>presentation of awards</w:t>
            </w:r>
          </w:p>
          <w:p w:rsidR="00000000" w:rsidP="0065602F">
            <w:pPr>
              <w:pStyle w:val="ListBullet"/>
              <w:rPr>
                <w:lang w:val="en-NZ"/>
              </w:rPr>
            </w:pPr>
            <w:r w:rsidRPr="0065602F">
              <w:t>written reports to management.</w:t>
            </w:r>
          </w:p>
        </w:tc>
      </w:tr>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rPr>
                <w:rStyle w:val="BoldandItalics"/>
              </w:rPr>
              <w:t>Possible solutions</w:t>
            </w:r>
            <w:r w:rsidRPr="0065602F">
              <w:t xml:space="preserve"> to performance may include:</w:t>
            </w:r>
          </w:p>
        </w:tc>
        <w:tc>
          <w:tcPr>
            <w:tcW w:w="0" w:type="auto"/>
            <w:tcBorders>
              <w:top w:val="nil"/>
              <w:left w:val="nil"/>
              <w:bottom w:val="nil"/>
              <w:right w:val="nil"/>
            </w:tcBorders>
            <w:tcMar>
              <w:top w:w="0" w:type="dxa"/>
              <w:left w:w="62" w:type="dxa"/>
              <w:bottom w:w="0" w:type="dxa"/>
              <w:right w:w="62" w:type="dxa"/>
            </w:tcMar>
          </w:tcPr>
          <w:p w:rsidR="00000000" w:rsidRPr="0065602F" w:rsidP="0065602F">
            <w:pPr>
              <w:pStyle w:val="ListBullet"/>
            </w:pPr>
            <w:r w:rsidRPr="0065602F">
              <w:t>additional training</w:t>
            </w:r>
          </w:p>
          <w:p w:rsidR="00000000" w:rsidRPr="0065602F" w:rsidP="0065602F">
            <w:pPr>
              <w:pStyle w:val="ListBullet"/>
            </w:pPr>
            <w:r w:rsidRPr="0065602F">
              <w:t>adjustment of workload</w:t>
            </w:r>
          </w:p>
          <w:p w:rsidR="00000000" w:rsidRPr="0065602F" w:rsidP="0065602F">
            <w:pPr>
              <w:pStyle w:val="ListBullet"/>
            </w:pPr>
            <w:r w:rsidRPr="0065602F">
              <w:t>agreement on short</w:t>
            </w:r>
            <w:r w:rsidRPr="0065602F">
              <w:noBreakHyphen/>
              <w:t>term goals for improvement</w:t>
            </w:r>
          </w:p>
          <w:p w:rsidR="00000000" w:rsidRPr="0065602F" w:rsidP="0065602F">
            <w:pPr>
              <w:pStyle w:val="ListBullet"/>
            </w:pPr>
            <w:r w:rsidRPr="0065602F">
              <w:t xml:space="preserve">assistance with problems outside of the </w:t>
            </w:r>
            <w:r w:rsidRPr="0065602F">
              <w:t>workplace</w:t>
            </w:r>
          </w:p>
          <w:p w:rsidR="00000000" w:rsidP="0065602F">
            <w:pPr>
              <w:pStyle w:val="ListBullet"/>
              <w:rPr>
                <w:lang w:val="en-NZ"/>
              </w:rPr>
            </w:pPr>
            <w:r w:rsidRPr="0065602F">
              <w:t>reorganisation of work practices.</w:t>
            </w:r>
          </w:p>
        </w:tc>
      </w:tr>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rPr>
                <w:rStyle w:val="BoldandItalics"/>
              </w:rPr>
              <w:t>Required procedures</w:t>
            </w:r>
            <w:r w:rsidRPr="0065602F">
              <w:t xml:space="preserve"> for a formal counselling session may include:</w:t>
            </w:r>
          </w:p>
        </w:tc>
        <w:tc>
          <w:tcPr>
            <w:tcW w:w="0" w:type="auto"/>
            <w:tcBorders>
              <w:top w:val="nil"/>
              <w:left w:val="nil"/>
              <w:bottom w:val="nil"/>
              <w:right w:val="nil"/>
            </w:tcBorders>
            <w:tcMar>
              <w:top w:w="0" w:type="dxa"/>
              <w:left w:w="62" w:type="dxa"/>
              <w:bottom w:w="0" w:type="dxa"/>
              <w:right w:w="62" w:type="dxa"/>
            </w:tcMar>
          </w:tcPr>
          <w:p w:rsidR="00000000" w:rsidRPr="0065602F" w:rsidP="0065602F">
            <w:pPr>
              <w:pStyle w:val="ListBullet"/>
            </w:pPr>
            <w:r w:rsidRPr="0065602F">
              <w:t>formal notification to staff member and management</w:t>
            </w:r>
          </w:p>
          <w:p w:rsidR="00000000" w:rsidRPr="0065602F" w:rsidP="0065602F">
            <w:pPr>
              <w:pStyle w:val="ListBullet"/>
            </w:pPr>
            <w:r w:rsidRPr="0065602F">
              <w:t>invited participation of appropriate people</w:t>
            </w:r>
          </w:p>
          <w:p w:rsidR="00000000" w:rsidP="0065602F">
            <w:pPr>
              <w:pStyle w:val="ListBullet"/>
              <w:rPr>
                <w:lang w:val="en-NZ"/>
              </w:rPr>
            </w:pPr>
            <w:r w:rsidRPr="0065602F">
              <w:t>organisation of appropriate location for counselling session.</w:t>
            </w:r>
          </w:p>
        </w:tc>
      </w:tr>
      <w:tr w:rsidTr="007F7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602F">
            <w:pPr>
              <w:pStyle w:val="BodyText"/>
              <w:rPr>
                <w:lang w:val="en-NZ"/>
              </w:rPr>
            </w:pPr>
            <w:r w:rsidRPr="0065602F">
              <w:rPr>
                <w:rStyle w:val="BoldandItalics"/>
              </w:rPr>
              <w:t xml:space="preserve">Performance management systems </w:t>
            </w:r>
            <w:r w:rsidRPr="0065602F">
              <w:t>may include:</w:t>
            </w:r>
          </w:p>
        </w:tc>
        <w:tc>
          <w:tcPr>
            <w:tcW w:w="0" w:type="auto"/>
            <w:tcBorders>
              <w:top w:val="nil"/>
              <w:left w:val="nil"/>
              <w:bottom w:val="nil"/>
              <w:right w:val="nil"/>
            </w:tcBorders>
            <w:tcMar>
              <w:top w:w="0" w:type="dxa"/>
              <w:left w:w="62" w:type="dxa"/>
              <w:bottom w:w="0" w:type="dxa"/>
              <w:right w:w="62" w:type="dxa"/>
            </w:tcMar>
          </w:tcPr>
          <w:p w:rsidR="00000000" w:rsidRPr="0065602F" w:rsidP="0065602F">
            <w:pPr>
              <w:pStyle w:val="ListBullet"/>
            </w:pPr>
            <w:r w:rsidRPr="0065602F">
              <w:t>methods of collecting performance data</w:t>
            </w:r>
          </w:p>
          <w:p w:rsidR="00000000" w:rsidRPr="0065602F" w:rsidP="0065602F">
            <w:pPr>
              <w:pStyle w:val="ListBullet"/>
            </w:pPr>
            <w:r w:rsidRPr="0065602F">
              <w:t>methods of interpreting performance data</w:t>
            </w:r>
          </w:p>
          <w:p w:rsidR="00000000" w:rsidRPr="0065602F" w:rsidP="0065602F">
            <w:pPr>
              <w:pStyle w:val="ListBullet"/>
            </w:pPr>
            <w:r w:rsidRPr="0065602F">
              <w:t>processes for performance appraisal interviews</w:t>
            </w:r>
          </w:p>
          <w:p w:rsidR="00000000" w:rsidRPr="0065602F" w:rsidP="0065602F">
            <w:pPr>
              <w:pStyle w:val="ListBullet"/>
            </w:pPr>
            <w:r w:rsidRPr="0065602F">
              <w:t>type of assessment:</w:t>
            </w:r>
          </w:p>
          <w:p w:rsidR="00000000" w:rsidRPr="0065602F" w:rsidP="0065602F">
            <w:pPr>
              <w:pStyle w:val="ListBullet2"/>
            </w:pPr>
            <w:r w:rsidRPr="0065602F">
              <w:t>self</w:t>
            </w:r>
          </w:p>
          <w:p w:rsidR="00000000" w:rsidRPr="0065602F" w:rsidP="0065602F">
            <w:pPr>
              <w:pStyle w:val="ListBullet2"/>
            </w:pPr>
            <w:r w:rsidRPr="0065602F">
              <w:t>peer</w:t>
            </w:r>
          </w:p>
          <w:p w:rsidR="00000000" w:rsidRPr="0065602F" w:rsidP="0065602F">
            <w:pPr>
              <w:pStyle w:val="ListBullet2"/>
            </w:pPr>
            <w:r w:rsidRPr="0065602F">
              <w:t>team</w:t>
            </w:r>
          </w:p>
          <w:p w:rsidR="00000000" w:rsidRPr="0065602F" w:rsidP="0065602F">
            <w:pPr>
              <w:pStyle w:val="ListBullet2"/>
            </w:pPr>
            <w:r w:rsidRPr="0065602F">
              <w:t>productivity indicators.</w:t>
            </w:r>
          </w:p>
        </w:tc>
      </w:tr>
    </w:tbl>
    <w:p w:rsidR="00000000" w:rsidRPr="0065602F" w:rsidP="0065602F">
      <w:pPr>
        <w:pStyle w:val="BodyText"/>
      </w:pPr>
    </w:p>
    <w:p w:rsidR="00000000" w:rsidRPr="0065602F" w:rsidP="0065602F">
      <w:pPr>
        <w:pStyle w:val="AllowPageBreak"/>
      </w:pPr>
    </w:p>
    <w:p w:rsidR="00000000" w:rsidRPr="0065602F" w:rsidP="0065602F">
      <w:pPr>
        <w:pStyle w:val="Heading1"/>
      </w:pPr>
      <w:bookmarkStart w:id="12" w:name="O_425507"/>
      <w:bookmarkEnd w:id="12"/>
      <w:r w:rsidRPr="0065602F">
        <w:t>Unit Sector(s)</w:t>
      </w:r>
    </w:p>
    <w:p w:rsidR="00000000" w:rsidRPr="0065602F" w:rsidP="0065602F">
      <w:pPr>
        <w:pStyle w:val="BodyText"/>
      </w:pPr>
      <w:r w:rsidRPr="0065602F">
        <w:t>Cross-Sector</w:t>
      </w:r>
    </w:p>
    <w:p w:rsidR="00000000" w:rsidRPr="0065602F" w:rsidP="0065602F">
      <w:pPr>
        <w:pStyle w:val="AllowPageBreak"/>
      </w:pPr>
    </w:p>
    <w:p w:rsidR="00000000" w:rsidRPr="0065602F" w:rsidP="0065602F">
      <w:pPr>
        <w:pStyle w:val="Heading1"/>
      </w:pPr>
      <w:bookmarkStart w:id="13" w:name="O_425508"/>
      <w:bookmarkEnd w:id="13"/>
      <w:r w:rsidRPr="0065602F">
        <w:t>Competency Field</w:t>
      </w:r>
    </w:p>
    <w:p w:rsidR="00000000" w:rsidRPr="0065602F" w:rsidP="0065602F">
      <w:pPr>
        <w:pStyle w:val="BodyText"/>
      </w:pPr>
      <w:r w:rsidRPr="0065602F">
        <w:t>Human Resource Management</w:t>
      </w:r>
    </w:p>
    <w:p w:rsidR="00000000" w:rsidRPr="0065602F" w:rsidP="0065602F"/>
    <w:sectPr w:rsidSect="006560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0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02F" w:rsidRPr="007F7F7C" w:rsidP="007F7F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0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F7C" w:rsidP="006560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F7F7C" w:rsidP="0065602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F7F7C" w:rsidP="006560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0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02F" w:rsidRPr="007F7F7C" w:rsidP="007F7F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0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F7C" w:rsidRPr="002D2AF8" w:rsidP="0065602F">
    <w:pPr>
      <w:pStyle w:val="Header"/>
      <w:framePr w:wrap="around"/>
    </w:pPr>
    <w:r>
      <w:fldChar w:fldCharType="begin"/>
    </w:r>
    <w:r>
      <w:instrText xml:space="preserve"> TITLE   \* MERGEFORMAT </w:instrText>
    </w:r>
    <w:r>
      <w:fldChar w:fldCharType="separate"/>
    </w:r>
    <w:r>
      <w:t>SITXHRM503 Monitor staff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7F7F7C" w:rsidP="006560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1C3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AE5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A6A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0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02F"/>
    <w:pPr>
      <w:spacing w:before="360" w:after="60"/>
      <w:outlineLvl w:val="0"/>
    </w:pPr>
    <w:rPr>
      <w:sz w:val="32"/>
    </w:rPr>
  </w:style>
  <w:style w:type="paragraph" w:styleId="Heading2">
    <w:name w:val="heading 2"/>
    <w:basedOn w:val="HeadingBase"/>
    <w:next w:val="BodyText"/>
    <w:link w:val="Heading2Char"/>
    <w:qFormat/>
    <w:rsid w:val="0065602F"/>
    <w:pPr>
      <w:keepLines/>
      <w:spacing w:before="240" w:after="120"/>
      <w:outlineLvl w:val="1"/>
    </w:pPr>
    <w:rPr>
      <w:sz w:val="28"/>
      <w:szCs w:val="40"/>
    </w:rPr>
  </w:style>
  <w:style w:type="paragraph" w:styleId="Heading3">
    <w:name w:val="heading 3"/>
    <w:basedOn w:val="HeadingBase"/>
    <w:next w:val="BodyText"/>
    <w:link w:val="Heading3Char"/>
    <w:qFormat/>
    <w:rsid w:val="0065602F"/>
    <w:pPr>
      <w:spacing w:before="180" w:after="120"/>
      <w:outlineLvl w:val="2"/>
    </w:pPr>
    <w:rPr>
      <w:spacing w:val="-10"/>
      <w:kern w:val="32"/>
    </w:rPr>
  </w:style>
  <w:style w:type="paragraph" w:styleId="Heading4">
    <w:name w:val="heading 4"/>
    <w:basedOn w:val="HeadingBase"/>
    <w:next w:val="BodyText"/>
    <w:link w:val="Heading4Char"/>
    <w:qFormat/>
    <w:rsid w:val="0065602F"/>
    <w:pPr>
      <w:spacing w:before="160" w:after="120"/>
      <w:outlineLvl w:val="3"/>
    </w:pPr>
    <w:rPr>
      <w:sz w:val="22"/>
    </w:rPr>
  </w:style>
  <w:style w:type="paragraph" w:styleId="Heading5">
    <w:name w:val="heading 5"/>
    <w:basedOn w:val="HeadingBase"/>
    <w:next w:val="Normal"/>
    <w:link w:val="Heading5Char"/>
    <w:qFormat/>
    <w:rsid w:val="0065602F"/>
    <w:pPr>
      <w:spacing w:before="80"/>
      <w:outlineLvl w:val="4"/>
    </w:pPr>
    <w:rPr>
      <w:color w:val="918585"/>
      <w:sz w:val="20"/>
    </w:rPr>
  </w:style>
  <w:style w:type="paragraph" w:styleId="Heading6">
    <w:name w:val="heading 6"/>
    <w:basedOn w:val="HeadingBase"/>
    <w:next w:val="Normal"/>
    <w:link w:val="Heading6Char"/>
    <w:qFormat/>
    <w:rsid w:val="0065602F"/>
    <w:pPr>
      <w:spacing w:before="60"/>
      <w:outlineLvl w:val="5"/>
    </w:pPr>
    <w:rPr>
      <w:color w:val="918585"/>
      <w:sz w:val="20"/>
    </w:rPr>
  </w:style>
  <w:style w:type="paragraph" w:styleId="Heading7">
    <w:name w:val="heading 7"/>
    <w:basedOn w:val="Normal"/>
    <w:next w:val="Normal"/>
    <w:link w:val="Heading7Char"/>
    <w:qFormat/>
    <w:rsid w:val="0065602F"/>
    <w:pPr>
      <w:ind w:left="720"/>
      <w:outlineLvl w:val="6"/>
    </w:pPr>
    <w:rPr>
      <w:i/>
    </w:rPr>
  </w:style>
  <w:style w:type="paragraph" w:styleId="Heading8">
    <w:name w:val="heading 8"/>
    <w:basedOn w:val="Normal"/>
    <w:next w:val="Normal"/>
    <w:link w:val="Heading8Char"/>
    <w:qFormat/>
    <w:rsid w:val="0065602F"/>
    <w:pPr>
      <w:ind w:left="720"/>
      <w:outlineLvl w:val="7"/>
    </w:pPr>
    <w:rPr>
      <w:i/>
    </w:rPr>
  </w:style>
  <w:style w:type="paragraph" w:styleId="Heading9">
    <w:name w:val="heading 9"/>
    <w:basedOn w:val="Normal"/>
    <w:next w:val="Normal"/>
    <w:link w:val="Heading9Char"/>
    <w:qFormat/>
    <w:rsid w:val="0065602F"/>
    <w:pPr>
      <w:ind w:left="720"/>
      <w:outlineLvl w:val="8"/>
    </w:pPr>
    <w:rPr>
      <w:i/>
    </w:rPr>
  </w:style>
  <w:style w:type="character" w:default="1" w:styleId="DefaultParagraphFont">
    <w:name w:val="Default Paragraph Font"/>
    <w:uiPriority w:val="1"/>
    <w:unhideWhenUsed/>
    <w:rsid w:val="006560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02F"/>
  </w:style>
  <w:style w:type="character" w:customStyle="1" w:styleId="Heading1Char">
    <w:name w:val="Heading 1 Char"/>
    <w:basedOn w:val="DefaultParagraphFont"/>
    <w:link w:val="Heading1"/>
    <w:rsid w:val="0065602F"/>
    <w:rPr>
      <w:rFonts w:ascii="Times New Roman" w:eastAsia="Times New Roman" w:hAnsi="Times New Roman" w:cs="Times New Roman"/>
      <w:b/>
      <w:sz w:val="32"/>
      <w:szCs w:val="20"/>
      <w:lang w:eastAsia="en-US"/>
    </w:rPr>
  </w:style>
  <w:style w:type="paragraph" w:styleId="BodyText">
    <w:name w:val="Body Text"/>
    <w:basedOn w:val="Normal"/>
    <w:link w:val="BodyTextChar"/>
    <w:rsid w:val="006560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602F"/>
    <w:rPr>
      <w:rFonts w:ascii="Times New Roman" w:eastAsia="Times New Roman" w:hAnsi="Times New Roman" w:cs="Times New Roman"/>
      <w:sz w:val="24"/>
      <w:lang w:eastAsia="en-US"/>
    </w:rPr>
  </w:style>
  <w:style w:type="paragraph" w:styleId="List">
    <w:name w:val="List"/>
    <w:basedOn w:val="BodyText"/>
    <w:next w:val="BodyText"/>
    <w:rsid w:val="0065602F"/>
    <w:pPr>
      <w:tabs>
        <w:tab w:val="left" w:pos="340"/>
      </w:tabs>
      <w:spacing w:before="60" w:after="60"/>
      <w:ind w:left="340" w:hanging="340"/>
    </w:pPr>
  </w:style>
  <w:style w:type="paragraph" w:styleId="ListBullet">
    <w:name w:val="List Bullet"/>
    <w:basedOn w:val="List"/>
    <w:rsid w:val="0065602F"/>
    <w:pPr>
      <w:numPr>
        <w:numId w:val="13"/>
      </w:numPr>
      <w:tabs>
        <w:tab w:val="clear" w:pos="340"/>
      </w:tabs>
      <w:spacing w:before="40" w:after="40"/>
    </w:pPr>
  </w:style>
  <w:style w:type="character" w:customStyle="1" w:styleId="SpecialBold">
    <w:name w:val="Special Bold"/>
    <w:basedOn w:val="DefaultParagraphFont"/>
    <w:rsid w:val="0065602F"/>
    <w:rPr>
      <w:b/>
      <w:spacing w:val="0"/>
    </w:rPr>
  </w:style>
  <w:style w:type="paragraph" w:styleId="ListBullet2">
    <w:name w:val="List Bullet 2"/>
    <w:basedOn w:val="List2"/>
    <w:rsid w:val="0065602F"/>
    <w:pPr>
      <w:numPr>
        <w:numId w:val="14"/>
      </w:numPr>
      <w:tabs>
        <w:tab w:val="clear" w:pos="680"/>
      </w:tabs>
    </w:pPr>
  </w:style>
  <w:style w:type="paragraph" w:customStyle="1" w:styleId="SuperHeading">
    <w:name w:val="SuperHeading"/>
    <w:basedOn w:val="Normal"/>
    <w:rsid w:val="0065602F"/>
    <w:pPr>
      <w:spacing w:before="240" w:after="120"/>
      <w:outlineLvl w:val="0"/>
    </w:pPr>
    <w:rPr>
      <w:rFonts w:ascii="Times New Roman" w:hAnsi="Times New Roman"/>
      <w:b/>
      <w:sz w:val="32"/>
    </w:rPr>
  </w:style>
  <w:style w:type="paragraph" w:customStyle="1" w:styleId="AllowPageBreak">
    <w:name w:val="AllowPageBreak"/>
    <w:rsid w:val="006560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602F"/>
    <w:pPr>
      <w:tabs>
        <w:tab w:val="left" w:pos="680"/>
      </w:tabs>
      <w:spacing w:before="60" w:after="60"/>
      <w:ind w:left="680" w:hanging="340"/>
    </w:pPr>
  </w:style>
  <w:style w:type="character" w:customStyle="1" w:styleId="BoldandItalics">
    <w:name w:val="Bold and Italics"/>
    <w:qFormat/>
    <w:rsid w:val="0065602F"/>
    <w:rPr>
      <w:b/>
      <w:i/>
      <w:u w:val="none"/>
    </w:rPr>
  </w:style>
  <w:style w:type="character" w:customStyle="1" w:styleId="Heading2Char">
    <w:name w:val="Heading 2 Char"/>
    <w:basedOn w:val="DefaultParagraphFont"/>
    <w:link w:val="Heading2"/>
    <w:rsid w:val="006560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0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0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0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0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0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0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02F"/>
    <w:rPr>
      <w:rFonts w:ascii="Courier New" w:eastAsia="Times New Roman" w:hAnsi="Courier New" w:cs="Times New Roman"/>
      <w:i/>
      <w:szCs w:val="20"/>
      <w:lang w:eastAsia="en-US"/>
    </w:rPr>
  </w:style>
  <w:style w:type="paragraph" w:customStyle="1" w:styleId="HeadingBase">
    <w:name w:val="Heading Base"/>
    <w:rsid w:val="006560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02F"/>
    <w:pPr>
      <w:tabs>
        <w:tab w:val="right" w:leader="dot" w:pos="9072"/>
      </w:tabs>
      <w:ind w:left="567"/>
    </w:pPr>
    <w:rPr>
      <w:szCs w:val="22"/>
    </w:rPr>
  </w:style>
  <w:style w:type="paragraph" w:customStyle="1" w:styleId="TOCBase">
    <w:name w:val="TOC Base"/>
    <w:rsid w:val="006560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02F"/>
    <w:pPr>
      <w:tabs>
        <w:tab w:val="right" w:leader="dot" w:pos="9072"/>
      </w:tabs>
      <w:spacing w:before="40" w:after="40"/>
      <w:ind w:left="284"/>
    </w:pPr>
    <w:rPr>
      <w:rFonts w:ascii="Times New Roman" w:hAnsi="Times New Roman"/>
    </w:rPr>
  </w:style>
  <w:style w:type="paragraph" w:styleId="TOC1">
    <w:name w:val="toc 1"/>
    <w:basedOn w:val="TOCBase"/>
    <w:next w:val="Normal"/>
    <w:rsid w:val="006560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0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02F"/>
    <w:rPr>
      <w:rFonts w:ascii="Times New Roman" w:eastAsia="Times New Roman" w:hAnsi="Times New Roman" w:cs="Times New Roman"/>
      <w:sz w:val="16"/>
      <w:lang w:eastAsia="en-US"/>
    </w:rPr>
  </w:style>
  <w:style w:type="paragraph" w:styleId="Title">
    <w:name w:val="Title"/>
    <w:basedOn w:val="HeadingBase"/>
    <w:link w:val="TitleChar"/>
    <w:qFormat/>
    <w:rsid w:val="0065602F"/>
    <w:pPr>
      <w:spacing w:before="5040"/>
      <w:jc w:val="center"/>
    </w:pPr>
    <w:rPr>
      <w:sz w:val="48"/>
      <w:szCs w:val="72"/>
      <w:lang w:val="en-US"/>
    </w:rPr>
  </w:style>
  <w:style w:type="character" w:customStyle="1" w:styleId="TitleChar">
    <w:name w:val="Title Char"/>
    <w:basedOn w:val="DefaultParagraphFont"/>
    <w:link w:val="Title"/>
    <w:rsid w:val="006560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02F"/>
    <w:pPr>
      <w:tabs>
        <w:tab w:val="left" w:pos="3600"/>
        <w:tab w:val="left" w:pos="3958"/>
      </w:tabs>
    </w:pPr>
  </w:style>
  <w:style w:type="paragraph" w:customStyle="1" w:styleId="Note">
    <w:name w:val="Note"/>
    <w:basedOn w:val="BodyText"/>
    <w:rsid w:val="006560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02F"/>
    <w:pPr>
      <w:framePr w:wrap="auto" w:hAnchor="text" w:y="6049"/>
    </w:pPr>
    <w:rPr>
      <w:color w:val="000000"/>
      <w:sz w:val="40"/>
    </w:rPr>
  </w:style>
  <w:style w:type="paragraph" w:customStyle="1" w:styleId="TOCTitle">
    <w:name w:val="TOCTitle"/>
    <w:basedOn w:val="Heading1"/>
    <w:rsid w:val="0065602F"/>
    <w:pPr>
      <w:spacing w:after="240"/>
      <w:jc w:val="center"/>
      <w:outlineLvl w:val="9"/>
    </w:pPr>
    <w:rPr>
      <w:caps/>
    </w:rPr>
  </w:style>
  <w:style w:type="paragraph" w:customStyle="1" w:styleId="Version">
    <w:name w:val="Version"/>
    <w:rsid w:val="006560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02F"/>
    <w:pPr>
      <w:keepNext w:val="0"/>
      <w:tabs>
        <w:tab w:val="right" w:pos="4176"/>
      </w:tabs>
      <w:ind w:left="198" w:hanging="198"/>
    </w:pPr>
    <w:rPr>
      <w:rFonts w:ascii="Garamond" w:hAnsi="Garamond"/>
    </w:rPr>
  </w:style>
  <w:style w:type="paragraph" w:styleId="IndexHeading">
    <w:name w:val="index heading"/>
    <w:basedOn w:val="Normal"/>
    <w:next w:val="Index1"/>
    <w:semiHidden/>
    <w:rsid w:val="0065602F"/>
    <w:pPr>
      <w:spacing w:before="120" w:after="120"/>
    </w:pPr>
    <w:rPr>
      <w:rFonts w:ascii="Arial" w:hAnsi="Arial"/>
      <w:b/>
      <w:color w:val="918585"/>
      <w:sz w:val="24"/>
    </w:rPr>
  </w:style>
  <w:style w:type="paragraph" w:styleId="Header">
    <w:name w:val="header"/>
    <w:basedOn w:val="Normal"/>
    <w:link w:val="HeaderChar"/>
    <w:rsid w:val="006560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02F"/>
    <w:rPr>
      <w:rFonts w:ascii="Times New Roman" w:eastAsia="Times New Roman" w:hAnsi="Times New Roman" w:cs="Times New Roman"/>
      <w:sz w:val="16"/>
      <w:szCs w:val="20"/>
      <w:lang w:val="en-GB" w:eastAsia="en-US"/>
    </w:rPr>
  </w:style>
  <w:style w:type="paragraph" w:customStyle="1" w:styleId="Chapter">
    <w:name w:val="Chapter"/>
    <w:basedOn w:val="Normal"/>
    <w:rsid w:val="0065602F"/>
    <w:pPr>
      <w:spacing w:before="240"/>
    </w:pPr>
    <w:rPr>
      <w:rFonts w:ascii="Times New Roman" w:hAnsi="Times New Roman"/>
      <w:smallCaps/>
      <w:spacing w:val="80"/>
      <w:sz w:val="28"/>
    </w:rPr>
  </w:style>
  <w:style w:type="paragraph" w:customStyle="1" w:styleId="InChapter">
    <w:name w:val="InChapter"/>
    <w:basedOn w:val="Heading3"/>
    <w:rsid w:val="0065602F"/>
    <w:pPr>
      <w:spacing w:after="240"/>
      <w:outlineLvl w:val="9"/>
    </w:pPr>
    <w:rPr>
      <w:noProof/>
    </w:rPr>
  </w:style>
  <w:style w:type="paragraph" w:styleId="Index2">
    <w:name w:val="index 2"/>
    <w:basedOn w:val="Normal"/>
    <w:next w:val="Normal"/>
    <w:semiHidden/>
    <w:rsid w:val="0065602F"/>
    <w:pPr>
      <w:tabs>
        <w:tab w:val="right" w:pos="4176"/>
      </w:tabs>
      <w:ind w:left="568" w:hanging="284"/>
    </w:pPr>
    <w:rPr>
      <w:rFonts w:ascii="Garamond" w:hAnsi="Garamond"/>
    </w:rPr>
  </w:style>
  <w:style w:type="paragraph" w:customStyle="1" w:styleId="Byline">
    <w:name w:val="Byline"/>
    <w:rsid w:val="006560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02F"/>
    <w:pPr>
      <w:tabs>
        <w:tab w:val="clear" w:pos="3600"/>
        <w:tab w:val="clear" w:pos="3958"/>
      </w:tabs>
      <w:jc w:val="right"/>
    </w:pPr>
  </w:style>
  <w:style w:type="character" w:styleId="Emphasis">
    <w:name w:val="Emphasis"/>
    <w:basedOn w:val="DefaultParagraphFont"/>
    <w:qFormat/>
    <w:rsid w:val="0065602F"/>
    <w:rPr>
      <w:i/>
    </w:rPr>
  </w:style>
  <w:style w:type="paragraph" w:styleId="Caption">
    <w:name w:val="caption"/>
    <w:basedOn w:val="BodyText"/>
    <w:next w:val="Normal"/>
    <w:qFormat/>
    <w:rsid w:val="0065602F"/>
    <w:pPr>
      <w:framePr w:w="2268" w:hSpace="181" w:vSpace="181" w:wrap="around" w:vAnchor="text" w:hAnchor="page" w:x="1135" w:y="285" w:anchorLock="1"/>
    </w:pPr>
    <w:rPr>
      <w:i/>
    </w:rPr>
  </w:style>
  <w:style w:type="paragraph" w:customStyle="1" w:styleId="MiniTOCTitle">
    <w:name w:val="MiniTOCTitle"/>
    <w:basedOn w:val="Heading4"/>
    <w:rsid w:val="0065602F"/>
    <w:pPr>
      <w:spacing w:before="240"/>
      <w:outlineLvl w:val="9"/>
    </w:pPr>
    <w:rPr>
      <w:noProof/>
      <w:sz w:val="24"/>
    </w:rPr>
  </w:style>
  <w:style w:type="paragraph" w:customStyle="1" w:styleId="MiniTOCItem">
    <w:name w:val="MiniTOCItem"/>
    <w:basedOn w:val="ListBullet"/>
    <w:rsid w:val="0065602F"/>
    <w:pPr>
      <w:numPr>
        <w:numId w:val="0"/>
      </w:numPr>
      <w:tabs>
        <w:tab w:val="right" w:leader="dot" w:pos="6521"/>
      </w:tabs>
      <w:spacing w:before="0" w:after="0"/>
    </w:pPr>
  </w:style>
  <w:style w:type="paragraph" w:customStyle="1" w:styleId="TOFTitle">
    <w:name w:val="TOFTitle"/>
    <w:basedOn w:val="TOCTitle"/>
    <w:rsid w:val="0065602F"/>
  </w:style>
  <w:style w:type="paragraph" w:styleId="TableofFigures">
    <w:name w:val="table of figures"/>
    <w:basedOn w:val="Normal"/>
    <w:next w:val="Normal"/>
    <w:semiHidden/>
    <w:rsid w:val="0065602F"/>
    <w:pPr>
      <w:tabs>
        <w:tab w:val="right" w:leader="dot" w:pos="9072"/>
      </w:tabs>
      <w:ind w:left="970" w:hanging="403"/>
    </w:pPr>
    <w:rPr>
      <w:rFonts w:ascii="Times New Roman" w:hAnsi="Times New Roman"/>
      <w:b/>
    </w:rPr>
  </w:style>
  <w:style w:type="paragraph" w:styleId="ListNumber">
    <w:name w:val="List Number"/>
    <w:basedOn w:val="List"/>
    <w:rsid w:val="0065602F"/>
    <w:pPr>
      <w:numPr>
        <w:numId w:val="11"/>
      </w:numPr>
    </w:pPr>
  </w:style>
  <w:style w:type="character" w:customStyle="1" w:styleId="WingdingSymbols">
    <w:name w:val="Wingding Symbols"/>
    <w:rsid w:val="0065602F"/>
    <w:rPr>
      <w:rFonts w:ascii="Wingdings" w:hAnsi="Wingdings"/>
    </w:rPr>
  </w:style>
  <w:style w:type="paragraph" w:customStyle="1" w:styleId="TableHeading">
    <w:name w:val="Table Heading"/>
    <w:basedOn w:val="HeadingBase"/>
    <w:rsid w:val="0065602F"/>
    <w:pPr>
      <w:keepLines/>
      <w:pBdr>
        <w:bottom w:val="single" w:sz="6" w:space="1" w:color="918585"/>
      </w:pBdr>
      <w:spacing w:before="240"/>
    </w:pPr>
  </w:style>
  <w:style w:type="character" w:customStyle="1" w:styleId="HotSpot">
    <w:name w:val="HotSpot"/>
    <w:rsid w:val="0065602F"/>
    <w:rPr>
      <w:color w:val="0033CC"/>
      <w:u w:val="none"/>
    </w:rPr>
  </w:style>
  <w:style w:type="paragraph" w:customStyle="1" w:styleId="BodyTextRight">
    <w:name w:val="Body Text Right"/>
    <w:basedOn w:val="BodyText"/>
    <w:rsid w:val="0065602F"/>
    <w:pPr>
      <w:spacing w:before="0" w:after="0"/>
      <w:jc w:val="right"/>
    </w:pPr>
  </w:style>
  <w:style w:type="paragraph" w:styleId="Index3">
    <w:name w:val="index 3"/>
    <w:basedOn w:val="ListNumber2"/>
    <w:next w:val="Normal"/>
    <w:semiHidden/>
    <w:rsid w:val="0065602F"/>
    <w:pPr>
      <w:numPr>
        <w:numId w:val="0"/>
      </w:numPr>
      <w:tabs>
        <w:tab w:val="right" w:leader="dot" w:pos="4176"/>
      </w:tabs>
    </w:pPr>
  </w:style>
  <w:style w:type="paragraph" w:styleId="ListNumber2">
    <w:name w:val="List Number 2"/>
    <w:basedOn w:val="List2"/>
    <w:rsid w:val="0065602F"/>
    <w:pPr>
      <w:numPr>
        <w:numId w:val="10"/>
      </w:numPr>
      <w:tabs>
        <w:tab w:val="clear" w:pos="1060"/>
      </w:tabs>
    </w:pPr>
  </w:style>
  <w:style w:type="paragraph" w:customStyle="1" w:styleId="MarginNote">
    <w:name w:val="Margin Note"/>
    <w:basedOn w:val="BodyText"/>
    <w:rsid w:val="006560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0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0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02F"/>
    <w:rPr>
      <w:sz w:val="32"/>
    </w:rPr>
  </w:style>
  <w:style w:type="paragraph" w:customStyle="1" w:styleId="HeadingProcedure">
    <w:name w:val="Heading Procedure"/>
    <w:basedOn w:val="HeadingBase"/>
    <w:next w:val="Normal"/>
    <w:rsid w:val="0065602F"/>
    <w:pPr>
      <w:tabs>
        <w:tab w:val="left" w:pos="0"/>
      </w:tabs>
      <w:spacing w:before="120" w:after="60"/>
    </w:pPr>
    <w:rPr>
      <w:i/>
      <w:color w:val="918585"/>
      <w:sz w:val="22"/>
    </w:rPr>
  </w:style>
  <w:style w:type="paragraph" w:customStyle="1" w:styleId="TableBodyText">
    <w:name w:val="Table Body Text"/>
    <w:basedOn w:val="BodyText"/>
    <w:rsid w:val="0065602F"/>
    <w:pPr>
      <w:spacing w:before="60" w:after="60"/>
    </w:pPr>
  </w:style>
  <w:style w:type="paragraph" w:styleId="ListContinue">
    <w:name w:val="List Continue"/>
    <w:basedOn w:val="List"/>
    <w:rsid w:val="0065602F"/>
    <w:pPr>
      <w:ind w:firstLine="0"/>
    </w:pPr>
  </w:style>
  <w:style w:type="paragraph" w:customStyle="1" w:styleId="ListNote">
    <w:name w:val="List Note"/>
    <w:basedOn w:val="List"/>
    <w:rsid w:val="0065602F"/>
    <w:pPr>
      <w:pBdr>
        <w:top w:val="single" w:sz="6" w:space="2" w:color="918585"/>
        <w:bottom w:val="single" w:sz="6" w:space="2" w:color="918585"/>
      </w:pBdr>
      <w:tabs>
        <w:tab w:val="left" w:pos="1021"/>
      </w:tabs>
      <w:ind w:firstLine="0"/>
    </w:pPr>
  </w:style>
  <w:style w:type="paragraph" w:customStyle="1" w:styleId="Warning">
    <w:name w:val="Warning"/>
    <w:basedOn w:val="BodyText"/>
    <w:rsid w:val="0065602F"/>
    <w:pPr>
      <w:shd w:val="clear" w:color="auto" w:fill="D9D9D9"/>
      <w:tabs>
        <w:tab w:val="left" w:pos="992"/>
      </w:tabs>
      <w:ind w:left="119" w:right="119"/>
    </w:pPr>
    <w:rPr>
      <w:sz w:val="20"/>
    </w:rPr>
  </w:style>
  <w:style w:type="paragraph" w:customStyle="1" w:styleId="MarginIcons">
    <w:name w:val="Margin Icons"/>
    <w:basedOn w:val="BodyText"/>
    <w:rsid w:val="006560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02F"/>
    <w:rPr>
      <w:rFonts w:ascii="Courier New" w:hAnsi="Courier New"/>
    </w:rPr>
  </w:style>
  <w:style w:type="paragraph" w:customStyle="1" w:styleId="NoteBullet">
    <w:name w:val="Note Bullet"/>
    <w:basedOn w:val="Note"/>
    <w:rsid w:val="0065602F"/>
    <w:pPr>
      <w:tabs>
        <w:tab w:val="clear" w:pos="680"/>
      </w:tabs>
      <w:spacing w:before="60" w:after="60"/>
    </w:pPr>
  </w:style>
  <w:style w:type="paragraph" w:customStyle="1" w:styleId="SubHeading2">
    <w:name w:val="SubHeading2"/>
    <w:basedOn w:val="HeadingBase"/>
    <w:rsid w:val="0065602F"/>
    <w:pPr>
      <w:spacing w:before="240" w:after="60"/>
    </w:pPr>
    <w:rPr>
      <w:sz w:val="20"/>
    </w:rPr>
  </w:style>
  <w:style w:type="paragraph" w:customStyle="1" w:styleId="SubHeading1">
    <w:name w:val="SubHeading1"/>
    <w:basedOn w:val="HeadingBase"/>
    <w:rsid w:val="0065602F"/>
    <w:pPr>
      <w:spacing w:before="240" w:after="60"/>
    </w:pPr>
    <w:rPr>
      <w:color w:val="918585"/>
      <w:sz w:val="22"/>
    </w:rPr>
  </w:style>
  <w:style w:type="paragraph" w:customStyle="1" w:styleId="SideHeading">
    <w:name w:val="Side Heading"/>
    <w:basedOn w:val="HeadingBase"/>
    <w:rsid w:val="006560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02F"/>
    <w:pPr>
      <w:numPr>
        <w:numId w:val="12"/>
      </w:numPr>
    </w:pPr>
  </w:style>
  <w:style w:type="paragraph" w:styleId="PlainText">
    <w:name w:val="Plain Text"/>
    <w:basedOn w:val="Normal"/>
    <w:link w:val="PlainTextChar"/>
    <w:rsid w:val="0065602F"/>
    <w:rPr>
      <w:sz w:val="20"/>
    </w:rPr>
  </w:style>
  <w:style w:type="character" w:customStyle="1" w:styleId="PlainTextChar">
    <w:name w:val="Plain Text Char"/>
    <w:basedOn w:val="DefaultParagraphFont"/>
    <w:link w:val="PlainText"/>
    <w:rsid w:val="0065602F"/>
    <w:rPr>
      <w:rFonts w:ascii="Courier New" w:eastAsia="Times New Roman" w:hAnsi="Courier New" w:cs="Times New Roman"/>
      <w:sz w:val="20"/>
      <w:szCs w:val="20"/>
      <w:lang w:eastAsia="en-US"/>
    </w:rPr>
  </w:style>
  <w:style w:type="character" w:customStyle="1" w:styleId="MenuOption">
    <w:name w:val="Menu Option"/>
    <w:basedOn w:val="DefaultParagraphFont"/>
    <w:rsid w:val="0065602F"/>
    <w:rPr>
      <w:b/>
      <w:smallCaps/>
    </w:rPr>
  </w:style>
  <w:style w:type="paragraph" w:customStyle="1" w:styleId="TableListNumber">
    <w:name w:val="Table List Number"/>
    <w:basedOn w:val="ListNumber"/>
    <w:rsid w:val="0065602F"/>
    <w:pPr>
      <w:numPr>
        <w:numId w:val="0"/>
      </w:numPr>
    </w:pPr>
  </w:style>
  <w:style w:type="paragraph" w:styleId="TOC4">
    <w:name w:val="toc 4"/>
    <w:basedOn w:val="TOCBase"/>
    <w:next w:val="Normal"/>
    <w:semiHidden/>
    <w:rsid w:val="0065602F"/>
    <w:pPr>
      <w:tabs>
        <w:tab w:val="right" w:leader="dot" w:pos="9071"/>
      </w:tabs>
      <w:ind w:left="1701"/>
    </w:pPr>
  </w:style>
  <w:style w:type="paragraph" w:customStyle="1" w:styleId="ListAlpha">
    <w:name w:val="List Alpha"/>
    <w:basedOn w:val="List"/>
    <w:rsid w:val="0065602F"/>
    <w:pPr>
      <w:numPr>
        <w:numId w:val="9"/>
      </w:numPr>
    </w:pPr>
  </w:style>
  <w:style w:type="paragraph" w:customStyle="1" w:styleId="ListAlpha2">
    <w:name w:val="List Alpha 2"/>
    <w:basedOn w:val="List2"/>
    <w:rsid w:val="0065602F"/>
    <w:pPr>
      <w:numPr>
        <w:numId w:val="8"/>
      </w:numPr>
    </w:pPr>
  </w:style>
  <w:style w:type="paragraph" w:styleId="List3">
    <w:name w:val="List 3"/>
    <w:basedOn w:val="BodyText"/>
    <w:rsid w:val="0065602F"/>
    <w:pPr>
      <w:tabs>
        <w:tab w:val="left" w:pos="1021"/>
      </w:tabs>
      <w:spacing w:before="60" w:after="60"/>
      <w:ind w:left="1020" w:hanging="340"/>
    </w:pPr>
  </w:style>
  <w:style w:type="paragraph" w:styleId="List4">
    <w:name w:val="List 4"/>
    <w:basedOn w:val="BodyText"/>
    <w:rsid w:val="0065602F"/>
    <w:pPr>
      <w:tabs>
        <w:tab w:val="left" w:pos="1361"/>
      </w:tabs>
      <w:spacing w:before="60" w:after="60"/>
      <w:ind w:left="1361" w:hanging="340"/>
    </w:pPr>
  </w:style>
  <w:style w:type="paragraph" w:styleId="List5">
    <w:name w:val="List 5"/>
    <w:basedOn w:val="BodyText"/>
    <w:rsid w:val="0065602F"/>
    <w:pPr>
      <w:tabs>
        <w:tab w:val="left" w:pos="1701"/>
      </w:tabs>
      <w:spacing w:before="60" w:after="60"/>
      <w:ind w:left="1701" w:hanging="340"/>
    </w:pPr>
  </w:style>
  <w:style w:type="paragraph" w:styleId="ListBullet3">
    <w:name w:val="List Bullet 3"/>
    <w:basedOn w:val="List3"/>
    <w:rsid w:val="0065602F"/>
    <w:pPr>
      <w:numPr>
        <w:numId w:val="15"/>
      </w:numPr>
      <w:tabs>
        <w:tab w:val="clear" w:pos="1021"/>
      </w:tabs>
      <w:ind w:left="1037" w:hanging="357"/>
    </w:pPr>
  </w:style>
  <w:style w:type="paragraph" w:styleId="ListBullet4">
    <w:name w:val="List Bullet 4"/>
    <w:basedOn w:val="List4"/>
    <w:rsid w:val="0065602F"/>
    <w:pPr>
      <w:numPr>
        <w:numId w:val="3"/>
      </w:numPr>
    </w:pPr>
  </w:style>
  <w:style w:type="paragraph" w:styleId="ListBullet5">
    <w:name w:val="List Bullet 5"/>
    <w:basedOn w:val="List5"/>
    <w:rsid w:val="0065602F"/>
    <w:pPr>
      <w:numPr>
        <w:numId w:val="4"/>
      </w:numPr>
    </w:pPr>
  </w:style>
  <w:style w:type="paragraph" w:styleId="ListContinue2">
    <w:name w:val="List Continue 2"/>
    <w:basedOn w:val="List2"/>
    <w:rsid w:val="0065602F"/>
    <w:pPr>
      <w:ind w:firstLine="0"/>
    </w:pPr>
  </w:style>
  <w:style w:type="paragraph" w:styleId="ListContinue3">
    <w:name w:val="List Continue 3"/>
    <w:basedOn w:val="List3"/>
    <w:rsid w:val="0065602F"/>
    <w:pPr>
      <w:ind w:left="1021" w:firstLine="0"/>
    </w:pPr>
  </w:style>
  <w:style w:type="paragraph" w:styleId="ListContinue4">
    <w:name w:val="List Continue 4"/>
    <w:basedOn w:val="List4"/>
    <w:rsid w:val="0065602F"/>
    <w:pPr>
      <w:ind w:firstLine="0"/>
    </w:pPr>
  </w:style>
  <w:style w:type="paragraph" w:styleId="ListContinue5">
    <w:name w:val="List Continue 5"/>
    <w:basedOn w:val="List5"/>
    <w:rsid w:val="0065602F"/>
    <w:pPr>
      <w:ind w:firstLine="0"/>
    </w:pPr>
  </w:style>
  <w:style w:type="paragraph" w:styleId="ListNumber3">
    <w:name w:val="List Number 3"/>
    <w:basedOn w:val="List3"/>
    <w:rsid w:val="0065602F"/>
    <w:pPr>
      <w:numPr>
        <w:numId w:val="5"/>
      </w:numPr>
    </w:pPr>
  </w:style>
  <w:style w:type="paragraph" w:styleId="ListNumber4">
    <w:name w:val="List Number 4"/>
    <w:basedOn w:val="List4"/>
    <w:rsid w:val="0065602F"/>
    <w:pPr>
      <w:numPr>
        <w:numId w:val="6"/>
      </w:numPr>
    </w:pPr>
  </w:style>
  <w:style w:type="paragraph" w:styleId="ListNumber5">
    <w:name w:val="List Number 5"/>
    <w:basedOn w:val="List5"/>
    <w:rsid w:val="0065602F"/>
    <w:pPr>
      <w:numPr>
        <w:numId w:val="7"/>
      </w:numPr>
    </w:pPr>
  </w:style>
  <w:style w:type="paragraph" w:styleId="BlockText">
    <w:name w:val="Block Text"/>
    <w:basedOn w:val="Normal"/>
    <w:rsid w:val="0065602F"/>
    <w:pPr>
      <w:spacing w:after="120"/>
      <w:ind w:left="1440" w:right="1440"/>
    </w:pPr>
  </w:style>
  <w:style w:type="character" w:customStyle="1" w:styleId="Subscript">
    <w:name w:val="Subscript"/>
    <w:basedOn w:val="DefaultParagraphFont"/>
    <w:rsid w:val="0065602F"/>
    <w:rPr>
      <w:sz w:val="16"/>
      <w:vertAlign w:val="subscript"/>
    </w:rPr>
  </w:style>
  <w:style w:type="character" w:customStyle="1" w:styleId="Superscript">
    <w:name w:val="Superscript"/>
    <w:basedOn w:val="DefaultParagraphFont"/>
    <w:rsid w:val="0065602F"/>
    <w:rPr>
      <w:sz w:val="16"/>
      <w:vertAlign w:val="superscript"/>
    </w:rPr>
  </w:style>
  <w:style w:type="character" w:customStyle="1" w:styleId="Symbols">
    <w:name w:val="Symbols"/>
    <w:basedOn w:val="DefaultParagraphFont"/>
    <w:rsid w:val="0065602F"/>
    <w:rPr>
      <w:rFonts w:ascii="Symbol" w:hAnsi="Symbol"/>
    </w:rPr>
  </w:style>
  <w:style w:type="character" w:customStyle="1" w:styleId="MenuOptions">
    <w:name w:val="Menu Options"/>
    <w:basedOn w:val="DefaultParagraphFont"/>
    <w:rsid w:val="0065602F"/>
    <w:rPr>
      <w:rFonts w:ascii="Arial Narrow" w:hAnsi="Arial Narrow"/>
      <w:smallCaps/>
    </w:rPr>
  </w:style>
  <w:style w:type="character" w:customStyle="1" w:styleId="Buttons">
    <w:name w:val="Buttons"/>
    <w:basedOn w:val="DefaultParagraphFont"/>
    <w:rsid w:val="0065602F"/>
    <w:rPr>
      <w:b/>
    </w:rPr>
  </w:style>
  <w:style w:type="character" w:customStyle="1" w:styleId="Underlined">
    <w:name w:val="Underlined"/>
    <w:basedOn w:val="DefaultParagraphFont"/>
    <w:rsid w:val="0065602F"/>
    <w:rPr>
      <w:u w:val="single"/>
    </w:rPr>
  </w:style>
  <w:style w:type="paragraph" w:customStyle="1" w:styleId="TableBodyTextRight">
    <w:name w:val="Table Body Text Right"/>
    <w:basedOn w:val="TableBodyText"/>
    <w:rsid w:val="0065602F"/>
    <w:pPr>
      <w:widowControl w:val="0"/>
      <w:autoSpaceDE w:val="0"/>
      <w:autoSpaceDN w:val="0"/>
      <w:adjustRightInd w:val="0"/>
      <w:jc w:val="right"/>
    </w:pPr>
    <w:rPr>
      <w:rFonts w:cs="Arial"/>
      <w:szCs w:val="18"/>
    </w:rPr>
  </w:style>
  <w:style w:type="paragraph" w:customStyle="1" w:styleId="CopyrightText">
    <w:name w:val="Copyright Text"/>
    <w:basedOn w:val="BodyText"/>
    <w:rsid w:val="0065602F"/>
    <w:rPr>
      <w:sz w:val="18"/>
    </w:rPr>
  </w:style>
  <w:style w:type="paragraph" w:customStyle="1" w:styleId="BodySmallRight">
    <w:name w:val="Body Small Right"/>
    <w:basedOn w:val="BodyTextRight"/>
    <w:rsid w:val="0065602F"/>
    <w:rPr>
      <w:sz w:val="18"/>
      <w:szCs w:val="18"/>
    </w:rPr>
  </w:style>
  <w:style w:type="paragraph" w:customStyle="1" w:styleId="MarginEdition">
    <w:name w:val="Margin Edition"/>
    <w:basedOn w:val="MarginNote"/>
    <w:rsid w:val="0065602F"/>
    <w:pPr>
      <w:spacing w:before="0" w:after="0"/>
    </w:pPr>
    <w:rPr>
      <w:rFonts w:ascii="Times New Roman" w:hAnsi="Times New Roman"/>
      <w:color w:val="999999"/>
    </w:rPr>
  </w:style>
  <w:style w:type="paragraph" w:customStyle="1" w:styleId="Spacer">
    <w:name w:val="Spacer"/>
    <w:basedOn w:val="Normal"/>
    <w:rsid w:val="0065602F"/>
    <w:rPr>
      <w:sz w:val="2"/>
      <w:szCs w:val="2"/>
    </w:rPr>
  </w:style>
  <w:style w:type="character" w:customStyle="1" w:styleId="Small">
    <w:name w:val="Small"/>
    <w:basedOn w:val="DefaultParagraphFont"/>
    <w:rsid w:val="0065602F"/>
    <w:rPr>
      <w:sz w:val="16"/>
    </w:rPr>
  </w:style>
  <w:style w:type="paragraph" w:customStyle="1" w:styleId="WideTable">
    <w:name w:val="Wide Table"/>
    <w:basedOn w:val="Normal"/>
    <w:rsid w:val="0065602F"/>
    <w:pPr>
      <w:ind w:left="-1418"/>
    </w:pPr>
    <w:rPr>
      <w:sz w:val="2"/>
      <w:szCs w:val="2"/>
    </w:rPr>
  </w:style>
  <w:style w:type="character" w:styleId="PageNumber">
    <w:name w:val="page number"/>
    <w:basedOn w:val="DefaultParagraphFont"/>
    <w:rsid w:val="0065602F"/>
  </w:style>
  <w:style w:type="paragraph" w:styleId="Quote">
    <w:name w:val="Quote"/>
    <w:basedOn w:val="Heading1"/>
    <w:link w:val="QuoteChar"/>
    <w:qFormat/>
    <w:rsid w:val="0065602F"/>
    <w:rPr>
      <w:b w:val="0"/>
      <w:sz w:val="72"/>
      <w:szCs w:val="72"/>
      <w:lang w:val="en-NZ"/>
    </w:rPr>
  </w:style>
  <w:style w:type="character" w:customStyle="1" w:styleId="QuoteChar">
    <w:name w:val="Quote Char"/>
    <w:basedOn w:val="DefaultParagraphFont"/>
    <w:link w:val="Quote"/>
    <w:rsid w:val="006560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02F"/>
    <w:pPr>
      <w:pageBreakBefore/>
    </w:pPr>
  </w:style>
  <w:style w:type="paragraph" w:customStyle="1" w:styleId="Border">
    <w:name w:val="Border"/>
    <w:basedOn w:val="Normal"/>
    <w:qFormat/>
    <w:rsid w:val="006560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02F"/>
    <w:rPr>
      <w:b/>
      <w:bCs/>
      <w:i/>
      <w:iCs/>
      <w:color w:val="auto"/>
    </w:rPr>
  </w:style>
  <w:style w:type="paragraph" w:styleId="IntenseQuote">
    <w:name w:val="Intense Quote"/>
    <w:basedOn w:val="Normal"/>
    <w:next w:val="Normal"/>
    <w:link w:val="IntenseQuoteChar"/>
    <w:uiPriority w:val="30"/>
    <w:qFormat/>
    <w:rsid w:val="006560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0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02F"/>
    <w:rPr>
      <w:smallCaps/>
      <w:color w:val="auto"/>
      <w:u w:val="single"/>
    </w:rPr>
  </w:style>
  <w:style w:type="character" w:styleId="IntenseReference">
    <w:name w:val="Intense Reference"/>
    <w:basedOn w:val="DefaultParagraphFont"/>
    <w:uiPriority w:val="32"/>
    <w:qFormat/>
    <w:rsid w:val="0065602F"/>
    <w:rPr>
      <w:b/>
      <w:bCs/>
      <w:smallCaps/>
      <w:color w:val="auto"/>
      <w:spacing w:val="5"/>
      <w:u w:val="single"/>
    </w:rPr>
  </w:style>
  <w:style w:type="paragraph" w:customStyle="1" w:styleId="2ColumnHeading">
    <w:name w:val="2Column Heading"/>
    <w:basedOn w:val="BodyText"/>
    <w:qFormat/>
    <w:rsid w:val="0065602F"/>
    <w:pPr>
      <w:spacing w:after="60"/>
      <w:ind w:left="-2268"/>
    </w:pPr>
    <w:rPr>
      <w:b/>
    </w:rPr>
  </w:style>
  <w:style w:type="paragraph" w:customStyle="1" w:styleId="Heading1TOC">
    <w:name w:val="Heading1 TOC"/>
    <w:basedOn w:val="Normal"/>
    <w:qFormat/>
    <w:rsid w:val="0065602F"/>
    <w:pPr>
      <w:spacing w:before="240" w:after="120"/>
    </w:pPr>
    <w:rPr>
      <w:rFonts w:ascii="Times New Roman" w:hAnsi="Times New Roman"/>
      <w:b/>
      <w:sz w:val="32"/>
    </w:rPr>
  </w:style>
  <w:style w:type="paragraph" w:customStyle="1" w:styleId="Heading2TOC">
    <w:name w:val="Heading2 TOC"/>
    <w:basedOn w:val="Normal"/>
    <w:qFormat/>
    <w:rsid w:val="0065602F"/>
    <w:pPr>
      <w:spacing w:before="240" w:after="60"/>
    </w:pPr>
    <w:rPr>
      <w:rFonts w:ascii="Times New Roman" w:hAnsi="Times New Roman"/>
      <w:b/>
      <w:sz w:val="28"/>
    </w:rPr>
  </w:style>
  <w:style w:type="character" w:customStyle="1" w:styleId="Underline">
    <w:name w:val="Underline"/>
    <w:basedOn w:val="DefaultParagraphFont"/>
    <w:qFormat/>
    <w:rsid w:val="0065602F"/>
    <w:rPr>
      <w:u w:val="single"/>
    </w:rPr>
  </w:style>
  <w:style w:type="paragraph" w:styleId="BalloonText">
    <w:name w:val="Balloon Text"/>
    <w:basedOn w:val="Normal"/>
    <w:link w:val="BalloonTextChar"/>
    <w:rsid w:val="0065602F"/>
    <w:rPr>
      <w:rFonts w:ascii="Tahoma" w:hAnsi="Tahoma" w:cs="Tahoma"/>
      <w:sz w:val="16"/>
      <w:szCs w:val="16"/>
    </w:rPr>
  </w:style>
  <w:style w:type="character" w:customStyle="1" w:styleId="BalloonTextChar">
    <w:name w:val="Balloon Text Char"/>
    <w:basedOn w:val="DefaultParagraphFont"/>
    <w:link w:val="BalloonText"/>
    <w:rsid w:val="006560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0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60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02F"/>
    <w:rPr>
      <w:b/>
      <w:color w:val="660033"/>
      <w:spacing w:val="0"/>
    </w:rPr>
  </w:style>
  <w:style w:type="paragraph" w:customStyle="1" w:styleId="Nameditemlist">
    <w:name w:val="Named item list"/>
    <w:basedOn w:val="BodyText"/>
    <w:qFormat/>
    <w:rsid w:val="006560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1137</Words>
  <Characters>7497</Characters>
  <Application>Microsoft Office Word</Application>
  <DocSecurity>0</DocSecurity>
  <Lines>199</Lines>
  <Paragraphs>144</Paragraphs>
  <ScaleCrop>false</ScaleCrop>
  <Company>Author-it Software Corporation Ltd.</Company>
  <LinksUpToDate>false</LinksUpToDate>
  <CharactersWithSpaces>8565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SITXHRM503 Monitor staff performance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2013-01-17T16:10:00Z</dcterms:created>
  <dcterms:modified xsi:type="dcterms:W3CDTF">2013-01-17T16:10:00Z</dcterms:modified>
</cp:coreProperties>
</file>