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431" w:rsidP="00DD0431">
      <w:pPr>
        <w:pStyle w:val="Title"/>
      </w:pPr>
      <w:r>
        <w:fldChar w:fldCharType="begin"/>
      </w:r>
      <w:r>
        <w:instrText xml:space="preserve"> TITLE   \* MERGEFORMAT </w:instrText>
      </w:r>
      <w:r>
        <w:fldChar w:fldCharType="separate"/>
      </w:r>
      <w:r>
        <w:t>SITXEVT602 Develop event concepts</w:t>
      </w:r>
      <w:r>
        <w:fldChar w:fldCharType="end"/>
      </w:r>
    </w:p>
    <w:p w:rsidR="00DD0431" w:rsidP="00DD0431">
      <w:pPr>
        <w:pStyle w:val="Version"/>
        <w:sectPr w:rsidSect="00184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501" w:rsidP="00184501">
      <w:pPr>
        <w:pStyle w:val="SuperHeading"/>
      </w:pPr>
      <w:r w:rsidRPr="00184501">
        <w:t>SITXEVT602 Develop event concepts</w:t>
      </w:r>
    </w:p>
    <w:p w:rsidR="00000000" w:rsidRPr="00184501" w:rsidP="00184501">
      <w:pPr>
        <w:pStyle w:val="Heading1"/>
      </w:pPr>
      <w:bookmarkStart w:id="1" w:name="O_488874"/>
      <w:bookmarkEnd w:id="1"/>
      <w:r w:rsidRPr="00184501">
        <w:t>Modification History</w:t>
      </w:r>
    </w:p>
    <w:p w:rsidR="00000000" w:rsidRPr="00184501" w:rsidP="00184501">
      <w:pPr>
        <w:pStyle w:val="BodyText"/>
      </w:pPr>
      <w:r w:rsidRPr="00184501">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D04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01" w:rsidP="00184501">
            <w:pPr>
              <w:pStyle w:val="BodyText"/>
            </w:pPr>
            <w:r w:rsidRPr="00184501">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01">
            <w:pPr>
              <w:pStyle w:val="BodyText"/>
              <w:rPr>
                <w:lang w:val="en-NZ"/>
              </w:rPr>
            </w:pPr>
            <w:r w:rsidRPr="00184501">
              <w:rPr>
                <w:rStyle w:val="SpecialBold"/>
              </w:rPr>
              <w:t>Comments</w:t>
            </w:r>
          </w:p>
        </w:tc>
      </w:tr>
      <w:tr w:rsidTr="00DD043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4501">
            <w:pPr>
              <w:pStyle w:val="BodyText"/>
              <w:rPr>
                <w:lang w:val="en-NZ"/>
              </w:rPr>
            </w:pPr>
            <w:r w:rsidRPr="00184501">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4501" w:rsidP="00184501">
            <w:pPr>
              <w:pStyle w:val="BodyText"/>
            </w:pPr>
            <w:r w:rsidRPr="00184501">
              <w:t>N</w:t>
            </w:r>
          </w:p>
          <w:p w:rsidR="00000000" w:rsidRPr="00184501" w:rsidP="00184501">
            <w:pPr>
              <w:pStyle w:val="BodyText"/>
            </w:pPr>
            <w:r w:rsidRPr="00184501">
              <w:t>Replaces but not equivalent to SITXEVT009A Develop event concepts.</w:t>
            </w:r>
          </w:p>
          <w:p w:rsidR="00000000" w:rsidRPr="00184501" w:rsidP="00184501">
            <w:pPr>
              <w:pStyle w:val="BodyText"/>
            </w:pPr>
            <w:r w:rsidRPr="00184501">
              <w:t>Re-written and based o</w:t>
            </w:r>
            <w:r w:rsidRPr="00184501">
              <w:t>n BSBCRT501A Originate and develop concepts. Unit now more fully articulates the creative process of developing event concepts.</w:t>
            </w:r>
          </w:p>
        </w:tc>
      </w:tr>
    </w:tbl>
    <w:p w:rsidR="00000000" w:rsidRPr="00184501" w:rsidP="00184501">
      <w:pPr>
        <w:pStyle w:val="BodyText"/>
      </w:pPr>
    </w:p>
    <w:p w:rsidR="00000000" w:rsidRPr="00184501" w:rsidP="00184501">
      <w:pPr>
        <w:pStyle w:val="AllowPageBreak"/>
      </w:pPr>
    </w:p>
    <w:p w:rsidR="00000000" w:rsidRPr="00184501" w:rsidP="00184501">
      <w:pPr>
        <w:pStyle w:val="Heading1"/>
      </w:pPr>
      <w:bookmarkStart w:id="2" w:name="O_488875"/>
      <w:bookmarkEnd w:id="2"/>
      <w:r w:rsidRPr="00184501">
        <w:t>Unit Descriptor</w:t>
      </w:r>
    </w:p>
    <w:p w:rsidR="00000000" w:rsidRPr="00184501" w:rsidP="00184501">
      <w:pPr>
        <w:pStyle w:val="BodyText"/>
      </w:pPr>
      <w:r w:rsidRPr="00184501">
        <w:t>This unit describes the performance outcomes, skills and knowledge required to explore and re</w:t>
      </w:r>
      <w:r w:rsidRPr="00184501">
        <w:t>fine ideas for event concepts, and to progress those concepts to the point where they can be made operational.</w:t>
      </w:r>
    </w:p>
    <w:p w:rsidR="00000000" w:rsidRPr="00184501" w:rsidP="00184501">
      <w:pPr>
        <w:pStyle w:val="AllowPageBreak"/>
      </w:pPr>
    </w:p>
    <w:p w:rsidR="00000000" w:rsidRPr="00184501" w:rsidP="00184501">
      <w:pPr>
        <w:pStyle w:val="Heading1"/>
      </w:pPr>
      <w:bookmarkStart w:id="3" w:name="O_488876"/>
      <w:bookmarkEnd w:id="3"/>
      <w:r w:rsidRPr="00184501">
        <w:t>Application of the Unit</w:t>
      </w:r>
    </w:p>
    <w:p w:rsidR="00000000" w:rsidRPr="00184501" w:rsidP="00184501">
      <w:pPr>
        <w:pStyle w:val="BodyText"/>
      </w:pPr>
      <w:r w:rsidRPr="00184501">
        <w:t xml:space="preserve">Events are diverse in nature and this unit is relevant to any type of event coordinated in any industry </w:t>
      </w:r>
      <w:r w:rsidRPr="00184501">
        <w:t>context, including the tourism, hospitality, sport, cultural and community sectors. Sometimes the concept development phase is undertaken in parallel with feasibility analysis or the event bidding process.</w:t>
      </w:r>
    </w:p>
    <w:p w:rsidR="00000000" w:rsidRPr="00184501" w:rsidP="00184501">
      <w:pPr>
        <w:pStyle w:val="BodyText"/>
      </w:pPr>
      <w:r w:rsidRPr="00184501">
        <w:t>This unit applies to event managers who operate wi</w:t>
      </w:r>
      <w:r w:rsidRPr="00184501">
        <w:t>th significant autonomy and who are responsible for making a range of strategic event management decisions.</w:t>
      </w:r>
    </w:p>
    <w:p w:rsidR="00000000" w:rsidRPr="00184501" w:rsidP="00184501">
      <w:pPr>
        <w:pStyle w:val="BodyText"/>
      </w:pPr>
      <w:r w:rsidRPr="00184501">
        <w:t>They may work in event management companies, in event venues, or in organisations that organise their own events.</w:t>
      </w:r>
    </w:p>
    <w:p w:rsidR="00000000" w:rsidRPr="00184501" w:rsidP="00184501">
      <w:pPr>
        <w:pStyle w:val="BodyText"/>
      </w:pPr>
      <w:r w:rsidRPr="00184501">
        <w:t>The unit does not include the spec</w:t>
      </w:r>
      <w:r w:rsidRPr="00184501">
        <w:t>ialist concept development undertaken by experts such as writers, technical specialists or lighting, sound, exhibition, set or costume designers. Consultation with relevant experts, however, may be a key aspect of overall event concept development.</w:t>
      </w:r>
    </w:p>
    <w:p w:rsidR="00000000" w:rsidRPr="00184501" w:rsidP="00184501">
      <w:pPr>
        <w:pStyle w:val="AllowPageBreak"/>
      </w:pPr>
    </w:p>
    <w:p w:rsidR="00000000" w:rsidRPr="00184501" w:rsidP="00184501">
      <w:pPr>
        <w:pStyle w:val="Heading1"/>
      </w:pPr>
      <w:bookmarkStart w:id="4" w:name="O_488877"/>
      <w:bookmarkEnd w:id="4"/>
      <w:r w:rsidRPr="00184501">
        <w:t>Licensing/Regulatory Information</w:t>
      </w:r>
    </w:p>
    <w:p w:rsidR="00000000" w:rsidRPr="00184501" w:rsidP="00184501">
      <w:pPr>
        <w:pStyle w:val="BodyText"/>
      </w:pPr>
      <w:r w:rsidRPr="00184501">
        <w:t>No licensing, legislative, regulatory or certification requirements apply to this unit at the time of endorsement.</w:t>
      </w:r>
    </w:p>
    <w:p w:rsidR="00000000" w:rsidRPr="00184501" w:rsidP="00184501">
      <w:pPr>
        <w:pStyle w:val="AllowPageBreak"/>
      </w:pPr>
    </w:p>
    <w:p w:rsidR="00000000" w:rsidRPr="00184501" w:rsidP="00184501">
      <w:pPr>
        <w:pStyle w:val="Heading1"/>
      </w:pPr>
      <w:bookmarkStart w:id="5" w:name="O_488878"/>
      <w:bookmarkEnd w:id="5"/>
      <w:r w:rsidRPr="00184501">
        <w:t>Pre-Requisites</w:t>
      </w:r>
    </w:p>
    <w:p w:rsidR="00000000" w:rsidRPr="00184501" w:rsidP="00184501">
      <w:pPr>
        <w:pStyle w:val="BodyText"/>
      </w:pPr>
      <w:r w:rsidRPr="00184501">
        <w:t>Not applicable.</w:t>
      </w:r>
    </w:p>
    <w:p w:rsidR="00000000" w:rsidRPr="00184501" w:rsidP="00184501">
      <w:pPr>
        <w:pStyle w:val="AllowPageBreak"/>
      </w:pPr>
    </w:p>
    <w:p w:rsidR="00000000" w:rsidRPr="00184501" w:rsidP="00184501">
      <w:pPr>
        <w:pStyle w:val="Heading1"/>
      </w:pPr>
      <w:bookmarkStart w:id="6" w:name="O_488879"/>
      <w:bookmarkEnd w:id="6"/>
      <w:r w:rsidRPr="00184501">
        <w:t>Employability Skills Inform</w:t>
      </w:r>
      <w:r w:rsidRPr="00184501">
        <w:t>ation</w:t>
      </w:r>
    </w:p>
    <w:p w:rsidR="00000000" w:rsidRPr="00184501" w:rsidP="00184501">
      <w:pPr>
        <w:pStyle w:val="BodyText"/>
      </w:pPr>
      <w:r w:rsidRPr="00184501">
        <w:t>This unit contains employability skills.</w:t>
      </w:r>
    </w:p>
    <w:p w:rsidR="00000000" w:rsidRPr="00184501" w:rsidP="00184501">
      <w:pPr>
        <w:pStyle w:val="AllowPageBreak"/>
      </w:pPr>
    </w:p>
    <w:p w:rsidR="00000000" w:rsidRPr="00184501" w:rsidP="00184501">
      <w:pPr>
        <w:pStyle w:val="Heading1"/>
      </w:pPr>
      <w:bookmarkStart w:id="7" w:name="O_488880"/>
      <w:bookmarkEnd w:id="7"/>
      <w:r w:rsidRPr="00184501">
        <w:t>Elements and Performance Criteria Pre-Content</w:t>
      </w:r>
    </w:p>
    <w:p w:rsidR="00000000" w:rsidRPr="00184501" w:rsidP="00184501">
      <w:pPr>
        <w:pStyle w:val="Heading1"/>
      </w:pPr>
      <w:bookmarkStart w:id="8" w:name="O_488881"/>
      <w:bookmarkEnd w:id="8"/>
      <w:r w:rsidRPr="00184501">
        <w:t>Elements and Performance Criteria</w:t>
      </w:r>
    </w:p>
    <w:tbl>
      <w:tblPr>
        <w:tblW w:w="0" w:type="auto"/>
        <w:tblCellMar>
          <w:left w:w="62" w:type="dxa"/>
          <w:right w:w="62" w:type="dxa"/>
        </w:tblCellMar>
        <w:tblLook w:val="0000"/>
      </w:tblPr>
      <w:tblGrid>
        <w:gridCol w:w="3089"/>
        <w:gridCol w:w="6107"/>
      </w:tblGrid>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t xml:space="preserve">Performance criteria describe </w:t>
            </w:r>
            <w:r w:rsidRPr="00184501">
              <w:t>the performance needed to demonstrate achievement of the element. Where bold italicised text is used, further information is detailed in the required skills and knowledge section and the range statement. Assessment of performance is to be consistent with t</w:t>
            </w:r>
            <w:r w:rsidRPr="00184501">
              <w:t>he evidence guide.</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List"/>
              <w:rPr>
                <w:lang w:val="en-NZ"/>
              </w:rPr>
            </w:pPr>
            <w:r w:rsidRPr="00184501">
              <w:t>1.</w:t>
            </w:r>
            <w:r w:rsidRPr="00184501">
              <w:tab/>
              <w:t>Evaluate and explore needs and opportunities.</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2"/>
            </w:pPr>
            <w:r w:rsidRPr="00184501">
              <w:t>1.1</w:t>
            </w:r>
            <w:r w:rsidRPr="00184501">
              <w:tab/>
              <w:t xml:space="preserve">Research and evaluate existing </w:t>
            </w:r>
            <w:r w:rsidRPr="00184501">
              <w:rPr>
                <w:rStyle w:val="BoldandItalics"/>
              </w:rPr>
              <w:t xml:space="preserve">information </w:t>
            </w:r>
            <w:r w:rsidRPr="00184501">
              <w:t>that informs new concept development.</w:t>
            </w:r>
          </w:p>
          <w:p w:rsidR="00000000" w:rsidRPr="00184501" w:rsidP="00184501">
            <w:pPr>
              <w:pStyle w:val="List2"/>
            </w:pPr>
            <w:r w:rsidRPr="00184501">
              <w:t>1.2</w:t>
            </w:r>
            <w:r w:rsidRPr="00184501">
              <w:tab/>
              <w:t xml:space="preserve">Expand the potential of new ideas through </w:t>
            </w:r>
            <w:r w:rsidRPr="00184501">
              <w:rPr>
                <w:rStyle w:val="BoldandItalics"/>
              </w:rPr>
              <w:t>exploration of opportunities beyond the obvious</w:t>
            </w:r>
            <w:r w:rsidRPr="00184501">
              <w:t>.</w:t>
            </w:r>
          </w:p>
          <w:p w:rsidR="00000000" w:rsidRPr="00184501" w:rsidP="00184501">
            <w:pPr>
              <w:pStyle w:val="List2"/>
            </w:pPr>
            <w:r w:rsidRPr="00184501">
              <w:t>1.3</w:t>
            </w:r>
            <w:r w:rsidRPr="00184501">
              <w:tab/>
            </w:r>
            <w:r w:rsidRPr="00184501">
              <w:t>Evaluate factors that impact event concept development.</w:t>
            </w:r>
          </w:p>
          <w:p w:rsidR="00000000" w:rsidP="00184501">
            <w:pPr>
              <w:pStyle w:val="List2"/>
              <w:rPr>
                <w:lang w:val="en-NZ"/>
              </w:rPr>
            </w:pPr>
            <w:r w:rsidRPr="00184501">
              <w:t>1.4</w:t>
            </w:r>
            <w:r w:rsidRPr="00184501">
              <w:tab/>
              <w:t xml:space="preserve">Develop preliminary ideas on innovative and different ways to address needs and opportunities in consultation with relevant </w:t>
            </w:r>
            <w:r w:rsidRPr="00184501">
              <w:rPr>
                <w:rStyle w:val="BoldandItalics"/>
              </w:rPr>
              <w:t>stakeholders</w:t>
            </w:r>
            <w:r w:rsidRPr="00184501">
              <w:t xml:space="preserve">. </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List"/>
              <w:rPr>
                <w:lang w:val="en-NZ"/>
              </w:rPr>
            </w:pPr>
            <w:r w:rsidRPr="00184501">
              <w:t>2.</w:t>
            </w:r>
            <w:r w:rsidRPr="00184501">
              <w:tab/>
              <w:t>Develop a range of creative approaches.</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2"/>
            </w:pPr>
            <w:r w:rsidRPr="00184501">
              <w:t>2.1</w:t>
            </w:r>
            <w:r w:rsidRPr="00184501">
              <w:tab/>
              <w:t xml:space="preserve">Use </w:t>
            </w:r>
            <w:r w:rsidRPr="00184501">
              <w:rPr>
                <w:rStyle w:val="BoldandItalics"/>
              </w:rPr>
              <w:t>creat</w:t>
            </w:r>
            <w:r w:rsidRPr="00184501">
              <w:rPr>
                <w:rStyle w:val="BoldandItalics"/>
              </w:rPr>
              <w:t>ive thinking techniques</w:t>
            </w:r>
            <w:r w:rsidRPr="00184501">
              <w:t xml:space="preserve"> to generate innovative and creative concepts.</w:t>
            </w:r>
          </w:p>
          <w:p w:rsidR="00000000" w:rsidRPr="00184501" w:rsidP="00184501">
            <w:pPr>
              <w:pStyle w:val="List2"/>
            </w:pPr>
            <w:r w:rsidRPr="00184501">
              <w:t>2.2</w:t>
            </w:r>
            <w:r w:rsidRPr="00184501">
              <w:tab/>
              <w:t>Challenge, test and experiment with different concepts as part of a collaborative process.</w:t>
            </w:r>
          </w:p>
          <w:p w:rsidR="00000000" w:rsidRPr="00184501" w:rsidP="00184501">
            <w:pPr>
              <w:pStyle w:val="List2"/>
            </w:pPr>
            <w:r w:rsidRPr="00184501">
              <w:t>2.3</w:t>
            </w:r>
            <w:r w:rsidRPr="00184501">
              <w:tab/>
              <w:t>Evaluate event concepts in terms of suitability for the target audience or purpose, fea</w:t>
            </w:r>
            <w:r w:rsidRPr="00184501">
              <w:t>sibility and commercial potential.</w:t>
            </w:r>
          </w:p>
          <w:p w:rsidR="00000000" w:rsidRPr="00184501" w:rsidP="00184501">
            <w:pPr>
              <w:pStyle w:val="List2"/>
            </w:pPr>
            <w:r w:rsidRPr="00184501">
              <w:t>2.4</w:t>
            </w:r>
            <w:r w:rsidRPr="00184501">
              <w:tab/>
              <w:t>Take account of regulatory, risk and sustainability considerations as concepts and ideas are developed.</w:t>
            </w:r>
          </w:p>
          <w:p w:rsidR="00000000" w:rsidRPr="00184501" w:rsidP="00184501">
            <w:pPr>
              <w:pStyle w:val="List2"/>
            </w:pPr>
            <w:r w:rsidRPr="00184501">
              <w:t>2.5</w:t>
            </w:r>
            <w:r w:rsidRPr="00184501">
              <w:tab/>
              <w:t>Identify resources required to achieve desired outcomes.</w:t>
            </w:r>
          </w:p>
          <w:p w:rsidR="00000000" w:rsidRPr="00184501" w:rsidP="00184501">
            <w:pPr>
              <w:pStyle w:val="List2"/>
            </w:pPr>
            <w:r w:rsidRPr="00184501">
              <w:t>2.6</w:t>
            </w:r>
            <w:r w:rsidRPr="00184501">
              <w:tab/>
              <w:t>Evaluate and select strategies for achieving des</w:t>
            </w:r>
            <w:r w:rsidRPr="00184501">
              <w:t>ired outcomes.</w:t>
            </w:r>
          </w:p>
          <w:p w:rsidR="00000000" w:rsidP="00184501">
            <w:pPr>
              <w:pStyle w:val="List2"/>
              <w:rPr>
                <w:lang w:val="en-NZ"/>
              </w:rPr>
            </w:pPr>
            <w:r w:rsidRPr="00184501">
              <w:t>2.7</w:t>
            </w:r>
            <w:r w:rsidRPr="00184501">
              <w:tab/>
              <w:t>Present proposed concepts in an appropriate format.</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List"/>
              <w:rPr>
                <w:lang w:val="en-NZ"/>
              </w:rPr>
            </w:pPr>
            <w:r w:rsidRPr="00184501">
              <w:t>3.</w:t>
            </w:r>
            <w:r w:rsidRPr="00184501">
              <w:tab/>
              <w:t>Refine concepts.</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2"/>
            </w:pPr>
            <w:r w:rsidRPr="00184501">
              <w:t>3.1</w:t>
            </w:r>
            <w:r w:rsidRPr="00184501">
              <w:tab/>
              <w:t xml:space="preserve">Ensure concept development process is open to ongoing refinement and testing. </w:t>
            </w:r>
          </w:p>
          <w:p w:rsidR="00000000" w:rsidRPr="00184501" w:rsidP="00184501">
            <w:pPr>
              <w:pStyle w:val="List2"/>
            </w:pPr>
            <w:r w:rsidRPr="00184501">
              <w:t>3.2</w:t>
            </w:r>
            <w:r w:rsidRPr="00184501">
              <w:tab/>
              <w:t>Seek input and feedback on concepts from relevant stakeholders.</w:t>
            </w:r>
          </w:p>
          <w:p w:rsidR="00000000" w:rsidRPr="00184501" w:rsidP="00184501">
            <w:pPr>
              <w:pStyle w:val="List2"/>
            </w:pPr>
            <w:r w:rsidRPr="00184501">
              <w:t>3.3</w:t>
            </w:r>
            <w:r w:rsidRPr="00184501">
              <w:tab/>
              <w:t>Seek spec</w:t>
            </w:r>
            <w:r w:rsidRPr="00184501">
              <w:t>ialist advice on creative and technical aspects of proposals as required.</w:t>
            </w:r>
          </w:p>
          <w:p w:rsidR="00000000" w:rsidRPr="00184501" w:rsidP="00184501">
            <w:pPr>
              <w:pStyle w:val="List2"/>
            </w:pPr>
            <w:r w:rsidRPr="00184501">
              <w:t>3.4</w:t>
            </w:r>
            <w:r w:rsidRPr="00184501">
              <w:tab/>
              <w:t>Compare concepts with best practice examples of similar products, programs, processes or services.</w:t>
            </w:r>
          </w:p>
          <w:p w:rsidR="00000000" w:rsidRPr="00184501" w:rsidP="00184501">
            <w:pPr>
              <w:pStyle w:val="List2"/>
            </w:pPr>
            <w:r w:rsidRPr="00184501">
              <w:t>3.5</w:t>
            </w:r>
            <w:r w:rsidRPr="00184501">
              <w:tab/>
              <w:t xml:space="preserve">Use </w:t>
            </w:r>
            <w:r w:rsidRPr="00184501">
              <w:rPr>
                <w:rStyle w:val="BoldandItalics"/>
              </w:rPr>
              <w:t>creative and practical criteria</w:t>
            </w:r>
            <w:r w:rsidRPr="00184501">
              <w:t xml:space="preserve"> to determine the advantages and disadva</w:t>
            </w:r>
            <w:r w:rsidRPr="00184501">
              <w:t>ntages of different concepts.</w:t>
            </w:r>
          </w:p>
          <w:p w:rsidR="00000000" w:rsidRPr="00184501" w:rsidP="00184501">
            <w:pPr>
              <w:pStyle w:val="List2"/>
            </w:pPr>
            <w:r w:rsidRPr="00184501">
              <w:t>3.6</w:t>
            </w:r>
            <w:r w:rsidRPr="00184501">
              <w:tab/>
              <w:t>Evaluate constraints on the realisation of concepts.</w:t>
            </w:r>
          </w:p>
          <w:p w:rsidR="00000000" w:rsidP="00184501">
            <w:pPr>
              <w:pStyle w:val="List2"/>
              <w:rPr>
                <w:lang w:val="en-NZ"/>
              </w:rPr>
            </w:pPr>
            <w:r w:rsidRPr="00184501">
              <w:t>3.7</w:t>
            </w:r>
            <w:r w:rsidRPr="00184501">
              <w:tab/>
              <w:t xml:space="preserve">Refine proposals based on analysis and feedback. </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List"/>
              <w:rPr>
                <w:lang w:val="en-NZ"/>
              </w:rPr>
            </w:pPr>
            <w:r w:rsidRPr="00184501">
              <w:t>4.</w:t>
            </w:r>
            <w:r w:rsidRPr="00184501">
              <w:tab/>
              <w:t>Progress concepts to operational stage.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2"/>
            </w:pPr>
            <w:r w:rsidRPr="00184501">
              <w:t>4.1</w:t>
            </w:r>
            <w:r w:rsidRPr="00184501">
              <w:tab/>
              <w:t>Verify the</w:t>
            </w:r>
            <w:r w:rsidRPr="00184501">
              <w:rPr>
                <w:rStyle w:val="BoldandItalics"/>
              </w:rPr>
              <w:t xml:space="preserve"> operational practicality and cohesiveness</w:t>
            </w:r>
            <w:r w:rsidRPr="00184501">
              <w:t xml:space="preserve"> of the concept through consultation and analysis.</w:t>
            </w:r>
          </w:p>
          <w:p w:rsidR="00000000" w:rsidRPr="00184501" w:rsidP="00184501">
            <w:pPr>
              <w:pStyle w:val="List2"/>
            </w:pPr>
            <w:r w:rsidRPr="00184501">
              <w:t>4.2</w:t>
            </w:r>
            <w:r w:rsidRPr="00184501">
              <w:tab/>
              <w:t>Develop</w:t>
            </w:r>
            <w:r w:rsidRPr="00184501">
              <w:rPr>
                <w:rStyle w:val="BoldandItalics"/>
              </w:rPr>
              <w:t xml:space="preserve"> implementation specifications</w:t>
            </w:r>
            <w:r w:rsidRPr="00184501">
              <w:t xml:space="preserve"> from refined concepts.</w:t>
            </w:r>
          </w:p>
          <w:p w:rsidR="00000000" w:rsidRPr="00184501" w:rsidP="00184501">
            <w:pPr>
              <w:pStyle w:val="List2"/>
            </w:pPr>
            <w:r w:rsidRPr="00184501">
              <w:t>4.3</w:t>
            </w:r>
            <w:r w:rsidRPr="00184501">
              <w:tab/>
              <w:t>Present specifications to relevant parties for approval, funding or approval.</w:t>
            </w:r>
          </w:p>
          <w:p w:rsidR="00000000" w:rsidRPr="00184501" w:rsidP="00184501">
            <w:pPr>
              <w:pStyle w:val="List2"/>
            </w:pPr>
            <w:r w:rsidRPr="00184501">
              <w:t>4.4</w:t>
            </w:r>
            <w:r w:rsidRPr="00184501">
              <w:tab/>
              <w:t>Facilitate effective planning and implementation throu</w:t>
            </w:r>
            <w:r w:rsidRPr="00184501">
              <w:t>gh timely provision of information on the concept relevant stakeholders.</w:t>
            </w:r>
          </w:p>
          <w:p w:rsidR="00000000" w:rsidRPr="00184501" w:rsidP="00184501">
            <w:pPr>
              <w:pStyle w:val="List2"/>
            </w:pPr>
            <w:r w:rsidRPr="00184501">
              <w:t>4.5</w:t>
            </w:r>
            <w:r w:rsidRPr="00184501">
              <w:tab/>
              <w:t>Reflect on methodology used to generate concepts and ideas and note ways of improving this in the future.</w:t>
            </w:r>
          </w:p>
        </w:tc>
      </w:tr>
    </w:tbl>
    <w:p w:rsidR="00000000" w:rsidRPr="00184501" w:rsidP="00184501">
      <w:pPr>
        <w:pStyle w:val="List"/>
      </w:pPr>
    </w:p>
    <w:p w:rsidR="00000000" w:rsidRPr="00184501" w:rsidP="00184501">
      <w:pPr>
        <w:pStyle w:val="AllowPageBreak"/>
      </w:pPr>
    </w:p>
    <w:p w:rsidR="00000000" w:rsidRPr="00184501" w:rsidP="00184501">
      <w:pPr>
        <w:pStyle w:val="Heading1"/>
      </w:pPr>
      <w:bookmarkStart w:id="9" w:name="O_488882"/>
      <w:bookmarkEnd w:id="9"/>
      <w:r w:rsidRPr="00184501">
        <w:t>Required Skills and Knowledge</w:t>
      </w:r>
    </w:p>
    <w:tbl>
      <w:tblPr>
        <w:tblW w:w="0" w:type="auto"/>
        <w:tblCellMar>
          <w:left w:w="62" w:type="dxa"/>
          <w:right w:w="62" w:type="dxa"/>
        </w:tblCellMar>
        <w:tblLook w:val="0000"/>
      </w:tblPr>
      <w:tblGrid>
        <w:gridCol w:w="9196"/>
      </w:tblGrid>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t>This section describes t</w:t>
            </w:r>
            <w:r w:rsidRPr="00184501">
              <w:t>he skills and knowledge required for this unit.</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Required skills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communication skills to:</w:t>
            </w:r>
          </w:p>
          <w:p w:rsidR="00000000" w:rsidRPr="00184501" w:rsidP="00184501">
            <w:pPr>
              <w:pStyle w:val="ListBullet2"/>
            </w:pPr>
            <w:r w:rsidRPr="00184501">
              <w:t>consult and liaise on potentially complex concepts and planning issues</w:t>
            </w:r>
          </w:p>
          <w:p w:rsidR="00000000" w:rsidRPr="00184501" w:rsidP="00184501">
            <w:pPr>
              <w:pStyle w:val="ListBullet2"/>
            </w:pPr>
            <w:r w:rsidRPr="00184501">
              <w:t>engage in a collaborative process of ideas generation and refinement</w:t>
            </w:r>
          </w:p>
          <w:p w:rsidR="00000000" w:rsidRPr="00184501" w:rsidP="00184501">
            <w:pPr>
              <w:pStyle w:val="ListBullet"/>
            </w:pPr>
            <w:r w:rsidRPr="00184501">
              <w:t>critical thinking skills to analyse, develop and refine complex information and ideas</w:t>
            </w:r>
          </w:p>
          <w:p w:rsidR="00000000" w:rsidRPr="00184501" w:rsidP="00184501">
            <w:pPr>
              <w:pStyle w:val="ListBullet"/>
            </w:pPr>
            <w:r w:rsidRPr="00184501">
              <w:t>initiative and enterprise skills to develop innovative ideas for events</w:t>
            </w:r>
          </w:p>
          <w:p w:rsidR="00000000" w:rsidRPr="00184501" w:rsidP="00184501">
            <w:pPr>
              <w:pStyle w:val="ListBullet"/>
            </w:pPr>
            <w:r w:rsidRPr="00184501">
              <w:t>literacy skills to analyse complex information from varied sources</w:t>
            </w:r>
          </w:p>
          <w:p w:rsidR="00000000" w:rsidRPr="00184501" w:rsidP="00184501">
            <w:pPr>
              <w:pStyle w:val="ListBullet"/>
            </w:pPr>
            <w:r w:rsidRPr="00184501">
              <w:t>planning and organisational skills to:</w:t>
            </w:r>
          </w:p>
          <w:p w:rsidR="00000000" w:rsidRPr="00184501" w:rsidP="00184501">
            <w:pPr>
              <w:pStyle w:val="ListBullet2"/>
            </w:pPr>
            <w:r w:rsidRPr="00184501">
              <w:t>integrate practical considerations into the concept development process</w:t>
            </w:r>
          </w:p>
          <w:p w:rsidR="00000000" w:rsidRPr="00184501" w:rsidP="00184501">
            <w:pPr>
              <w:pStyle w:val="ListBullet2"/>
            </w:pPr>
            <w:r w:rsidRPr="00184501">
              <w:t xml:space="preserve">create implementation specifications for concepts </w:t>
            </w:r>
          </w:p>
          <w:p w:rsidR="00000000" w:rsidRPr="00184501" w:rsidP="00184501">
            <w:pPr>
              <w:pStyle w:val="ListBullet"/>
            </w:pPr>
            <w:r w:rsidRPr="00184501">
              <w:t xml:space="preserve">numeracy skills to estimate costs and develop broad budgetary scenarios </w:t>
            </w:r>
          </w:p>
          <w:p w:rsidR="00000000" w:rsidP="00184501">
            <w:pPr>
              <w:pStyle w:val="ListBullet"/>
              <w:rPr>
                <w:lang w:val="en-NZ"/>
              </w:rPr>
            </w:pPr>
            <w:r w:rsidRPr="00184501">
              <w:t>problem-solving ski</w:t>
            </w:r>
            <w:r w:rsidRPr="00184501">
              <w:t>lls to develop and adjust ideas in response to varied creative, management and operational challenges.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Required knowledge</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techniques for exploring, generating and testing creative ideas, and for translating these ideas into workable concepts</w:t>
            </w:r>
          </w:p>
          <w:p w:rsidR="00000000" w:rsidRPr="00184501" w:rsidP="00184501">
            <w:pPr>
              <w:pStyle w:val="ListBullet"/>
            </w:pPr>
            <w:r w:rsidRPr="00184501">
              <w:t>internal and external factors that affect event concept development:</w:t>
            </w:r>
          </w:p>
          <w:p w:rsidR="00000000" w:rsidRPr="00184501" w:rsidP="00184501">
            <w:pPr>
              <w:pStyle w:val="ListBullet2"/>
            </w:pPr>
            <w:r w:rsidRPr="00184501">
              <w:t>market factors:</w:t>
            </w:r>
          </w:p>
          <w:p w:rsidR="00000000" w:rsidRPr="00184501" w:rsidP="00184501">
            <w:pPr>
              <w:pStyle w:val="ListBullet3"/>
            </w:pPr>
            <w:r w:rsidRPr="00184501">
              <w:t>competitive environment</w:t>
            </w:r>
          </w:p>
          <w:p w:rsidR="00000000" w:rsidRPr="00184501" w:rsidP="00184501">
            <w:pPr>
              <w:pStyle w:val="ListBullet3"/>
            </w:pPr>
            <w:r w:rsidRPr="00184501">
              <w:t xml:space="preserve">potential levels of participation and interest </w:t>
            </w:r>
          </w:p>
          <w:p w:rsidR="00000000" w:rsidRPr="00184501" w:rsidP="00184501">
            <w:pPr>
              <w:pStyle w:val="ListBullet3"/>
            </w:pPr>
            <w:r w:rsidRPr="00184501">
              <w:t>media interest</w:t>
            </w:r>
          </w:p>
          <w:p w:rsidR="00000000" w:rsidRPr="00184501" w:rsidP="00184501">
            <w:pPr>
              <w:pStyle w:val="ListBullet2"/>
            </w:pPr>
            <w:r w:rsidRPr="00184501">
              <w:t>operational considerations:</w:t>
            </w:r>
          </w:p>
          <w:p w:rsidR="00000000" w:rsidRPr="00184501" w:rsidP="00184501">
            <w:pPr>
              <w:pStyle w:val="ListBullet3"/>
            </w:pPr>
            <w:r w:rsidRPr="00184501">
              <w:t xml:space="preserve">access </w:t>
            </w:r>
          </w:p>
          <w:p w:rsidR="00000000" w:rsidRPr="00184501" w:rsidP="00184501">
            <w:pPr>
              <w:pStyle w:val="ListBullet3"/>
            </w:pPr>
            <w:r w:rsidRPr="00184501">
              <w:t>climate</w:t>
            </w:r>
          </w:p>
          <w:p w:rsidR="00000000" w:rsidRPr="00184501" w:rsidP="00184501">
            <w:pPr>
              <w:pStyle w:val="ListBullet3"/>
            </w:pPr>
            <w:r w:rsidRPr="00184501">
              <w:t>regulatory requirements</w:t>
            </w:r>
          </w:p>
          <w:p w:rsidR="00000000" w:rsidRPr="00184501" w:rsidP="00184501">
            <w:pPr>
              <w:pStyle w:val="ListBullet3"/>
            </w:pPr>
            <w:r w:rsidRPr="00184501">
              <w:t xml:space="preserve">risk </w:t>
            </w:r>
          </w:p>
          <w:p w:rsidR="00000000" w:rsidRPr="00184501" w:rsidP="00184501">
            <w:pPr>
              <w:pStyle w:val="ListBullet2"/>
            </w:pPr>
            <w:r w:rsidRPr="00184501">
              <w:t>resource availability, constraints and potential:</w:t>
            </w:r>
          </w:p>
          <w:p w:rsidR="00000000" w:rsidRPr="00184501" w:rsidP="00184501">
            <w:pPr>
              <w:pStyle w:val="ListBullet3"/>
            </w:pPr>
            <w:r w:rsidRPr="00184501">
              <w:t>human</w:t>
            </w:r>
          </w:p>
          <w:p w:rsidR="00000000" w:rsidRPr="00184501" w:rsidP="00184501">
            <w:pPr>
              <w:pStyle w:val="ListBullet3"/>
            </w:pPr>
            <w:r w:rsidRPr="00184501">
              <w:t>physical</w:t>
            </w:r>
          </w:p>
          <w:p w:rsidR="00000000" w:rsidRPr="00184501" w:rsidP="00184501">
            <w:pPr>
              <w:pStyle w:val="ListBullet3"/>
            </w:pPr>
            <w:r w:rsidRPr="00184501">
              <w:t>financial</w:t>
            </w:r>
          </w:p>
          <w:p w:rsidR="00000000" w:rsidRPr="00184501" w:rsidP="00184501">
            <w:pPr>
              <w:pStyle w:val="ListBullet2"/>
            </w:pPr>
            <w:r w:rsidRPr="00184501">
              <w:t>sustainability</w:t>
            </w:r>
          </w:p>
          <w:p w:rsidR="00000000" w:rsidRPr="00184501" w:rsidP="00184501">
            <w:pPr>
              <w:pStyle w:val="ListBullet"/>
            </w:pPr>
            <w:r w:rsidRPr="00184501">
              <w:t>different creative, promotional, technical and operational options to consider when developing an event concept</w:t>
            </w:r>
          </w:p>
          <w:p w:rsidR="00000000" w:rsidRPr="00184501" w:rsidP="00184501">
            <w:pPr>
              <w:pStyle w:val="ListBullet"/>
            </w:pPr>
            <w:r w:rsidRPr="00184501">
              <w:t>key stakeholders for different types of event.</w:t>
            </w:r>
          </w:p>
        </w:tc>
      </w:tr>
    </w:tbl>
    <w:p w:rsidR="00000000" w:rsidRPr="00184501" w:rsidP="00184501">
      <w:pPr>
        <w:pStyle w:val="BodyText"/>
      </w:pPr>
    </w:p>
    <w:p w:rsidR="00000000" w:rsidRPr="00184501" w:rsidP="00184501">
      <w:pPr>
        <w:pStyle w:val="AllowPageBreak"/>
      </w:pPr>
    </w:p>
    <w:p w:rsidR="00000000" w:rsidRPr="00184501" w:rsidP="00184501">
      <w:pPr>
        <w:pStyle w:val="Heading1"/>
      </w:pPr>
      <w:bookmarkStart w:id="10" w:name="O_488883"/>
      <w:bookmarkEnd w:id="10"/>
      <w:r w:rsidRPr="00184501">
        <w:t>Evidence Guide</w:t>
      </w:r>
    </w:p>
    <w:tbl>
      <w:tblPr>
        <w:tblW w:w="0" w:type="auto"/>
        <w:tblCellMar>
          <w:left w:w="62" w:type="dxa"/>
          <w:right w:w="62" w:type="dxa"/>
        </w:tblCellMar>
        <w:tblLook w:val="0000"/>
      </w:tblPr>
      <w:tblGrid>
        <w:gridCol w:w="3116"/>
        <w:gridCol w:w="6080"/>
      </w:tblGrid>
      <w:tr w:rsidTr="00DD04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t>The evidence guide provides advice on assessment and must be read in conjunction with the performance criteria, required skills and knowledge, range statement and the Assessment Guidelines for the Training Package.</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BodyText"/>
            </w:pPr>
            <w:r w:rsidRPr="00184501">
              <w:t>Evidence of the ability to:</w:t>
            </w:r>
          </w:p>
          <w:p w:rsidR="00000000" w:rsidRPr="00184501" w:rsidP="00184501">
            <w:pPr>
              <w:pStyle w:val="ListBullet"/>
            </w:pPr>
            <w:r w:rsidRPr="00184501">
              <w:t xml:space="preserve">engage in a creative process of concept generation and refinement </w:t>
            </w:r>
          </w:p>
          <w:p w:rsidR="00000000" w:rsidRPr="00184501" w:rsidP="00184501">
            <w:pPr>
              <w:pStyle w:val="ListBullet"/>
            </w:pPr>
            <w:r w:rsidRPr="00184501">
              <w:t>develop multiple event concepts, substantiated and supported with sufficient information to allow for implementation to occur</w:t>
            </w:r>
          </w:p>
          <w:p w:rsidR="00000000" w:rsidP="00184501">
            <w:pPr>
              <w:pStyle w:val="ListBullet"/>
              <w:rPr>
                <w:lang w:val="en-NZ"/>
              </w:rPr>
            </w:pPr>
            <w:r w:rsidRPr="00184501">
              <w:t>integrate knowledge of event planning and operations opportunities and constraints.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Context of and specific resources for assessm</w:t>
            </w:r>
            <w:r w:rsidRPr="00184501">
              <w:rPr>
                <w:rStyle w:val="SpecialBold"/>
              </w:rPr>
              <w:t>ent</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BodyText"/>
            </w:pPr>
            <w:r w:rsidRPr="00184501">
              <w:t>Assessment must ensure use of:</w:t>
            </w:r>
          </w:p>
          <w:p w:rsidR="00000000" w:rsidP="00184501">
            <w:pPr>
              <w:pStyle w:val="ListBullet"/>
              <w:rPr>
                <w:lang w:val="en-NZ"/>
              </w:rPr>
            </w:pPr>
            <w:r w:rsidRPr="00184501">
              <w:t>other people with whom the individual can interact and collaborate.</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BodyText"/>
            </w:pPr>
            <w:r w:rsidRPr="00184501">
              <w:t xml:space="preserve">A range of assessment methods should be used to assess practical skills and knowledge. The following examples are appropriate for </w:t>
            </w:r>
            <w:r w:rsidRPr="00184501">
              <w:t xml:space="preserve">this unit: </w:t>
            </w:r>
          </w:p>
          <w:p w:rsidR="00000000" w:rsidRPr="00184501" w:rsidP="00184501">
            <w:pPr>
              <w:pStyle w:val="ListBullet"/>
            </w:pPr>
            <w:r w:rsidRPr="00184501">
              <w:t xml:space="preserve">evaluation of event concepts generated by the individual, and of the processes used to generate and test the ideas </w:t>
            </w:r>
          </w:p>
          <w:p w:rsidR="00000000" w:rsidRPr="00184501" w:rsidP="00184501">
            <w:pPr>
              <w:pStyle w:val="ListBullet"/>
            </w:pPr>
            <w:r w:rsidRPr="00184501">
              <w:t>debate and discussion with the individual to assess knowledge of the operational context and the broader factors that impact on</w:t>
            </w:r>
            <w:r w:rsidRPr="00184501">
              <w:t xml:space="preserve"> event concept development</w:t>
            </w:r>
          </w:p>
          <w:p w:rsidR="00000000" w:rsidRPr="00184501" w:rsidP="00184501">
            <w:pPr>
              <w:pStyle w:val="ListBullet"/>
            </w:pPr>
            <w:r w:rsidRPr="00184501">
              <w:t>evaluation of presentation or 'pitch' made by the individual in relation to a particular concept</w:t>
            </w:r>
          </w:p>
          <w:p w:rsidR="00000000" w:rsidRPr="00184501" w:rsidP="00184501">
            <w:pPr>
              <w:pStyle w:val="ListBullet"/>
            </w:pPr>
            <w:r w:rsidRPr="00184501">
              <w:t>use of case studies to develop concepts for different types of events</w:t>
            </w:r>
          </w:p>
          <w:p w:rsidR="00000000" w:rsidRPr="00184501" w:rsidP="00184501">
            <w:pPr>
              <w:pStyle w:val="ListBullet"/>
            </w:pPr>
            <w:r w:rsidRPr="00184501">
              <w:t>oral or written questioning to assess knowledge of the range o</w:t>
            </w:r>
            <w:r w:rsidRPr="00184501">
              <w:t>f key market factors and management issues to be considered in the concept development phase</w:t>
            </w:r>
          </w:p>
          <w:p w:rsidR="00000000" w:rsidP="00184501">
            <w:pPr>
              <w:pStyle w:val="ListBullet"/>
              <w:rPr>
                <w:lang w:val="en-NZ"/>
              </w:rPr>
            </w:pPr>
            <w:r w:rsidRPr="00184501">
              <w:t>review of portfolios of evidence and third</w:t>
            </w:r>
            <w:r w:rsidRPr="00184501">
              <w:noBreakHyphen/>
              <w:t>party workplace reports of on</w:t>
            </w:r>
            <w:r w:rsidRPr="00184501">
              <w:noBreakHyphen/>
              <w:t>the</w:t>
            </w:r>
            <w:r w:rsidRPr="00184501">
              <w:noBreakHyphen/>
              <w:t>job performance by the individual.</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BodyText"/>
            </w:pPr>
            <w:r w:rsidRPr="00184501">
              <w:t xml:space="preserve">The assessor should design integrated assessment activities to holistically assess this unit with other units relevant to the industry sector, organisation and job role, for example: </w:t>
            </w:r>
          </w:p>
          <w:p w:rsidR="00000000" w:rsidRPr="00184501" w:rsidP="00184501">
            <w:pPr>
              <w:pStyle w:val="ListBullet"/>
            </w:pPr>
            <w:r w:rsidRPr="00184501">
              <w:t>SITXEVT603 Determine event feasibility.</w:t>
            </w:r>
          </w:p>
        </w:tc>
      </w:tr>
    </w:tbl>
    <w:p w:rsidR="00000000" w:rsidRPr="00184501" w:rsidP="00184501">
      <w:pPr>
        <w:pStyle w:val="BodyText"/>
      </w:pPr>
    </w:p>
    <w:p w:rsidR="00000000" w:rsidRPr="00184501" w:rsidP="00184501">
      <w:pPr>
        <w:pStyle w:val="AllowPageBreak"/>
      </w:pPr>
    </w:p>
    <w:p w:rsidR="00000000" w:rsidRPr="00184501" w:rsidP="00184501">
      <w:pPr>
        <w:pStyle w:val="Heading1"/>
      </w:pPr>
      <w:bookmarkStart w:id="11" w:name="O_488884"/>
      <w:bookmarkEnd w:id="11"/>
      <w:r w:rsidRPr="00184501">
        <w:t>Range Statem</w:t>
      </w:r>
      <w:r w:rsidRPr="00184501">
        <w:t>ent</w:t>
      </w:r>
    </w:p>
    <w:tbl>
      <w:tblPr>
        <w:tblW w:w="0" w:type="auto"/>
        <w:tblCellMar>
          <w:left w:w="62" w:type="dxa"/>
          <w:right w:w="62" w:type="dxa"/>
        </w:tblCellMar>
        <w:tblLook w:val="0000"/>
      </w:tblPr>
      <w:tblGrid>
        <w:gridCol w:w="3116"/>
        <w:gridCol w:w="6080"/>
      </w:tblGrid>
      <w:tr w:rsidTr="00DD04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t>The range statement relates to the unit of competency as a whole. It allows for different work environments and situations that may affect performance. Bold italicised wording, if used in the performance criteria, is detailed below. Essential operating</w:t>
            </w:r>
            <w:r w:rsidRPr="00184501">
              <w:t xml:space="preserve"> conditions that may be present with training and assessment (depending on the work situation, needs of the candidate, accessibility of the item, and local industry and regional contexts) may also be included.</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Information</w:t>
            </w:r>
            <w:r w:rsidRPr="001845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creative brief</w:t>
            </w:r>
          </w:p>
          <w:p w:rsidR="00000000" w:rsidRPr="00184501" w:rsidP="00184501">
            <w:pPr>
              <w:pStyle w:val="ListBullet"/>
            </w:pPr>
            <w:r w:rsidRPr="00184501">
              <w:t>event objectives:</w:t>
            </w:r>
          </w:p>
          <w:p w:rsidR="00000000" w:rsidRPr="00184501" w:rsidP="00184501">
            <w:pPr>
              <w:pStyle w:val="ListBullet2"/>
            </w:pPr>
            <w:r w:rsidRPr="00184501">
              <w:t>business</w:t>
            </w:r>
          </w:p>
          <w:p w:rsidR="00000000" w:rsidRPr="00184501" w:rsidP="00184501">
            <w:pPr>
              <w:pStyle w:val="ListBullet2"/>
            </w:pPr>
            <w:r w:rsidRPr="00184501">
              <w:t>creative</w:t>
            </w:r>
          </w:p>
          <w:p w:rsidR="00000000" w:rsidRPr="00184501" w:rsidP="00184501">
            <w:pPr>
              <w:pStyle w:val="ListBullet2"/>
            </w:pPr>
            <w:r w:rsidRPr="00184501">
              <w:t>educational</w:t>
            </w:r>
          </w:p>
          <w:p w:rsidR="00000000" w:rsidRPr="00184501" w:rsidP="00184501">
            <w:pPr>
              <w:pStyle w:val="ListBullet2"/>
            </w:pPr>
            <w:r w:rsidRPr="00184501">
              <w:t>profile creation</w:t>
            </w:r>
          </w:p>
          <w:p w:rsidR="00000000" w:rsidRPr="00184501" w:rsidP="00184501">
            <w:pPr>
              <w:pStyle w:val="ListBullet2"/>
            </w:pPr>
            <w:r w:rsidRPr="00184501">
              <w:t>community impact</w:t>
            </w:r>
          </w:p>
          <w:p w:rsidR="00000000" w:rsidRPr="00184501" w:rsidP="00184501">
            <w:pPr>
              <w:pStyle w:val="ListBullet2"/>
            </w:pPr>
            <w:r w:rsidRPr="00184501">
              <w:t>participation or attendance</w:t>
            </w:r>
          </w:p>
          <w:p w:rsidR="00000000" w:rsidRPr="00184501" w:rsidP="00184501">
            <w:pPr>
              <w:pStyle w:val="ListBullet"/>
            </w:pPr>
            <w:r w:rsidRPr="00184501">
              <w:t>event parameters:</w:t>
            </w:r>
          </w:p>
          <w:p w:rsidR="00000000" w:rsidRPr="00184501" w:rsidP="00184501">
            <w:pPr>
              <w:pStyle w:val="ListBullet2"/>
            </w:pPr>
            <w:r w:rsidRPr="00184501">
              <w:t>date, time and duration</w:t>
            </w:r>
          </w:p>
          <w:p w:rsidR="00000000" w:rsidRPr="00184501" w:rsidP="00184501">
            <w:pPr>
              <w:pStyle w:val="ListBullet2"/>
            </w:pPr>
            <w:r w:rsidRPr="00184501">
              <w:t>size and scope</w:t>
            </w:r>
          </w:p>
          <w:p w:rsidR="00000000" w:rsidRPr="00184501" w:rsidP="00184501">
            <w:pPr>
              <w:pStyle w:val="ListBullet2"/>
            </w:pPr>
            <w:r w:rsidRPr="00184501">
              <w:t>location</w:t>
            </w:r>
          </w:p>
          <w:p w:rsidR="00000000" w:rsidRPr="00184501" w:rsidP="00184501">
            <w:pPr>
              <w:pStyle w:val="ListBullet2"/>
            </w:pPr>
            <w:r w:rsidRPr="00184501">
              <w:t>resourcing</w:t>
            </w:r>
          </w:p>
          <w:p w:rsidR="00000000" w:rsidRPr="00184501" w:rsidP="00184501">
            <w:pPr>
              <w:pStyle w:val="ListBullet"/>
            </w:pPr>
            <w:r w:rsidRPr="00184501">
              <w:t>market research</w:t>
            </w:r>
          </w:p>
          <w:p w:rsidR="00000000" w:rsidRPr="00184501" w:rsidP="00184501">
            <w:pPr>
              <w:pStyle w:val="ListBullet"/>
            </w:pPr>
            <w:r w:rsidRPr="00184501">
              <w:t>organisational vision</w:t>
            </w:r>
          </w:p>
          <w:p w:rsidR="00000000" w:rsidP="00184501">
            <w:pPr>
              <w:pStyle w:val="ListBullet"/>
              <w:rPr>
                <w:lang w:val="en-NZ"/>
              </w:rPr>
            </w:pPr>
            <w:r w:rsidRPr="00184501">
              <w:t>personal vision.</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Exploration of opportunities beyond the obviou</w:t>
            </w:r>
            <w:r w:rsidRPr="00184501">
              <w:t>s may involve: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 xml:space="preserve">challenging existing assumptions and preconceptions </w:t>
            </w:r>
          </w:p>
          <w:p w:rsidR="00000000" w:rsidRPr="00184501" w:rsidP="00184501">
            <w:pPr>
              <w:pStyle w:val="ListBullet"/>
            </w:pPr>
            <w:r w:rsidRPr="00184501">
              <w:t>considering change to the way things are done</w:t>
            </w:r>
          </w:p>
          <w:p w:rsidR="00000000" w:rsidRPr="00184501" w:rsidP="00184501">
            <w:pPr>
              <w:pStyle w:val="ListBullet"/>
            </w:pPr>
            <w:r w:rsidRPr="00184501">
              <w:t>exploring practice in a different industry context</w:t>
            </w:r>
          </w:p>
          <w:p w:rsidR="00000000" w:rsidRPr="00184501" w:rsidP="00184501">
            <w:pPr>
              <w:pStyle w:val="ListBullet"/>
            </w:pPr>
            <w:r w:rsidRPr="00184501">
              <w:t>investigating new technologies</w:t>
            </w:r>
          </w:p>
          <w:p w:rsidR="00000000" w:rsidP="00184501">
            <w:pPr>
              <w:pStyle w:val="ListBullet"/>
              <w:rPr>
                <w:lang w:val="en-NZ"/>
              </w:rPr>
            </w:pPr>
            <w:r w:rsidRPr="00184501">
              <w:t>making connec</w:t>
            </w:r>
            <w:r w:rsidRPr="00184501">
              <w:t>tions between seemingly unrelated activities.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Stakeholders</w:t>
            </w:r>
            <w:r w:rsidRPr="001845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clients</w:t>
            </w:r>
          </w:p>
          <w:p w:rsidR="00000000" w:rsidRPr="00184501" w:rsidP="00184501">
            <w:pPr>
              <w:pStyle w:val="ListBullet"/>
            </w:pPr>
            <w:r w:rsidRPr="00184501">
              <w:t>colleagues</w:t>
            </w:r>
          </w:p>
          <w:p w:rsidR="00000000" w:rsidRPr="00184501" w:rsidP="00184501">
            <w:pPr>
              <w:pStyle w:val="ListBullet"/>
            </w:pPr>
            <w:r w:rsidRPr="00184501">
              <w:t>creative professionals</w:t>
            </w:r>
          </w:p>
          <w:p w:rsidR="00000000" w:rsidRPr="00184501" w:rsidP="00184501">
            <w:pPr>
              <w:pStyle w:val="ListBullet"/>
            </w:pPr>
            <w:r w:rsidRPr="00184501">
              <w:t>entertainers</w:t>
            </w:r>
          </w:p>
          <w:p w:rsidR="00000000" w:rsidRPr="00184501" w:rsidP="00184501">
            <w:pPr>
              <w:pStyle w:val="ListBullet"/>
            </w:pPr>
            <w:r w:rsidRPr="00184501">
              <w:t>event principal</w:t>
            </w:r>
          </w:p>
          <w:p w:rsidR="00000000" w:rsidRPr="00184501" w:rsidP="00184501">
            <w:pPr>
              <w:pStyle w:val="ListBullet"/>
            </w:pPr>
            <w:r w:rsidRPr="00184501">
              <w:t>local authorities</w:t>
            </w:r>
          </w:p>
          <w:p w:rsidR="00000000" w:rsidRPr="00184501" w:rsidP="00184501">
            <w:pPr>
              <w:pStyle w:val="ListBullet"/>
            </w:pPr>
            <w:r w:rsidRPr="00184501">
              <w:t>local community</w:t>
            </w:r>
          </w:p>
          <w:p w:rsidR="00000000" w:rsidRPr="00184501" w:rsidP="00184501">
            <w:pPr>
              <w:pStyle w:val="ListBullet"/>
            </w:pPr>
            <w:r w:rsidRPr="00184501">
              <w:t>organising committees</w:t>
            </w:r>
          </w:p>
          <w:p w:rsidR="00000000" w:rsidP="00184501">
            <w:pPr>
              <w:pStyle w:val="ListBullet"/>
              <w:rPr>
                <w:lang w:val="en-NZ"/>
              </w:rPr>
            </w:pPr>
            <w:r w:rsidRPr="00184501">
              <w:t>staging contractors.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 xml:space="preserve">Creative thinking techniques </w:t>
            </w:r>
            <w:r w:rsidRPr="00184501">
              <w:t>may include: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brainstorming:</w:t>
            </w:r>
          </w:p>
          <w:p w:rsidR="00000000" w:rsidRPr="00184501" w:rsidP="00184501">
            <w:pPr>
              <w:pStyle w:val="ListBullet2"/>
            </w:pPr>
            <w:r w:rsidRPr="00184501">
              <w:t>bulletin board</w:t>
            </w:r>
          </w:p>
          <w:p w:rsidR="00000000" w:rsidRPr="00184501" w:rsidP="00184501">
            <w:pPr>
              <w:pStyle w:val="ListBullet2"/>
            </w:pPr>
            <w:r w:rsidRPr="00184501">
              <w:t>buzz session</w:t>
            </w:r>
          </w:p>
          <w:p w:rsidR="00000000" w:rsidRPr="00184501" w:rsidP="00184501">
            <w:pPr>
              <w:pStyle w:val="ListBullet2"/>
            </w:pPr>
            <w:r w:rsidRPr="00184501">
              <w:t>computer-aided</w:t>
            </w:r>
          </w:p>
          <w:p w:rsidR="00000000" w:rsidRPr="00184501" w:rsidP="00184501">
            <w:pPr>
              <w:pStyle w:val="ListBullet2"/>
            </w:pPr>
            <w:r w:rsidRPr="00184501">
              <w:t>sequencing</w:t>
            </w:r>
          </w:p>
          <w:p w:rsidR="00000000" w:rsidRPr="00184501" w:rsidP="00184501">
            <w:pPr>
              <w:pStyle w:val="ListBullet2"/>
            </w:pPr>
            <w:r w:rsidRPr="00184501">
              <w:t>stop and go</w:t>
            </w:r>
          </w:p>
          <w:p w:rsidR="00000000" w:rsidRPr="00184501" w:rsidP="00184501">
            <w:pPr>
              <w:pStyle w:val="ListBullet"/>
            </w:pPr>
            <w:r w:rsidRPr="00184501">
              <w:t>Edward de Bono's six thinking hats</w:t>
            </w:r>
          </w:p>
          <w:p w:rsidR="00000000" w:rsidRPr="00184501" w:rsidP="00184501">
            <w:pPr>
              <w:pStyle w:val="ListBullet"/>
            </w:pPr>
            <w:r w:rsidRPr="00184501">
              <w:t>ego alter or heroes</w:t>
            </w:r>
          </w:p>
          <w:p w:rsidR="00000000" w:rsidRPr="00184501" w:rsidP="00184501">
            <w:pPr>
              <w:pStyle w:val="ListBullet"/>
            </w:pPr>
            <w:r w:rsidRPr="00184501">
              <w:t>graphic organisers:</w:t>
            </w:r>
          </w:p>
          <w:p w:rsidR="00000000" w:rsidRPr="00184501" w:rsidP="00184501">
            <w:pPr>
              <w:pStyle w:val="ListBullet2"/>
            </w:pPr>
            <w:r w:rsidRPr="00184501">
              <w:t>concept fans</w:t>
            </w:r>
          </w:p>
          <w:p w:rsidR="00000000" w:rsidRPr="00184501" w:rsidP="00184501">
            <w:pPr>
              <w:pStyle w:val="ListBullet2"/>
            </w:pPr>
            <w:r w:rsidRPr="00184501">
              <w:t>visual maps</w:t>
            </w:r>
          </w:p>
          <w:p w:rsidR="00000000" w:rsidRPr="00184501" w:rsidP="00184501">
            <w:pPr>
              <w:pStyle w:val="ListBullet2"/>
            </w:pPr>
            <w:r w:rsidRPr="00184501">
              <w:t>webbing</w:t>
            </w:r>
          </w:p>
          <w:p w:rsidR="00000000" w:rsidRPr="00184501" w:rsidP="00184501">
            <w:pPr>
              <w:pStyle w:val="ListBullet"/>
            </w:pPr>
            <w:r w:rsidRPr="00184501">
              <w:t>lateral thinking games</w:t>
            </w:r>
          </w:p>
          <w:p w:rsidR="00000000" w:rsidRPr="00184501" w:rsidP="00184501">
            <w:pPr>
              <w:pStyle w:val="ListBullet"/>
            </w:pPr>
            <w:r w:rsidRPr="00184501">
              <w:t>making associations</w:t>
            </w:r>
          </w:p>
          <w:p w:rsidR="00000000" w:rsidRPr="00184501" w:rsidP="00184501">
            <w:pPr>
              <w:pStyle w:val="ListBullet"/>
            </w:pPr>
            <w:r w:rsidRPr="00184501">
              <w:t>mind mapping</w:t>
            </w:r>
          </w:p>
          <w:p w:rsidR="00000000" w:rsidRPr="00184501" w:rsidP="00184501">
            <w:pPr>
              <w:pStyle w:val="ListBullet"/>
            </w:pPr>
            <w:r w:rsidRPr="00184501">
              <w:t>morphological analysis</w:t>
            </w:r>
          </w:p>
          <w:p w:rsidR="00000000" w:rsidRPr="00184501" w:rsidP="00184501">
            <w:pPr>
              <w:pStyle w:val="ListBullet"/>
            </w:pPr>
            <w:r w:rsidRPr="00184501">
              <w:t>sub-culture surfing</w:t>
            </w:r>
          </w:p>
          <w:p w:rsidR="00000000" w:rsidRPr="00184501" w:rsidP="00184501">
            <w:pPr>
              <w:pStyle w:val="ListBullet"/>
            </w:pPr>
            <w:r w:rsidRPr="00184501">
              <w:t>trigger words</w:t>
            </w:r>
          </w:p>
          <w:p w:rsidR="00000000" w:rsidRPr="00184501" w:rsidP="00184501">
            <w:pPr>
              <w:pStyle w:val="ListBullet"/>
            </w:pPr>
            <w:r w:rsidRPr="00184501">
              <w:t>use of metaphors and analogies</w:t>
            </w:r>
          </w:p>
          <w:p w:rsidR="00000000" w:rsidRPr="00184501" w:rsidP="00184501">
            <w:pPr>
              <w:pStyle w:val="ListBullet"/>
            </w:pPr>
            <w:r w:rsidRPr="00184501">
              <w:t>vision circles</w:t>
            </w:r>
          </w:p>
          <w:p w:rsidR="00000000" w:rsidRPr="00184501" w:rsidP="00184501">
            <w:pPr>
              <w:pStyle w:val="ListBullet"/>
            </w:pPr>
            <w:r w:rsidRPr="00184501">
              <w:t>word salads</w:t>
            </w:r>
          </w:p>
          <w:p w:rsidR="00000000" w:rsidP="00184501">
            <w:pPr>
              <w:pStyle w:val="ListBullet"/>
              <w:rPr>
                <w:lang w:val="en-NZ"/>
              </w:rPr>
            </w:pPr>
            <w:r w:rsidRPr="00184501">
              <w:t xml:space="preserve">visualisation. </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Creative and practical criteria</w:t>
            </w:r>
            <w:r w:rsidRPr="00184501">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cost-effectiveness</w:t>
            </w:r>
          </w:p>
          <w:p w:rsidR="00000000" w:rsidRPr="00184501" w:rsidP="00184501">
            <w:pPr>
              <w:pStyle w:val="ListBullet"/>
            </w:pPr>
            <w:r w:rsidRPr="00184501">
              <w:t>competing priorities</w:t>
            </w:r>
          </w:p>
          <w:p w:rsidR="00000000" w:rsidRPr="00184501" w:rsidP="00184501">
            <w:pPr>
              <w:pStyle w:val="ListBullet"/>
            </w:pPr>
            <w:r w:rsidRPr="00184501">
              <w:t>‘fit’ with:</w:t>
            </w:r>
          </w:p>
          <w:p w:rsidR="00000000" w:rsidRPr="00184501" w:rsidP="00184501">
            <w:pPr>
              <w:pStyle w:val="ListBullet2"/>
            </w:pPr>
            <w:r w:rsidRPr="00184501">
              <w:t>creative aspirations</w:t>
            </w:r>
          </w:p>
          <w:p w:rsidR="00000000" w:rsidRPr="00184501" w:rsidP="00184501">
            <w:pPr>
              <w:pStyle w:val="ListBullet2"/>
            </w:pPr>
            <w:r w:rsidRPr="00184501">
              <w:t>strategic directions of organisation</w:t>
            </w:r>
          </w:p>
          <w:p w:rsidR="00000000" w:rsidRPr="00184501" w:rsidP="00184501">
            <w:pPr>
              <w:pStyle w:val="ListBullet2"/>
            </w:pPr>
            <w:r w:rsidRPr="00184501">
              <w:t>target market needs</w:t>
            </w:r>
          </w:p>
          <w:p w:rsidR="00000000" w:rsidRPr="00184501" w:rsidP="00184501">
            <w:pPr>
              <w:pStyle w:val="ListBullet"/>
            </w:pPr>
            <w:r w:rsidRPr="00184501">
              <w:t>how innovative the concept is</w:t>
            </w:r>
          </w:p>
          <w:p w:rsidR="00000000" w:rsidRPr="00184501" w:rsidP="00184501">
            <w:pPr>
              <w:pStyle w:val="ListBullet"/>
            </w:pPr>
            <w:r w:rsidRPr="00184501">
              <w:t>risk benefit analysis</w:t>
            </w:r>
          </w:p>
          <w:p w:rsidR="00000000" w:rsidRPr="00184501" w:rsidP="00184501">
            <w:pPr>
              <w:pStyle w:val="ListBullet"/>
            </w:pPr>
            <w:r w:rsidRPr="00184501">
              <w:t>technical feasibility</w:t>
            </w:r>
          </w:p>
          <w:p w:rsidR="00000000" w:rsidP="00184501">
            <w:pPr>
              <w:pStyle w:val="ListBullet"/>
              <w:rPr>
                <w:lang w:val="en-NZ"/>
              </w:rPr>
            </w:pPr>
            <w:r w:rsidRPr="00184501">
              <w:t>time to realise the concept.</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 xml:space="preserve">Operational practicality and cohesiveness </w:t>
            </w:r>
            <w:r w:rsidRPr="00184501">
              <w:t>may relate to:</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components of the event and how they fit together</w:t>
            </w:r>
          </w:p>
          <w:p w:rsidR="00000000" w:rsidRPr="00184501" w:rsidP="00184501">
            <w:pPr>
              <w:pStyle w:val="ListBullet"/>
            </w:pPr>
            <w:r w:rsidRPr="00184501">
              <w:t>managing risk</w:t>
            </w:r>
          </w:p>
          <w:p w:rsidR="00000000" w:rsidRPr="00184501" w:rsidP="00184501">
            <w:pPr>
              <w:pStyle w:val="ListBullet"/>
            </w:pPr>
            <w:r w:rsidRPr="00184501">
              <w:t xml:space="preserve">resource availability </w:t>
            </w:r>
          </w:p>
          <w:p w:rsidR="00000000" w:rsidRPr="00184501" w:rsidP="00184501">
            <w:pPr>
              <w:pStyle w:val="ListBullet"/>
            </w:pPr>
            <w:r w:rsidRPr="00184501">
              <w:t>scheduling</w:t>
            </w:r>
          </w:p>
          <w:p w:rsidR="00000000" w:rsidRPr="00184501" w:rsidP="00184501">
            <w:pPr>
              <w:pStyle w:val="ListBullet"/>
            </w:pPr>
            <w:r w:rsidRPr="00184501">
              <w:t>sustainability</w:t>
            </w:r>
          </w:p>
          <w:p w:rsidR="00000000" w:rsidRPr="00184501" w:rsidP="00184501">
            <w:pPr>
              <w:pStyle w:val="ListBullet"/>
            </w:pPr>
            <w:r w:rsidRPr="00184501">
              <w:t>time constraints</w:t>
            </w:r>
          </w:p>
          <w:p w:rsidR="00000000" w:rsidP="00184501">
            <w:pPr>
              <w:pStyle w:val="ListBullet"/>
              <w:rPr>
                <w:lang w:val="en-NZ"/>
              </w:rPr>
            </w:pPr>
            <w:r w:rsidRPr="00184501">
              <w:t>venue or site constraints.</w:t>
            </w:r>
          </w:p>
        </w:tc>
      </w:tr>
      <w:tr w:rsidTr="00DD04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84501">
            <w:pPr>
              <w:pStyle w:val="BodyText"/>
              <w:rPr>
                <w:lang w:val="en-NZ"/>
              </w:rPr>
            </w:pPr>
            <w:r w:rsidRPr="00184501">
              <w:rPr>
                <w:rStyle w:val="BoldandItalics"/>
              </w:rPr>
              <w:t>Implementation specifications</w:t>
            </w:r>
            <w:r w:rsidRPr="0018450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84501" w:rsidP="00184501">
            <w:pPr>
              <w:pStyle w:val="ListBullet"/>
            </w:pPr>
            <w:r w:rsidRPr="00184501">
              <w:t>briefs for work</w:t>
            </w:r>
          </w:p>
          <w:p w:rsidR="00000000" w:rsidRPr="00184501" w:rsidP="00184501">
            <w:pPr>
              <w:pStyle w:val="ListBullet"/>
            </w:pPr>
            <w:r w:rsidRPr="00184501">
              <w:t>concept specification</w:t>
            </w:r>
          </w:p>
          <w:p w:rsidR="00000000" w:rsidRPr="00184501" w:rsidP="00184501">
            <w:pPr>
              <w:pStyle w:val="ListBullet"/>
            </w:pPr>
            <w:r w:rsidRPr="00184501">
              <w:t>operational plan</w:t>
            </w:r>
          </w:p>
          <w:p w:rsidR="00000000" w:rsidRPr="00184501" w:rsidP="00184501">
            <w:pPr>
              <w:pStyle w:val="ListBullet"/>
            </w:pPr>
            <w:r w:rsidRPr="00184501">
              <w:t>resource breakdown</w:t>
            </w:r>
          </w:p>
          <w:p w:rsidR="00000000" w:rsidRPr="00184501" w:rsidP="00184501">
            <w:pPr>
              <w:pStyle w:val="ListBullet"/>
            </w:pPr>
            <w:r w:rsidRPr="00184501">
              <w:t>staging requirements.</w:t>
            </w:r>
          </w:p>
        </w:tc>
      </w:tr>
    </w:tbl>
    <w:p w:rsidR="00000000" w:rsidRPr="00184501" w:rsidP="00184501">
      <w:pPr>
        <w:pStyle w:val="BodyText"/>
      </w:pPr>
    </w:p>
    <w:p w:rsidR="00000000" w:rsidRPr="00184501" w:rsidP="00184501">
      <w:pPr>
        <w:pStyle w:val="AllowPageBreak"/>
      </w:pPr>
    </w:p>
    <w:p w:rsidR="00000000" w:rsidRPr="00184501" w:rsidP="00184501">
      <w:pPr>
        <w:pStyle w:val="Heading1"/>
      </w:pPr>
      <w:bookmarkStart w:id="12" w:name="O_488885"/>
      <w:bookmarkEnd w:id="12"/>
      <w:r w:rsidRPr="00184501">
        <w:t>Unit Sector(s)</w:t>
      </w:r>
    </w:p>
    <w:p w:rsidR="00000000" w:rsidRPr="00184501" w:rsidP="00184501">
      <w:pPr>
        <w:pStyle w:val="BodyText"/>
      </w:pPr>
      <w:r w:rsidRPr="00184501">
        <w:t>Cross-Sector</w:t>
      </w:r>
    </w:p>
    <w:p w:rsidR="00000000" w:rsidRPr="00184501" w:rsidP="00184501">
      <w:pPr>
        <w:pStyle w:val="AllowPageBreak"/>
      </w:pPr>
    </w:p>
    <w:p w:rsidR="00000000" w:rsidRPr="00184501" w:rsidP="00184501">
      <w:pPr>
        <w:pStyle w:val="Heading1"/>
      </w:pPr>
      <w:bookmarkStart w:id="13" w:name="O_488886"/>
      <w:bookmarkEnd w:id="13"/>
      <w:r w:rsidRPr="00184501">
        <w:t>Competency Field</w:t>
      </w:r>
    </w:p>
    <w:p w:rsidR="00000000" w:rsidRPr="00184501" w:rsidP="00184501">
      <w:pPr>
        <w:pStyle w:val="BodyText"/>
      </w:pPr>
      <w:r w:rsidRPr="00184501">
        <w:t>Events</w:t>
      </w:r>
    </w:p>
    <w:p w:rsidR="00000000" w:rsidRPr="00184501" w:rsidP="00184501"/>
    <w:sectPr w:rsidSect="00184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rsidRPr="00DD0431" w:rsidP="00DD0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31" w:rsidP="001845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D0431" w:rsidP="001845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D0431" w:rsidP="001845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rsidRPr="00DD0431" w:rsidP="00DD04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431" w:rsidRPr="002D2AF8" w:rsidP="00184501">
    <w:pPr>
      <w:pStyle w:val="Header"/>
      <w:framePr w:wrap="around"/>
    </w:pPr>
    <w:r>
      <w:fldChar w:fldCharType="begin"/>
    </w:r>
    <w:r>
      <w:instrText xml:space="preserve"> TITLE   \* MERGEFORMAT </w:instrText>
    </w:r>
    <w:r>
      <w:fldChar w:fldCharType="separate"/>
    </w:r>
    <w:r>
      <w:t>SITXEVT602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D0431" w:rsidP="00184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3E0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073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EA05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5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501"/>
    <w:pPr>
      <w:spacing w:before="360" w:after="60"/>
      <w:outlineLvl w:val="0"/>
    </w:pPr>
    <w:rPr>
      <w:sz w:val="32"/>
    </w:rPr>
  </w:style>
  <w:style w:type="paragraph" w:styleId="Heading2">
    <w:name w:val="heading 2"/>
    <w:basedOn w:val="HeadingBase"/>
    <w:next w:val="BodyText"/>
    <w:link w:val="Heading2Char"/>
    <w:qFormat/>
    <w:rsid w:val="00184501"/>
    <w:pPr>
      <w:keepLines/>
      <w:spacing w:before="240" w:after="120"/>
      <w:outlineLvl w:val="1"/>
    </w:pPr>
    <w:rPr>
      <w:sz w:val="28"/>
      <w:szCs w:val="40"/>
    </w:rPr>
  </w:style>
  <w:style w:type="paragraph" w:styleId="Heading3">
    <w:name w:val="heading 3"/>
    <w:basedOn w:val="HeadingBase"/>
    <w:next w:val="BodyText"/>
    <w:link w:val="Heading3Char"/>
    <w:qFormat/>
    <w:rsid w:val="00184501"/>
    <w:pPr>
      <w:spacing w:before="180" w:after="120"/>
      <w:outlineLvl w:val="2"/>
    </w:pPr>
    <w:rPr>
      <w:spacing w:val="-10"/>
      <w:kern w:val="32"/>
    </w:rPr>
  </w:style>
  <w:style w:type="paragraph" w:styleId="Heading4">
    <w:name w:val="heading 4"/>
    <w:basedOn w:val="HeadingBase"/>
    <w:next w:val="BodyText"/>
    <w:link w:val="Heading4Char"/>
    <w:qFormat/>
    <w:rsid w:val="00184501"/>
    <w:pPr>
      <w:spacing w:before="160" w:after="120"/>
      <w:outlineLvl w:val="3"/>
    </w:pPr>
    <w:rPr>
      <w:sz w:val="22"/>
    </w:rPr>
  </w:style>
  <w:style w:type="paragraph" w:styleId="Heading5">
    <w:name w:val="heading 5"/>
    <w:basedOn w:val="HeadingBase"/>
    <w:next w:val="Normal"/>
    <w:link w:val="Heading5Char"/>
    <w:qFormat/>
    <w:rsid w:val="00184501"/>
    <w:pPr>
      <w:spacing w:before="80"/>
      <w:outlineLvl w:val="4"/>
    </w:pPr>
    <w:rPr>
      <w:color w:val="918585"/>
      <w:sz w:val="20"/>
    </w:rPr>
  </w:style>
  <w:style w:type="paragraph" w:styleId="Heading6">
    <w:name w:val="heading 6"/>
    <w:basedOn w:val="HeadingBase"/>
    <w:next w:val="Normal"/>
    <w:link w:val="Heading6Char"/>
    <w:qFormat/>
    <w:rsid w:val="00184501"/>
    <w:pPr>
      <w:spacing w:before="60"/>
      <w:outlineLvl w:val="5"/>
    </w:pPr>
    <w:rPr>
      <w:color w:val="918585"/>
      <w:sz w:val="20"/>
    </w:rPr>
  </w:style>
  <w:style w:type="paragraph" w:styleId="Heading7">
    <w:name w:val="heading 7"/>
    <w:basedOn w:val="Normal"/>
    <w:next w:val="Normal"/>
    <w:link w:val="Heading7Char"/>
    <w:qFormat/>
    <w:rsid w:val="00184501"/>
    <w:pPr>
      <w:ind w:left="720"/>
      <w:outlineLvl w:val="6"/>
    </w:pPr>
    <w:rPr>
      <w:i/>
    </w:rPr>
  </w:style>
  <w:style w:type="paragraph" w:styleId="Heading8">
    <w:name w:val="heading 8"/>
    <w:basedOn w:val="Normal"/>
    <w:next w:val="Normal"/>
    <w:link w:val="Heading8Char"/>
    <w:qFormat/>
    <w:rsid w:val="00184501"/>
    <w:pPr>
      <w:ind w:left="720"/>
      <w:outlineLvl w:val="7"/>
    </w:pPr>
    <w:rPr>
      <w:i/>
    </w:rPr>
  </w:style>
  <w:style w:type="paragraph" w:styleId="Heading9">
    <w:name w:val="heading 9"/>
    <w:basedOn w:val="Normal"/>
    <w:next w:val="Normal"/>
    <w:link w:val="Heading9Char"/>
    <w:qFormat/>
    <w:rsid w:val="00184501"/>
    <w:pPr>
      <w:ind w:left="720"/>
      <w:outlineLvl w:val="8"/>
    </w:pPr>
    <w:rPr>
      <w:i/>
    </w:rPr>
  </w:style>
  <w:style w:type="character" w:default="1" w:styleId="DefaultParagraphFont">
    <w:name w:val="Default Paragraph Font"/>
    <w:uiPriority w:val="1"/>
    <w:unhideWhenUsed/>
    <w:rsid w:val="00184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501"/>
  </w:style>
  <w:style w:type="character" w:customStyle="1" w:styleId="Heading1Char">
    <w:name w:val="Heading 1 Char"/>
    <w:basedOn w:val="DefaultParagraphFont"/>
    <w:link w:val="Heading1"/>
    <w:rsid w:val="00184501"/>
    <w:rPr>
      <w:rFonts w:ascii="Times New Roman" w:eastAsia="Times New Roman" w:hAnsi="Times New Roman" w:cs="Times New Roman"/>
      <w:b/>
      <w:sz w:val="32"/>
      <w:szCs w:val="20"/>
      <w:lang w:eastAsia="en-US"/>
    </w:rPr>
  </w:style>
  <w:style w:type="paragraph" w:styleId="BodyText">
    <w:name w:val="Body Text"/>
    <w:basedOn w:val="Normal"/>
    <w:link w:val="BodyTextChar"/>
    <w:rsid w:val="001845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4501"/>
    <w:rPr>
      <w:rFonts w:ascii="Times New Roman" w:eastAsia="Times New Roman" w:hAnsi="Times New Roman" w:cs="Times New Roman"/>
      <w:sz w:val="24"/>
      <w:lang w:eastAsia="en-US"/>
    </w:rPr>
  </w:style>
  <w:style w:type="paragraph" w:styleId="List">
    <w:name w:val="List"/>
    <w:basedOn w:val="BodyText"/>
    <w:next w:val="BodyText"/>
    <w:rsid w:val="00184501"/>
    <w:pPr>
      <w:tabs>
        <w:tab w:val="left" w:pos="340"/>
      </w:tabs>
      <w:spacing w:before="60" w:after="60"/>
      <w:ind w:left="340" w:hanging="340"/>
    </w:pPr>
  </w:style>
  <w:style w:type="paragraph" w:styleId="ListBullet">
    <w:name w:val="List Bullet"/>
    <w:basedOn w:val="List"/>
    <w:rsid w:val="00184501"/>
    <w:pPr>
      <w:numPr>
        <w:numId w:val="14"/>
      </w:numPr>
      <w:tabs>
        <w:tab w:val="clear" w:pos="340"/>
      </w:tabs>
      <w:spacing w:before="40" w:after="40"/>
    </w:pPr>
  </w:style>
  <w:style w:type="character" w:customStyle="1" w:styleId="SpecialBold">
    <w:name w:val="Special Bold"/>
    <w:basedOn w:val="DefaultParagraphFont"/>
    <w:rsid w:val="00184501"/>
    <w:rPr>
      <w:b/>
      <w:spacing w:val="0"/>
    </w:rPr>
  </w:style>
  <w:style w:type="paragraph" w:styleId="ListBullet2">
    <w:name w:val="List Bullet 2"/>
    <w:basedOn w:val="List2"/>
    <w:rsid w:val="00184501"/>
    <w:pPr>
      <w:numPr>
        <w:numId w:val="15"/>
      </w:numPr>
      <w:tabs>
        <w:tab w:val="clear" w:pos="680"/>
      </w:tabs>
    </w:pPr>
  </w:style>
  <w:style w:type="paragraph" w:customStyle="1" w:styleId="SuperHeading">
    <w:name w:val="SuperHeading"/>
    <w:basedOn w:val="Normal"/>
    <w:rsid w:val="00184501"/>
    <w:pPr>
      <w:spacing w:before="240" w:after="120"/>
      <w:outlineLvl w:val="0"/>
    </w:pPr>
    <w:rPr>
      <w:rFonts w:ascii="Times New Roman" w:hAnsi="Times New Roman"/>
      <w:b/>
      <w:sz w:val="32"/>
    </w:rPr>
  </w:style>
  <w:style w:type="paragraph" w:customStyle="1" w:styleId="AllowPageBreak">
    <w:name w:val="AllowPageBreak"/>
    <w:rsid w:val="00184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4501"/>
    <w:pPr>
      <w:tabs>
        <w:tab w:val="left" w:pos="680"/>
      </w:tabs>
      <w:spacing w:before="60" w:after="60"/>
      <w:ind w:left="680" w:hanging="340"/>
    </w:pPr>
  </w:style>
  <w:style w:type="paragraph" w:styleId="ListBullet3">
    <w:name w:val="List Bullet 3"/>
    <w:basedOn w:val="List3"/>
    <w:rsid w:val="00184501"/>
    <w:pPr>
      <w:numPr>
        <w:numId w:val="3"/>
      </w:numPr>
      <w:tabs>
        <w:tab w:val="clear" w:pos="1021"/>
      </w:tabs>
      <w:ind w:left="1037" w:hanging="357"/>
    </w:pPr>
  </w:style>
  <w:style w:type="character" w:customStyle="1" w:styleId="BoldandItalics">
    <w:name w:val="Bold and Italics"/>
    <w:qFormat/>
    <w:rsid w:val="00184501"/>
    <w:rPr>
      <w:b/>
      <w:i/>
      <w:u w:val="none"/>
    </w:rPr>
  </w:style>
  <w:style w:type="character" w:customStyle="1" w:styleId="Heading2Char">
    <w:name w:val="Heading 2 Char"/>
    <w:basedOn w:val="DefaultParagraphFont"/>
    <w:link w:val="Heading2"/>
    <w:rsid w:val="00184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5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5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501"/>
    <w:rPr>
      <w:rFonts w:ascii="Courier New" w:eastAsia="Times New Roman" w:hAnsi="Courier New" w:cs="Times New Roman"/>
      <w:i/>
      <w:szCs w:val="20"/>
      <w:lang w:eastAsia="en-US"/>
    </w:rPr>
  </w:style>
  <w:style w:type="paragraph" w:customStyle="1" w:styleId="HeadingBase">
    <w:name w:val="Heading Base"/>
    <w:rsid w:val="00184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501"/>
    <w:pPr>
      <w:tabs>
        <w:tab w:val="right" w:leader="dot" w:pos="9072"/>
      </w:tabs>
      <w:ind w:left="567"/>
    </w:pPr>
    <w:rPr>
      <w:szCs w:val="22"/>
    </w:rPr>
  </w:style>
  <w:style w:type="paragraph" w:customStyle="1" w:styleId="TOCBase">
    <w:name w:val="TOC Base"/>
    <w:rsid w:val="00184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501"/>
    <w:pPr>
      <w:tabs>
        <w:tab w:val="right" w:leader="dot" w:pos="9072"/>
      </w:tabs>
      <w:spacing w:before="40" w:after="40"/>
      <w:ind w:left="284"/>
    </w:pPr>
    <w:rPr>
      <w:rFonts w:ascii="Times New Roman" w:hAnsi="Times New Roman"/>
    </w:rPr>
  </w:style>
  <w:style w:type="paragraph" w:styleId="TOC1">
    <w:name w:val="toc 1"/>
    <w:basedOn w:val="TOCBase"/>
    <w:next w:val="Normal"/>
    <w:rsid w:val="001845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501"/>
    <w:rPr>
      <w:rFonts w:ascii="Times New Roman" w:eastAsia="Times New Roman" w:hAnsi="Times New Roman" w:cs="Times New Roman"/>
      <w:sz w:val="16"/>
      <w:lang w:eastAsia="en-US"/>
    </w:rPr>
  </w:style>
  <w:style w:type="paragraph" w:styleId="Title">
    <w:name w:val="Title"/>
    <w:basedOn w:val="HeadingBase"/>
    <w:link w:val="TitleChar"/>
    <w:qFormat/>
    <w:rsid w:val="00184501"/>
    <w:pPr>
      <w:spacing w:before="5040"/>
      <w:jc w:val="center"/>
    </w:pPr>
    <w:rPr>
      <w:sz w:val="48"/>
      <w:szCs w:val="72"/>
      <w:lang w:val="en-US"/>
    </w:rPr>
  </w:style>
  <w:style w:type="character" w:customStyle="1" w:styleId="TitleChar">
    <w:name w:val="Title Char"/>
    <w:basedOn w:val="DefaultParagraphFont"/>
    <w:link w:val="Title"/>
    <w:rsid w:val="00184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501"/>
    <w:pPr>
      <w:tabs>
        <w:tab w:val="left" w:pos="3600"/>
        <w:tab w:val="left" w:pos="3958"/>
      </w:tabs>
    </w:pPr>
  </w:style>
  <w:style w:type="paragraph" w:customStyle="1" w:styleId="Note">
    <w:name w:val="Note"/>
    <w:basedOn w:val="BodyText"/>
    <w:rsid w:val="00184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501"/>
    <w:pPr>
      <w:framePr w:wrap="auto" w:hAnchor="text" w:y="6049"/>
    </w:pPr>
    <w:rPr>
      <w:color w:val="000000"/>
      <w:sz w:val="40"/>
    </w:rPr>
  </w:style>
  <w:style w:type="paragraph" w:customStyle="1" w:styleId="TOCTitle">
    <w:name w:val="TOCTitle"/>
    <w:basedOn w:val="Heading1"/>
    <w:rsid w:val="00184501"/>
    <w:pPr>
      <w:spacing w:after="240"/>
      <w:jc w:val="center"/>
      <w:outlineLvl w:val="9"/>
    </w:pPr>
    <w:rPr>
      <w:caps/>
    </w:rPr>
  </w:style>
  <w:style w:type="paragraph" w:customStyle="1" w:styleId="Version">
    <w:name w:val="Version"/>
    <w:rsid w:val="00184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4501"/>
    <w:pPr>
      <w:keepNext w:val="0"/>
      <w:tabs>
        <w:tab w:val="right" w:pos="4176"/>
      </w:tabs>
      <w:ind w:left="198" w:hanging="198"/>
    </w:pPr>
    <w:rPr>
      <w:rFonts w:ascii="Garamond" w:hAnsi="Garamond"/>
    </w:rPr>
  </w:style>
  <w:style w:type="paragraph" w:styleId="IndexHeading">
    <w:name w:val="index heading"/>
    <w:basedOn w:val="Normal"/>
    <w:next w:val="Index1"/>
    <w:semiHidden/>
    <w:rsid w:val="00184501"/>
    <w:pPr>
      <w:spacing w:before="120" w:after="120"/>
    </w:pPr>
    <w:rPr>
      <w:rFonts w:ascii="Arial" w:hAnsi="Arial"/>
      <w:b/>
      <w:color w:val="918585"/>
      <w:sz w:val="24"/>
    </w:rPr>
  </w:style>
  <w:style w:type="paragraph" w:styleId="Header">
    <w:name w:val="header"/>
    <w:basedOn w:val="Normal"/>
    <w:link w:val="HeaderChar"/>
    <w:rsid w:val="00184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501"/>
    <w:rPr>
      <w:rFonts w:ascii="Times New Roman" w:eastAsia="Times New Roman" w:hAnsi="Times New Roman" w:cs="Times New Roman"/>
      <w:sz w:val="16"/>
      <w:szCs w:val="20"/>
      <w:lang w:val="en-GB" w:eastAsia="en-US"/>
    </w:rPr>
  </w:style>
  <w:style w:type="paragraph" w:customStyle="1" w:styleId="Chapter">
    <w:name w:val="Chapter"/>
    <w:basedOn w:val="Normal"/>
    <w:rsid w:val="00184501"/>
    <w:pPr>
      <w:spacing w:before="240"/>
    </w:pPr>
    <w:rPr>
      <w:rFonts w:ascii="Times New Roman" w:hAnsi="Times New Roman"/>
      <w:smallCaps/>
      <w:spacing w:val="80"/>
      <w:sz w:val="28"/>
    </w:rPr>
  </w:style>
  <w:style w:type="paragraph" w:customStyle="1" w:styleId="InChapter">
    <w:name w:val="InChapter"/>
    <w:basedOn w:val="Heading3"/>
    <w:rsid w:val="00184501"/>
    <w:pPr>
      <w:spacing w:after="240"/>
      <w:outlineLvl w:val="9"/>
    </w:pPr>
    <w:rPr>
      <w:noProof/>
    </w:rPr>
  </w:style>
  <w:style w:type="paragraph" w:styleId="Index2">
    <w:name w:val="index 2"/>
    <w:basedOn w:val="Normal"/>
    <w:next w:val="Normal"/>
    <w:semiHidden/>
    <w:rsid w:val="00184501"/>
    <w:pPr>
      <w:tabs>
        <w:tab w:val="right" w:pos="4176"/>
      </w:tabs>
      <w:ind w:left="568" w:hanging="284"/>
    </w:pPr>
    <w:rPr>
      <w:rFonts w:ascii="Garamond" w:hAnsi="Garamond"/>
    </w:rPr>
  </w:style>
  <w:style w:type="paragraph" w:customStyle="1" w:styleId="Byline">
    <w:name w:val="Byline"/>
    <w:rsid w:val="00184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501"/>
    <w:pPr>
      <w:tabs>
        <w:tab w:val="clear" w:pos="3600"/>
        <w:tab w:val="clear" w:pos="3958"/>
      </w:tabs>
      <w:jc w:val="right"/>
    </w:pPr>
  </w:style>
  <w:style w:type="character" w:styleId="Emphasis">
    <w:name w:val="Emphasis"/>
    <w:basedOn w:val="DefaultParagraphFont"/>
    <w:qFormat/>
    <w:rsid w:val="00184501"/>
    <w:rPr>
      <w:i/>
    </w:rPr>
  </w:style>
  <w:style w:type="paragraph" w:styleId="Caption">
    <w:name w:val="caption"/>
    <w:basedOn w:val="BodyText"/>
    <w:next w:val="Normal"/>
    <w:qFormat/>
    <w:rsid w:val="00184501"/>
    <w:pPr>
      <w:framePr w:w="2268" w:hSpace="181" w:vSpace="181" w:wrap="around" w:vAnchor="text" w:hAnchor="page" w:x="1135" w:y="285" w:anchorLock="1"/>
    </w:pPr>
    <w:rPr>
      <w:i/>
    </w:rPr>
  </w:style>
  <w:style w:type="paragraph" w:customStyle="1" w:styleId="MiniTOCTitle">
    <w:name w:val="MiniTOCTitle"/>
    <w:basedOn w:val="Heading4"/>
    <w:rsid w:val="00184501"/>
    <w:pPr>
      <w:spacing w:before="240"/>
      <w:outlineLvl w:val="9"/>
    </w:pPr>
    <w:rPr>
      <w:noProof/>
      <w:sz w:val="24"/>
    </w:rPr>
  </w:style>
  <w:style w:type="paragraph" w:customStyle="1" w:styleId="MiniTOCItem">
    <w:name w:val="MiniTOCItem"/>
    <w:basedOn w:val="ListBullet"/>
    <w:rsid w:val="00184501"/>
    <w:pPr>
      <w:numPr>
        <w:numId w:val="0"/>
      </w:numPr>
      <w:tabs>
        <w:tab w:val="right" w:leader="dot" w:pos="6521"/>
      </w:tabs>
      <w:spacing w:before="0" w:after="0"/>
    </w:pPr>
  </w:style>
  <w:style w:type="paragraph" w:customStyle="1" w:styleId="TOFTitle">
    <w:name w:val="TOFTitle"/>
    <w:basedOn w:val="TOCTitle"/>
    <w:rsid w:val="00184501"/>
  </w:style>
  <w:style w:type="paragraph" w:styleId="TableofFigures">
    <w:name w:val="table of figures"/>
    <w:basedOn w:val="Normal"/>
    <w:next w:val="Normal"/>
    <w:semiHidden/>
    <w:rsid w:val="00184501"/>
    <w:pPr>
      <w:tabs>
        <w:tab w:val="right" w:leader="dot" w:pos="9072"/>
      </w:tabs>
      <w:ind w:left="970" w:hanging="403"/>
    </w:pPr>
    <w:rPr>
      <w:rFonts w:ascii="Times New Roman" w:hAnsi="Times New Roman"/>
      <w:b/>
    </w:rPr>
  </w:style>
  <w:style w:type="paragraph" w:styleId="ListNumber">
    <w:name w:val="List Number"/>
    <w:basedOn w:val="List"/>
    <w:rsid w:val="00184501"/>
    <w:pPr>
      <w:numPr>
        <w:numId w:val="12"/>
      </w:numPr>
    </w:pPr>
  </w:style>
  <w:style w:type="character" w:customStyle="1" w:styleId="WingdingSymbols">
    <w:name w:val="Wingding Symbols"/>
    <w:rsid w:val="00184501"/>
    <w:rPr>
      <w:rFonts w:ascii="Wingdings" w:hAnsi="Wingdings"/>
    </w:rPr>
  </w:style>
  <w:style w:type="paragraph" w:customStyle="1" w:styleId="TableHeading">
    <w:name w:val="Table Heading"/>
    <w:basedOn w:val="HeadingBase"/>
    <w:rsid w:val="00184501"/>
    <w:pPr>
      <w:keepLines/>
      <w:pBdr>
        <w:bottom w:val="single" w:sz="6" w:space="1" w:color="918585"/>
      </w:pBdr>
      <w:spacing w:before="240"/>
    </w:pPr>
  </w:style>
  <w:style w:type="character" w:customStyle="1" w:styleId="HotSpot">
    <w:name w:val="HotSpot"/>
    <w:rsid w:val="00184501"/>
    <w:rPr>
      <w:color w:val="0033CC"/>
      <w:u w:val="none"/>
    </w:rPr>
  </w:style>
  <w:style w:type="paragraph" w:customStyle="1" w:styleId="BodyTextRight">
    <w:name w:val="Body Text Right"/>
    <w:basedOn w:val="BodyText"/>
    <w:rsid w:val="00184501"/>
    <w:pPr>
      <w:spacing w:before="0" w:after="0"/>
      <w:jc w:val="right"/>
    </w:pPr>
  </w:style>
  <w:style w:type="paragraph" w:styleId="Index3">
    <w:name w:val="index 3"/>
    <w:basedOn w:val="ListNumber2"/>
    <w:next w:val="Normal"/>
    <w:semiHidden/>
    <w:rsid w:val="00184501"/>
    <w:pPr>
      <w:numPr>
        <w:numId w:val="0"/>
      </w:numPr>
      <w:tabs>
        <w:tab w:val="right" w:leader="dot" w:pos="4176"/>
      </w:tabs>
    </w:pPr>
  </w:style>
  <w:style w:type="paragraph" w:styleId="ListNumber2">
    <w:name w:val="List Number 2"/>
    <w:basedOn w:val="List2"/>
    <w:rsid w:val="00184501"/>
    <w:pPr>
      <w:numPr>
        <w:numId w:val="11"/>
      </w:numPr>
      <w:tabs>
        <w:tab w:val="clear" w:pos="1060"/>
      </w:tabs>
    </w:pPr>
  </w:style>
  <w:style w:type="paragraph" w:customStyle="1" w:styleId="MarginNote">
    <w:name w:val="Margin Note"/>
    <w:basedOn w:val="BodyText"/>
    <w:rsid w:val="00184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5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501"/>
    <w:rPr>
      <w:sz w:val="32"/>
    </w:rPr>
  </w:style>
  <w:style w:type="paragraph" w:customStyle="1" w:styleId="HeadingProcedure">
    <w:name w:val="Heading Procedure"/>
    <w:basedOn w:val="HeadingBase"/>
    <w:next w:val="Normal"/>
    <w:rsid w:val="00184501"/>
    <w:pPr>
      <w:tabs>
        <w:tab w:val="left" w:pos="0"/>
      </w:tabs>
      <w:spacing w:before="120" w:after="60"/>
    </w:pPr>
    <w:rPr>
      <w:i/>
      <w:color w:val="918585"/>
      <w:sz w:val="22"/>
    </w:rPr>
  </w:style>
  <w:style w:type="paragraph" w:customStyle="1" w:styleId="TableBodyText">
    <w:name w:val="Table Body Text"/>
    <w:basedOn w:val="BodyText"/>
    <w:rsid w:val="00184501"/>
    <w:pPr>
      <w:spacing w:before="60" w:after="60"/>
    </w:pPr>
  </w:style>
  <w:style w:type="paragraph" w:styleId="ListContinue">
    <w:name w:val="List Continue"/>
    <w:basedOn w:val="List"/>
    <w:rsid w:val="00184501"/>
    <w:pPr>
      <w:ind w:firstLine="0"/>
    </w:pPr>
  </w:style>
  <w:style w:type="paragraph" w:customStyle="1" w:styleId="ListNote">
    <w:name w:val="List Note"/>
    <w:basedOn w:val="List"/>
    <w:rsid w:val="00184501"/>
    <w:pPr>
      <w:pBdr>
        <w:top w:val="single" w:sz="6" w:space="2" w:color="918585"/>
        <w:bottom w:val="single" w:sz="6" w:space="2" w:color="918585"/>
      </w:pBdr>
      <w:tabs>
        <w:tab w:val="left" w:pos="1021"/>
      </w:tabs>
      <w:ind w:firstLine="0"/>
    </w:pPr>
  </w:style>
  <w:style w:type="paragraph" w:customStyle="1" w:styleId="Warning">
    <w:name w:val="Warning"/>
    <w:basedOn w:val="BodyText"/>
    <w:rsid w:val="00184501"/>
    <w:pPr>
      <w:shd w:val="clear" w:color="auto" w:fill="D9D9D9"/>
      <w:tabs>
        <w:tab w:val="left" w:pos="992"/>
      </w:tabs>
      <w:ind w:left="119" w:right="119"/>
    </w:pPr>
    <w:rPr>
      <w:sz w:val="20"/>
    </w:rPr>
  </w:style>
  <w:style w:type="paragraph" w:customStyle="1" w:styleId="MarginIcons">
    <w:name w:val="Margin Icons"/>
    <w:basedOn w:val="BodyText"/>
    <w:rsid w:val="00184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501"/>
    <w:rPr>
      <w:rFonts w:ascii="Courier New" w:hAnsi="Courier New"/>
    </w:rPr>
  </w:style>
  <w:style w:type="paragraph" w:customStyle="1" w:styleId="NoteBullet">
    <w:name w:val="Note Bullet"/>
    <w:basedOn w:val="Note"/>
    <w:rsid w:val="00184501"/>
    <w:pPr>
      <w:tabs>
        <w:tab w:val="clear" w:pos="680"/>
      </w:tabs>
      <w:spacing w:before="60" w:after="60"/>
    </w:pPr>
  </w:style>
  <w:style w:type="paragraph" w:customStyle="1" w:styleId="SubHeading2">
    <w:name w:val="SubHeading2"/>
    <w:basedOn w:val="HeadingBase"/>
    <w:rsid w:val="00184501"/>
    <w:pPr>
      <w:spacing w:before="240" w:after="60"/>
    </w:pPr>
    <w:rPr>
      <w:sz w:val="20"/>
    </w:rPr>
  </w:style>
  <w:style w:type="paragraph" w:customStyle="1" w:styleId="SubHeading1">
    <w:name w:val="SubHeading1"/>
    <w:basedOn w:val="HeadingBase"/>
    <w:rsid w:val="00184501"/>
    <w:pPr>
      <w:spacing w:before="240" w:after="60"/>
    </w:pPr>
    <w:rPr>
      <w:color w:val="918585"/>
      <w:sz w:val="22"/>
    </w:rPr>
  </w:style>
  <w:style w:type="paragraph" w:customStyle="1" w:styleId="SideHeading">
    <w:name w:val="Side Heading"/>
    <w:basedOn w:val="HeadingBase"/>
    <w:rsid w:val="00184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501"/>
    <w:pPr>
      <w:numPr>
        <w:numId w:val="13"/>
      </w:numPr>
    </w:pPr>
  </w:style>
  <w:style w:type="paragraph" w:styleId="PlainText">
    <w:name w:val="Plain Text"/>
    <w:basedOn w:val="Normal"/>
    <w:link w:val="PlainTextChar"/>
    <w:rsid w:val="00184501"/>
    <w:rPr>
      <w:sz w:val="20"/>
    </w:rPr>
  </w:style>
  <w:style w:type="character" w:customStyle="1" w:styleId="PlainTextChar">
    <w:name w:val="Plain Text Char"/>
    <w:basedOn w:val="DefaultParagraphFont"/>
    <w:link w:val="PlainText"/>
    <w:rsid w:val="00184501"/>
    <w:rPr>
      <w:rFonts w:ascii="Courier New" w:eastAsia="Times New Roman" w:hAnsi="Courier New" w:cs="Times New Roman"/>
      <w:sz w:val="20"/>
      <w:szCs w:val="20"/>
      <w:lang w:eastAsia="en-US"/>
    </w:rPr>
  </w:style>
  <w:style w:type="character" w:customStyle="1" w:styleId="MenuOption">
    <w:name w:val="Menu Option"/>
    <w:basedOn w:val="DefaultParagraphFont"/>
    <w:rsid w:val="00184501"/>
    <w:rPr>
      <w:b/>
      <w:smallCaps/>
    </w:rPr>
  </w:style>
  <w:style w:type="paragraph" w:customStyle="1" w:styleId="TableListNumber">
    <w:name w:val="Table List Number"/>
    <w:basedOn w:val="ListNumber"/>
    <w:rsid w:val="00184501"/>
    <w:pPr>
      <w:numPr>
        <w:numId w:val="0"/>
      </w:numPr>
    </w:pPr>
  </w:style>
  <w:style w:type="paragraph" w:styleId="TOC4">
    <w:name w:val="toc 4"/>
    <w:basedOn w:val="TOCBase"/>
    <w:next w:val="Normal"/>
    <w:semiHidden/>
    <w:rsid w:val="00184501"/>
    <w:pPr>
      <w:tabs>
        <w:tab w:val="right" w:leader="dot" w:pos="9071"/>
      </w:tabs>
      <w:ind w:left="1701"/>
    </w:pPr>
  </w:style>
  <w:style w:type="paragraph" w:customStyle="1" w:styleId="ListAlpha">
    <w:name w:val="List Alpha"/>
    <w:basedOn w:val="List"/>
    <w:rsid w:val="00184501"/>
    <w:pPr>
      <w:numPr>
        <w:numId w:val="10"/>
      </w:numPr>
    </w:pPr>
  </w:style>
  <w:style w:type="paragraph" w:customStyle="1" w:styleId="ListAlpha2">
    <w:name w:val="List Alpha 2"/>
    <w:basedOn w:val="List2"/>
    <w:rsid w:val="00184501"/>
    <w:pPr>
      <w:numPr>
        <w:numId w:val="9"/>
      </w:numPr>
    </w:pPr>
  </w:style>
  <w:style w:type="paragraph" w:styleId="List3">
    <w:name w:val="List 3"/>
    <w:basedOn w:val="BodyText"/>
    <w:rsid w:val="00184501"/>
    <w:pPr>
      <w:tabs>
        <w:tab w:val="left" w:pos="1021"/>
      </w:tabs>
      <w:spacing w:before="60" w:after="60"/>
      <w:ind w:left="1020" w:hanging="340"/>
    </w:pPr>
  </w:style>
  <w:style w:type="paragraph" w:styleId="List4">
    <w:name w:val="List 4"/>
    <w:basedOn w:val="BodyText"/>
    <w:rsid w:val="00184501"/>
    <w:pPr>
      <w:tabs>
        <w:tab w:val="left" w:pos="1361"/>
      </w:tabs>
      <w:spacing w:before="60" w:after="60"/>
      <w:ind w:left="1361" w:hanging="340"/>
    </w:pPr>
  </w:style>
  <w:style w:type="paragraph" w:styleId="List5">
    <w:name w:val="List 5"/>
    <w:basedOn w:val="BodyText"/>
    <w:rsid w:val="00184501"/>
    <w:pPr>
      <w:tabs>
        <w:tab w:val="left" w:pos="1701"/>
      </w:tabs>
      <w:spacing w:before="60" w:after="60"/>
      <w:ind w:left="1701" w:hanging="340"/>
    </w:pPr>
  </w:style>
  <w:style w:type="paragraph" w:styleId="ListBullet4">
    <w:name w:val="List Bullet 4"/>
    <w:basedOn w:val="List4"/>
    <w:rsid w:val="00184501"/>
    <w:pPr>
      <w:numPr>
        <w:numId w:val="4"/>
      </w:numPr>
    </w:pPr>
  </w:style>
  <w:style w:type="paragraph" w:styleId="ListBullet5">
    <w:name w:val="List Bullet 5"/>
    <w:basedOn w:val="List5"/>
    <w:rsid w:val="00184501"/>
    <w:pPr>
      <w:numPr>
        <w:numId w:val="5"/>
      </w:numPr>
    </w:pPr>
  </w:style>
  <w:style w:type="paragraph" w:styleId="ListContinue2">
    <w:name w:val="List Continue 2"/>
    <w:basedOn w:val="List2"/>
    <w:rsid w:val="00184501"/>
    <w:pPr>
      <w:ind w:firstLine="0"/>
    </w:pPr>
  </w:style>
  <w:style w:type="paragraph" w:styleId="ListContinue3">
    <w:name w:val="List Continue 3"/>
    <w:basedOn w:val="List3"/>
    <w:rsid w:val="00184501"/>
    <w:pPr>
      <w:ind w:left="1021" w:firstLine="0"/>
    </w:pPr>
  </w:style>
  <w:style w:type="paragraph" w:styleId="ListContinue4">
    <w:name w:val="List Continue 4"/>
    <w:basedOn w:val="List4"/>
    <w:rsid w:val="00184501"/>
    <w:pPr>
      <w:ind w:firstLine="0"/>
    </w:pPr>
  </w:style>
  <w:style w:type="paragraph" w:styleId="ListContinue5">
    <w:name w:val="List Continue 5"/>
    <w:basedOn w:val="List5"/>
    <w:rsid w:val="00184501"/>
    <w:pPr>
      <w:ind w:firstLine="0"/>
    </w:pPr>
  </w:style>
  <w:style w:type="paragraph" w:styleId="ListNumber3">
    <w:name w:val="List Number 3"/>
    <w:basedOn w:val="List3"/>
    <w:rsid w:val="00184501"/>
    <w:pPr>
      <w:numPr>
        <w:numId w:val="6"/>
      </w:numPr>
    </w:pPr>
  </w:style>
  <w:style w:type="paragraph" w:styleId="ListNumber4">
    <w:name w:val="List Number 4"/>
    <w:basedOn w:val="List4"/>
    <w:rsid w:val="00184501"/>
    <w:pPr>
      <w:numPr>
        <w:numId w:val="7"/>
      </w:numPr>
    </w:pPr>
  </w:style>
  <w:style w:type="paragraph" w:styleId="ListNumber5">
    <w:name w:val="List Number 5"/>
    <w:basedOn w:val="List5"/>
    <w:rsid w:val="00184501"/>
    <w:pPr>
      <w:numPr>
        <w:numId w:val="8"/>
      </w:numPr>
    </w:pPr>
  </w:style>
  <w:style w:type="paragraph" w:styleId="BlockText">
    <w:name w:val="Block Text"/>
    <w:basedOn w:val="Normal"/>
    <w:rsid w:val="00184501"/>
    <w:pPr>
      <w:spacing w:after="120"/>
      <w:ind w:left="1440" w:right="1440"/>
    </w:pPr>
  </w:style>
  <w:style w:type="character" w:customStyle="1" w:styleId="Subscript">
    <w:name w:val="Subscript"/>
    <w:basedOn w:val="DefaultParagraphFont"/>
    <w:rsid w:val="00184501"/>
    <w:rPr>
      <w:sz w:val="16"/>
      <w:vertAlign w:val="subscript"/>
    </w:rPr>
  </w:style>
  <w:style w:type="character" w:customStyle="1" w:styleId="Superscript">
    <w:name w:val="Superscript"/>
    <w:basedOn w:val="DefaultParagraphFont"/>
    <w:rsid w:val="00184501"/>
    <w:rPr>
      <w:sz w:val="16"/>
      <w:vertAlign w:val="superscript"/>
    </w:rPr>
  </w:style>
  <w:style w:type="character" w:customStyle="1" w:styleId="Symbols">
    <w:name w:val="Symbols"/>
    <w:basedOn w:val="DefaultParagraphFont"/>
    <w:rsid w:val="00184501"/>
    <w:rPr>
      <w:rFonts w:ascii="Symbol" w:hAnsi="Symbol"/>
    </w:rPr>
  </w:style>
  <w:style w:type="character" w:customStyle="1" w:styleId="MenuOptions">
    <w:name w:val="Menu Options"/>
    <w:basedOn w:val="DefaultParagraphFont"/>
    <w:rsid w:val="00184501"/>
    <w:rPr>
      <w:rFonts w:ascii="Arial Narrow" w:hAnsi="Arial Narrow"/>
      <w:smallCaps/>
    </w:rPr>
  </w:style>
  <w:style w:type="character" w:customStyle="1" w:styleId="Buttons">
    <w:name w:val="Buttons"/>
    <w:basedOn w:val="DefaultParagraphFont"/>
    <w:rsid w:val="00184501"/>
    <w:rPr>
      <w:b/>
    </w:rPr>
  </w:style>
  <w:style w:type="character" w:customStyle="1" w:styleId="Underlined">
    <w:name w:val="Underlined"/>
    <w:basedOn w:val="DefaultParagraphFont"/>
    <w:rsid w:val="00184501"/>
    <w:rPr>
      <w:u w:val="single"/>
    </w:rPr>
  </w:style>
  <w:style w:type="paragraph" w:customStyle="1" w:styleId="TableBodyTextRight">
    <w:name w:val="Table Body Text Right"/>
    <w:basedOn w:val="TableBodyText"/>
    <w:rsid w:val="00184501"/>
    <w:pPr>
      <w:widowControl w:val="0"/>
      <w:autoSpaceDE w:val="0"/>
      <w:autoSpaceDN w:val="0"/>
      <w:adjustRightInd w:val="0"/>
      <w:jc w:val="right"/>
    </w:pPr>
    <w:rPr>
      <w:rFonts w:cs="Arial"/>
      <w:szCs w:val="18"/>
    </w:rPr>
  </w:style>
  <w:style w:type="paragraph" w:customStyle="1" w:styleId="CopyrightText">
    <w:name w:val="Copyright Text"/>
    <w:basedOn w:val="BodyText"/>
    <w:rsid w:val="00184501"/>
    <w:rPr>
      <w:sz w:val="18"/>
    </w:rPr>
  </w:style>
  <w:style w:type="paragraph" w:customStyle="1" w:styleId="BodySmallRight">
    <w:name w:val="Body Small Right"/>
    <w:basedOn w:val="BodyTextRight"/>
    <w:rsid w:val="00184501"/>
    <w:rPr>
      <w:sz w:val="18"/>
      <w:szCs w:val="18"/>
    </w:rPr>
  </w:style>
  <w:style w:type="paragraph" w:customStyle="1" w:styleId="MarginEdition">
    <w:name w:val="Margin Edition"/>
    <w:basedOn w:val="MarginNote"/>
    <w:rsid w:val="00184501"/>
    <w:pPr>
      <w:spacing w:before="0" w:after="0"/>
    </w:pPr>
    <w:rPr>
      <w:rFonts w:ascii="Times New Roman" w:hAnsi="Times New Roman"/>
      <w:color w:val="999999"/>
    </w:rPr>
  </w:style>
  <w:style w:type="paragraph" w:customStyle="1" w:styleId="Spacer">
    <w:name w:val="Spacer"/>
    <w:basedOn w:val="Normal"/>
    <w:rsid w:val="00184501"/>
    <w:rPr>
      <w:sz w:val="2"/>
      <w:szCs w:val="2"/>
    </w:rPr>
  </w:style>
  <w:style w:type="character" w:customStyle="1" w:styleId="Small">
    <w:name w:val="Small"/>
    <w:basedOn w:val="DefaultParagraphFont"/>
    <w:rsid w:val="00184501"/>
    <w:rPr>
      <w:sz w:val="16"/>
    </w:rPr>
  </w:style>
  <w:style w:type="paragraph" w:customStyle="1" w:styleId="WideTable">
    <w:name w:val="Wide Table"/>
    <w:basedOn w:val="Normal"/>
    <w:rsid w:val="00184501"/>
    <w:pPr>
      <w:ind w:left="-1418"/>
    </w:pPr>
    <w:rPr>
      <w:sz w:val="2"/>
      <w:szCs w:val="2"/>
    </w:rPr>
  </w:style>
  <w:style w:type="character" w:styleId="PageNumber">
    <w:name w:val="page number"/>
    <w:basedOn w:val="DefaultParagraphFont"/>
    <w:rsid w:val="00184501"/>
  </w:style>
  <w:style w:type="paragraph" w:styleId="Quote">
    <w:name w:val="Quote"/>
    <w:basedOn w:val="Heading1"/>
    <w:link w:val="QuoteChar"/>
    <w:qFormat/>
    <w:rsid w:val="00184501"/>
    <w:rPr>
      <w:b w:val="0"/>
      <w:sz w:val="72"/>
      <w:szCs w:val="72"/>
      <w:lang w:val="en-NZ"/>
    </w:rPr>
  </w:style>
  <w:style w:type="character" w:customStyle="1" w:styleId="QuoteChar">
    <w:name w:val="Quote Char"/>
    <w:basedOn w:val="DefaultParagraphFont"/>
    <w:link w:val="Quote"/>
    <w:rsid w:val="00184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501"/>
    <w:pPr>
      <w:pageBreakBefore/>
    </w:pPr>
  </w:style>
  <w:style w:type="paragraph" w:customStyle="1" w:styleId="Border">
    <w:name w:val="Border"/>
    <w:basedOn w:val="Normal"/>
    <w:qFormat/>
    <w:rsid w:val="00184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501"/>
    <w:rPr>
      <w:b/>
      <w:bCs/>
      <w:i/>
      <w:iCs/>
      <w:color w:val="auto"/>
    </w:rPr>
  </w:style>
  <w:style w:type="paragraph" w:styleId="IntenseQuote">
    <w:name w:val="Intense Quote"/>
    <w:basedOn w:val="Normal"/>
    <w:next w:val="Normal"/>
    <w:link w:val="IntenseQuoteChar"/>
    <w:uiPriority w:val="30"/>
    <w:qFormat/>
    <w:rsid w:val="00184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5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501"/>
    <w:rPr>
      <w:smallCaps/>
      <w:color w:val="auto"/>
      <w:u w:val="single"/>
    </w:rPr>
  </w:style>
  <w:style w:type="character" w:styleId="IntenseReference">
    <w:name w:val="Intense Reference"/>
    <w:basedOn w:val="DefaultParagraphFont"/>
    <w:uiPriority w:val="32"/>
    <w:qFormat/>
    <w:rsid w:val="00184501"/>
    <w:rPr>
      <w:b/>
      <w:bCs/>
      <w:smallCaps/>
      <w:color w:val="auto"/>
      <w:spacing w:val="5"/>
      <w:u w:val="single"/>
    </w:rPr>
  </w:style>
  <w:style w:type="paragraph" w:customStyle="1" w:styleId="2ColumnHeading">
    <w:name w:val="2Column Heading"/>
    <w:basedOn w:val="BodyText"/>
    <w:qFormat/>
    <w:rsid w:val="00184501"/>
    <w:pPr>
      <w:spacing w:after="60"/>
      <w:ind w:left="-2268"/>
    </w:pPr>
    <w:rPr>
      <w:b/>
    </w:rPr>
  </w:style>
  <w:style w:type="paragraph" w:customStyle="1" w:styleId="Heading1TOC">
    <w:name w:val="Heading1 TOC"/>
    <w:basedOn w:val="Normal"/>
    <w:qFormat/>
    <w:rsid w:val="00184501"/>
    <w:pPr>
      <w:spacing w:before="240" w:after="120"/>
    </w:pPr>
    <w:rPr>
      <w:rFonts w:ascii="Times New Roman" w:hAnsi="Times New Roman"/>
      <w:b/>
      <w:sz w:val="32"/>
    </w:rPr>
  </w:style>
  <w:style w:type="paragraph" w:customStyle="1" w:styleId="Heading2TOC">
    <w:name w:val="Heading2 TOC"/>
    <w:basedOn w:val="Normal"/>
    <w:qFormat/>
    <w:rsid w:val="00184501"/>
    <w:pPr>
      <w:spacing w:before="240" w:after="60"/>
    </w:pPr>
    <w:rPr>
      <w:rFonts w:ascii="Times New Roman" w:hAnsi="Times New Roman"/>
      <w:b/>
      <w:sz w:val="28"/>
    </w:rPr>
  </w:style>
  <w:style w:type="character" w:customStyle="1" w:styleId="Underline">
    <w:name w:val="Underline"/>
    <w:basedOn w:val="DefaultParagraphFont"/>
    <w:qFormat/>
    <w:rsid w:val="00184501"/>
    <w:rPr>
      <w:u w:val="single"/>
    </w:rPr>
  </w:style>
  <w:style w:type="paragraph" w:styleId="BalloonText">
    <w:name w:val="Balloon Text"/>
    <w:basedOn w:val="Normal"/>
    <w:link w:val="BalloonTextChar"/>
    <w:rsid w:val="00184501"/>
    <w:rPr>
      <w:rFonts w:ascii="Tahoma" w:hAnsi="Tahoma" w:cs="Tahoma"/>
      <w:sz w:val="16"/>
      <w:szCs w:val="16"/>
    </w:rPr>
  </w:style>
  <w:style w:type="character" w:customStyle="1" w:styleId="BalloonTextChar">
    <w:name w:val="Balloon Text Char"/>
    <w:basedOn w:val="DefaultParagraphFont"/>
    <w:link w:val="BalloonText"/>
    <w:rsid w:val="001845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5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45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501"/>
    <w:rPr>
      <w:b/>
      <w:color w:val="660033"/>
      <w:spacing w:val="0"/>
    </w:rPr>
  </w:style>
  <w:style w:type="paragraph" w:customStyle="1" w:styleId="Nameditemlist">
    <w:name w:val="Named item list"/>
    <w:basedOn w:val="BodyText"/>
    <w:qFormat/>
    <w:rsid w:val="001845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1402</Words>
  <Characters>8923</Characters>
  <Application>Microsoft Office Word</Application>
  <DocSecurity>0</DocSecurity>
  <Lines>262</Lines>
  <Paragraphs>197</Paragraphs>
  <ScaleCrop>false</ScaleCrop>
  <Company>Author-it Software Corporation Ltd.</Company>
  <LinksUpToDate>false</LinksUpToDate>
  <CharactersWithSpaces>10257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SITXEVT602 Develop event concepts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2013-01-17T19:48:00Z</dcterms:created>
  <dcterms:modified xsi:type="dcterms:W3CDTF">2013-01-17T19:48:00Z</dcterms:modified>
</cp:coreProperties>
</file>