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3F9" w:rsidP="00A463F9">
      <w:pPr>
        <w:pStyle w:val="Title"/>
      </w:pPr>
      <w:r>
        <w:fldChar w:fldCharType="begin"/>
      </w:r>
      <w:r>
        <w:instrText xml:space="preserve"> TITLE   \* MERGEFORMAT </w:instrText>
      </w:r>
      <w:r>
        <w:fldChar w:fldCharType="separate"/>
      </w:r>
      <w:r>
        <w:t>SITXCRI401 Respond to a customer in crisis</w:t>
      </w:r>
      <w:r>
        <w:fldChar w:fldCharType="end"/>
      </w:r>
    </w:p>
    <w:p w:rsidR="00A463F9" w:rsidP="00A463F9">
      <w:pPr>
        <w:pStyle w:val="Version"/>
        <w:sectPr w:rsidSect="004704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451" w:rsidP="00470451">
      <w:pPr>
        <w:pStyle w:val="SuperHeading"/>
      </w:pPr>
      <w:r w:rsidRPr="00470451">
        <w:t>SITXCRI401 Respond to a customer in crisis</w:t>
      </w:r>
    </w:p>
    <w:p w:rsidR="00000000" w:rsidRPr="00470451" w:rsidP="00470451">
      <w:pPr>
        <w:pStyle w:val="Heading1"/>
      </w:pPr>
      <w:bookmarkStart w:id="1" w:name="O_424311"/>
      <w:bookmarkEnd w:id="1"/>
      <w:r w:rsidRPr="00470451">
        <w:t>Modification History</w:t>
      </w:r>
    </w:p>
    <w:p w:rsidR="00000000" w:rsidRPr="00470451" w:rsidP="00470451">
      <w:pPr>
        <w:pStyle w:val="BodyText"/>
      </w:pPr>
      <w:r w:rsidRPr="00470451">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A463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451" w:rsidP="00470451">
            <w:pPr>
              <w:pStyle w:val="BodyText"/>
            </w:pPr>
            <w:r w:rsidRPr="00470451">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451">
            <w:pPr>
              <w:pStyle w:val="BodyText"/>
              <w:rPr>
                <w:lang w:val="en-NZ"/>
              </w:rPr>
            </w:pPr>
            <w:r w:rsidRPr="00470451">
              <w:rPr>
                <w:rStyle w:val="SpecialBold"/>
              </w:rPr>
              <w:t>Comments</w:t>
            </w:r>
          </w:p>
        </w:tc>
      </w:tr>
      <w:tr w:rsidTr="00A463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451">
            <w:pPr>
              <w:pStyle w:val="BodyText"/>
              <w:rPr>
                <w:lang w:val="en-NZ"/>
              </w:rPr>
            </w:pPr>
            <w:r w:rsidRPr="00470451">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451" w:rsidP="00470451">
            <w:pPr>
              <w:pStyle w:val="BodyText"/>
            </w:pPr>
            <w:r w:rsidRPr="00470451">
              <w:t>New unit.</w:t>
            </w:r>
          </w:p>
        </w:tc>
      </w:tr>
    </w:tbl>
    <w:p w:rsidR="00000000" w:rsidRPr="00470451" w:rsidP="00470451">
      <w:pPr>
        <w:pStyle w:val="BodyText"/>
      </w:pPr>
    </w:p>
    <w:p w:rsidR="00000000" w:rsidRPr="00470451" w:rsidP="00470451">
      <w:pPr>
        <w:pStyle w:val="AllowPageBreak"/>
      </w:pPr>
    </w:p>
    <w:p w:rsidR="00000000" w:rsidRPr="00470451" w:rsidP="00470451">
      <w:pPr>
        <w:pStyle w:val="Heading1"/>
      </w:pPr>
      <w:bookmarkStart w:id="2" w:name="O_424312"/>
      <w:bookmarkEnd w:id="2"/>
      <w:r w:rsidRPr="00470451">
        <w:t>Unit Descriptor</w:t>
      </w:r>
    </w:p>
    <w:p w:rsidR="00000000" w:rsidRPr="00470451" w:rsidP="00470451">
      <w:pPr>
        <w:pStyle w:val="BodyText"/>
      </w:pPr>
      <w:r w:rsidRPr="00470451">
        <w:t xml:space="preserve">This unit describes the performance outcomes, </w:t>
      </w:r>
      <w:r w:rsidRPr="00470451">
        <w:t>skills and knowledge required to identify the ramifications of a crisis on a customer and to respond with assistance and support. It requires the ability to identify and interpret information relevant to the crisis, provide customer crisis care and organis</w:t>
      </w:r>
      <w:r w:rsidRPr="00470451">
        <w:t>e operational services to assist the customer in crisis.</w:t>
      </w:r>
    </w:p>
    <w:p w:rsidR="00000000" w:rsidRPr="00470451" w:rsidP="00470451">
      <w:pPr>
        <w:pStyle w:val="AllowPageBreak"/>
      </w:pPr>
    </w:p>
    <w:p w:rsidR="00000000" w:rsidRPr="00470451" w:rsidP="00470451">
      <w:pPr>
        <w:pStyle w:val="Heading1"/>
      </w:pPr>
      <w:bookmarkStart w:id="3" w:name="O_424313"/>
      <w:bookmarkEnd w:id="3"/>
      <w:r w:rsidRPr="00470451">
        <w:t>Application of the Unit</w:t>
      </w:r>
    </w:p>
    <w:p w:rsidR="00000000" w:rsidRPr="00470451" w:rsidP="00470451">
      <w:pPr>
        <w:pStyle w:val="BodyText"/>
      </w:pPr>
      <w:r w:rsidRPr="00470451">
        <w:t>This unit applies to all tourism, travel, hospitality and event sectors. It has particular application to accommodation providers, tour operators, retail trav</w:t>
      </w:r>
      <w:r w:rsidRPr="00470451">
        <w:t>el agencies and inbound tour operators.</w:t>
      </w:r>
    </w:p>
    <w:p w:rsidR="00000000" w:rsidRPr="00470451" w:rsidP="00470451">
      <w:pPr>
        <w:pStyle w:val="BodyText"/>
      </w:pPr>
      <w:r w:rsidRPr="00470451">
        <w:t>The crisis would be significant and could involve the death, injury, illness or psychological trauma of a customer. It does not cover more operational circumstances, such as the loss of travel documents, passports an</w:t>
      </w:r>
      <w:r w:rsidRPr="00470451">
        <w:t>d money.</w:t>
      </w:r>
    </w:p>
    <w:p w:rsidR="00000000" w:rsidRPr="00470451" w:rsidP="00470451">
      <w:pPr>
        <w:pStyle w:val="BodyText"/>
      </w:pPr>
      <w:r w:rsidRPr="00470451">
        <w:t>This unit applies to people who operate independently or with limited guidance from others. This includes senior tour coordinators, senior retail travel consultants, hotel duty managers, guides, and tour managers who are able to use significant di</w:t>
      </w:r>
      <w:r w:rsidRPr="00470451">
        <w:t>scretion and judgement to respond to customer crises.</w:t>
      </w:r>
    </w:p>
    <w:p w:rsidR="00000000" w:rsidRPr="00470451" w:rsidP="00470451">
      <w:pPr>
        <w:pStyle w:val="AllowPageBreak"/>
      </w:pPr>
    </w:p>
    <w:p w:rsidR="00000000" w:rsidRPr="00470451" w:rsidP="00470451">
      <w:pPr>
        <w:pStyle w:val="Heading1"/>
      </w:pPr>
      <w:bookmarkStart w:id="4" w:name="O_424314"/>
      <w:bookmarkEnd w:id="4"/>
      <w:r w:rsidRPr="00470451">
        <w:t>Licensing/Regulatory Information</w:t>
      </w:r>
    </w:p>
    <w:p w:rsidR="00000000" w:rsidRPr="00470451" w:rsidP="00470451">
      <w:pPr>
        <w:pStyle w:val="BodyText"/>
      </w:pPr>
      <w:r w:rsidRPr="00470451">
        <w:t>No licensing, legislative, regulatory or certification requirements apply to this unit at the time of endorsement.</w:t>
      </w:r>
    </w:p>
    <w:p w:rsidR="00000000" w:rsidRPr="00470451" w:rsidP="00470451">
      <w:pPr>
        <w:pStyle w:val="AllowPageBreak"/>
      </w:pPr>
    </w:p>
    <w:p w:rsidR="00000000" w:rsidRPr="00470451" w:rsidP="00470451">
      <w:pPr>
        <w:pStyle w:val="Heading1"/>
      </w:pPr>
      <w:bookmarkStart w:id="5" w:name="O_424315"/>
      <w:bookmarkEnd w:id="5"/>
      <w:r w:rsidRPr="00470451">
        <w:t>Pre-Requisites</w:t>
      </w:r>
    </w:p>
    <w:p w:rsidR="00000000" w:rsidRPr="00470451" w:rsidP="00470451">
      <w:pPr>
        <w:pStyle w:val="BodyText"/>
      </w:pPr>
      <w:r w:rsidRPr="00470451">
        <w:t>Not applicable.</w:t>
      </w:r>
    </w:p>
    <w:p w:rsidR="00000000" w:rsidRPr="00470451" w:rsidP="00470451">
      <w:pPr>
        <w:pStyle w:val="AllowPageBreak"/>
      </w:pPr>
    </w:p>
    <w:p w:rsidR="00000000" w:rsidRPr="00470451" w:rsidP="00470451">
      <w:pPr>
        <w:pStyle w:val="Heading1"/>
      </w:pPr>
      <w:bookmarkStart w:id="6" w:name="O_424316"/>
      <w:bookmarkEnd w:id="6"/>
      <w:r w:rsidRPr="00470451">
        <w:t>Employability Skills Information</w:t>
      </w:r>
    </w:p>
    <w:p w:rsidR="00000000" w:rsidRPr="00470451" w:rsidP="00470451">
      <w:pPr>
        <w:pStyle w:val="BodyText"/>
      </w:pPr>
      <w:r w:rsidRPr="00470451">
        <w:t>This unit contains employability skills.</w:t>
      </w:r>
    </w:p>
    <w:p w:rsidR="00000000" w:rsidRPr="00470451" w:rsidP="00470451">
      <w:pPr>
        <w:pStyle w:val="AllowPageBreak"/>
      </w:pPr>
    </w:p>
    <w:p w:rsidR="00000000" w:rsidRPr="00470451" w:rsidP="00470451">
      <w:pPr>
        <w:pStyle w:val="Heading1"/>
      </w:pPr>
      <w:bookmarkStart w:id="7" w:name="O_424317"/>
      <w:bookmarkEnd w:id="7"/>
      <w:r w:rsidRPr="00470451">
        <w:t>Elements and Performance Criteria Pre-Content</w:t>
      </w:r>
    </w:p>
    <w:p w:rsidR="00000000" w:rsidRPr="00470451" w:rsidP="00470451">
      <w:pPr>
        <w:pStyle w:val="Heading1"/>
      </w:pPr>
      <w:bookmarkStart w:id="8" w:name="O_424318"/>
      <w:bookmarkEnd w:id="8"/>
      <w:r w:rsidRPr="00470451">
        <w:t>Elements and Performance Criteria</w:t>
      </w:r>
    </w:p>
    <w:tbl>
      <w:tblPr>
        <w:tblW w:w="0" w:type="auto"/>
        <w:tblCellMar>
          <w:left w:w="62" w:type="dxa"/>
          <w:right w:w="62" w:type="dxa"/>
        </w:tblCellMar>
        <w:tblLook w:val="0000"/>
      </w:tblPr>
      <w:tblGrid>
        <w:gridCol w:w="2958"/>
        <w:gridCol w:w="6238"/>
      </w:tblGrid>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t>Elements describe the essential outc</w:t>
            </w:r>
            <w:r w:rsidRPr="00470451">
              <w:t>omes of a unit of competency.</w:t>
            </w:r>
          </w:p>
        </w:tc>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t>Performance criteria describe the performance needed to demonstrate achievement of the element. Where bold italicised text is used, further information is detailed in the required skills and knowledge section and the range sta</w:t>
            </w:r>
            <w:r w:rsidRPr="00470451">
              <w:t>tement. Assessment of performance is to be consistent with the evidence guide.</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List"/>
              <w:rPr>
                <w:lang w:val="en-NZ"/>
              </w:rPr>
            </w:pPr>
            <w:r w:rsidRPr="00470451">
              <w:t>1.</w:t>
            </w:r>
            <w:r w:rsidRPr="00470451">
              <w:tab/>
              <w:t>Identify and acknowledge the crisis.</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2"/>
            </w:pPr>
            <w:r w:rsidRPr="00470451">
              <w:t>1.1</w:t>
            </w:r>
            <w:r w:rsidRPr="00470451">
              <w:tab/>
              <w:t xml:space="preserve">Ascertain the scope and severity of the </w:t>
            </w:r>
            <w:r w:rsidRPr="00470451">
              <w:rPr>
                <w:rStyle w:val="BoldandItalics"/>
              </w:rPr>
              <w:t xml:space="preserve">customer </w:t>
            </w:r>
            <w:r w:rsidRPr="00470451">
              <w:t xml:space="preserve">crisis. </w:t>
            </w:r>
          </w:p>
          <w:p w:rsidR="00000000" w:rsidRPr="00470451" w:rsidP="00470451">
            <w:pPr>
              <w:pStyle w:val="List2"/>
            </w:pPr>
            <w:r w:rsidRPr="00470451">
              <w:t>1.2</w:t>
            </w:r>
            <w:r w:rsidRPr="00470451">
              <w:tab/>
              <w:t>Consider impacts on customer ability to continue in service participat</w:t>
            </w:r>
            <w:r w:rsidRPr="00470451">
              <w:t>ion.</w:t>
            </w:r>
          </w:p>
          <w:p w:rsidR="00000000" w:rsidRPr="00470451" w:rsidP="00470451">
            <w:pPr>
              <w:pStyle w:val="List2"/>
            </w:pPr>
            <w:r w:rsidRPr="00470451">
              <w:t>1.3</w:t>
            </w:r>
            <w:r w:rsidRPr="00470451">
              <w:tab/>
              <w:t>Consider the impacts on other customers.</w:t>
            </w:r>
          </w:p>
          <w:p w:rsidR="00000000" w:rsidRPr="00470451" w:rsidP="00470451">
            <w:pPr>
              <w:pStyle w:val="List2"/>
            </w:pPr>
            <w:r w:rsidRPr="00470451">
              <w:t>1.4</w:t>
            </w:r>
            <w:r w:rsidRPr="00470451">
              <w:tab/>
              <w:t xml:space="preserve">Access and interpret </w:t>
            </w:r>
            <w:r w:rsidRPr="00470451">
              <w:rPr>
                <w:rStyle w:val="BoldandItalics"/>
              </w:rPr>
              <w:t xml:space="preserve">information </w:t>
            </w:r>
            <w:r w:rsidRPr="00470451">
              <w:t>relevant to the crisis.</w:t>
            </w:r>
          </w:p>
          <w:p w:rsidR="00000000" w:rsidP="00470451">
            <w:pPr>
              <w:pStyle w:val="List2"/>
              <w:rPr>
                <w:lang w:val="en-NZ"/>
              </w:rPr>
            </w:pPr>
            <w:r w:rsidRPr="00470451">
              <w:t>1.5</w:t>
            </w:r>
            <w:r w:rsidRPr="00470451">
              <w:tab/>
              <w:t>Acknowledge the incident as a</w:t>
            </w:r>
            <w:r w:rsidRPr="00470451">
              <w:rPr>
                <w:rStyle w:val="BoldandItalics"/>
              </w:rPr>
              <w:t xml:space="preserve"> customer crisis</w:t>
            </w:r>
            <w:r w:rsidRPr="00470451">
              <w:t xml:space="preserve"> and communicate details to </w:t>
            </w:r>
            <w:r w:rsidRPr="00470451">
              <w:rPr>
                <w:rStyle w:val="BoldandItalics"/>
              </w:rPr>
              <w:t>key people</w:t>
            </w:r>
            <w:r w:rsidRPr="00470451">
              <w:t>.</w:t>
            </w:r>
          </w:p>
        </w:tc>
      </w:tr>
      <w:tr w:rsidTr="00A463F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70451">
            <w:pPr>
              <w:pStyle w:val="List"/>
              <w:rPr>
                <w:lang w:val="en-NZ"/>
              </w:rPr>
            </w:pPr>
            <w:r w:rsidRPr="00470451">
              <w:t>2.</w:t>
            </w:r>
            <w:r w:rsidRPr="00470451">
              <w:tab/>
              <w:t>Provide customer crisis care.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2"/>
            </w:pPr>
            <w:r w:rsidRPr="00470451">
              <w:t>2.1</w:t>
            </w:r>
            <w:r w:rsidRPr="00470451">
              <w:tab/>
            </w:r>
            <w:r w:rsidRPr="00470451">
              <w:t xml:space="preserve">Identify symptoms of customer </w:t>
            </w:r>
            <w:r w:rsidRPr="00470451">
              <w:rPr>
                <w:rStyle w:val="BoldandItalics"/>
              </w:rPr>
              <w:t>trauma</w:t>
            </w:r>
            <w:r w:rsidRPr="00470451">
              <w:t>.</w:t>
            </w:r>
          </w:p>
          <w:p w:rsidR="00000000" w:rsidRPr="00470451" w:rsidP="00470451">
            <w:pPr>
              <w:pStyle w:val="List2"/>
            </w:pPr>
            <w:r w:rsidRPr="00470451">
              <w:t>2.2</w:t>
            </w:r>
            <w:r w:rsidRPr="00470451">
              <w:tab/>
              <w:t>Monitor and assess the severity of customer trauma.</w:t>
            </w:r>
          </w:p>
          <w:p w:rsidR="00000000" w:rsidRPr="00470451" w:rsidP="00470451">
            <w:pPr>
              <w:pStyle w:val="List2"/>
            </w:pPr>
            <w:r w:rsidRPr="00470451">
              <w:t>2.3</w:t>
            </w:r>
            <w:r w:rsidRPr="00470451">
              <w:tab/>
              <w:t xml:space="preserve">Provide sympathetic and sensitive support and </w:t>
            </w:r>
            <w:r w:rsidRPr="00470451">
              <w:rPr>
                <w:rStyle w:val="BoldandItalics"/>
              </w:rPr>
              <w:t xml:space="preserve">reassurance </w:t>
            </w:r>
            <w:r w:rsidRPr="00470451">
              <w:t>to the customer.</w:t>
            </w:r>
          </w:p>
          <w:p w:rsidR="00000000" w:rsidRPr="00470451" w:rsidP="00470451">
            <w:pPr>
              <w:pStyle w:val="List2"/>
            </w:pPr>
            <w:r w:rsidRPr="00470451">
              <w:t>2.4</w:t>
            </w:r>
            <w:r w:rsidRPr="00470451">
              <w:tab/>
              <w:t>Avoid</w:t>
            </w:r>
            <w:r w:rsidRPr="00470451">
              <w:rPr>
                <w:rStyle w:val="BoldandItalics"/>
              </w:rPr>
              <w:t xml:space="preserve"> pitfalls in crisis care </w:t>
            </w:r>
            <w:r w:rsidRPr="00470451">
              <w:t>when communicating with customers.</w:t>
            </w:r>
          </w:p>
          <w:p w:rsidR="00000000" w:rsidP="00470451">
            <w:pPr>
              <w:pStyle w:val="List2"/>
              <w:rPr>
                <w:lang w:val="en-NZ"/>
              </w:rPr>
            </w:pPr>
            <w:r w:rsidRPr="00470451">
              <w:t>2.5</w:t>
            </w:r>
            <w:r w:rsidRPr="00470451">
              <w:tab/>
              <w:t xml:space="preserve">Provide </w:t>
            </w:r>
            <w:r w:rsidRPr="00470451">
              <w:rPr>
                <w:rStyle w:val="BoldandItalics"/>
              </w:rPr>
              <w:t>re</w:t>
            </w:r>
            <w:r w:rsidRPr="00470451">
              <w:rPr>
                <w:rStyle w:val="BoldandItalics"/>
              </w:rPr>
              <w:t xml:space="preserve">commendations </w:t>
            </w:r>
            <w:r w:rsidRPr="00470451">
              <w:t>to the customer.</w:t>
            </w:r>
          </w:p>
        </w:tc>
      </w:tr>
      <w:tr w:rsidTr="00A463F9">
        <w:tblPrEx>
          <w:tblW w:w="0" w:type="auto"/>
          <w:tblCellMar>
            <w:left w:w="62" w:type="dxa"/>
            <w:right w:w="62" w:type="dxa"/>
          </w:tblCellMar>
          <w:tblLook w:val="0000"/>
        </w:tblPrEx>
        <w:trPr>
          <w:trHeight w:val="2949"/>
        </w:trPr>
        <w:tc>
          <w:tcPr>
            <w:tcW w:w="0" w:type="auto"/>
            <w:tcBorders>
              <w:top w:val="nil"/>
              <w:left w:val="nil"/>
              <w:bottom w:val="nil"/>
              <w:right w:val="nil"/>
            </w:tcBorders>
            <w:tcMar>
              <w:top w:w="0" w:type="dxa"/>
              <w:left w:w="62" w:type="dxa"/>
              <w:bottom w:w="0" w:type="dxa"/>
              <w:right w:w="62" w:type="dxa"/>
            </w:tcMar>
          </w:tcPr>
          <w:p w:rsidR="00000000" w:rsidP="00470451">
            <w:pPr>
              <w:pStyle w:val="List"/>
              <w:rPr>
                <w:lang w:val="en-NZ"/>
              </w:rPr>
            </w:pPr>
            <w:r w:rsidRPr="00470451">
              <w:t>3.</w:t>
            </w:r>
            <w:r w:rsidRPr="00470451">
              <w:tab/>
              <w:t>Organise services to assist the customer.</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2"/>
            </w:pPr>
            <w:r w:rsidRPr="00470451">
              <w:t>3.1</w:t>
            </w:r>
            <w:r w:rsidRPr="00470451">
              <w:tab/>
              <w:t>Develop an action plan to manage the crisis.</w:t>
            </w:r>
          </w:p>
          <w:p w:rsidR="00000000" w:rsidRPr="00470451" w:rsidP="00470451">
            <w:pPr>
              <w:pStyle w:val="List2"/>
            </w:pPr>
            <w:r w:rsidRPr="00470451">
              <w:t>3.2</w:t>
            </w:r>
            <w:r w:rsidRPr="00470451">
              <w:tab/>
              <w:t>Promptly identify and access sources of assistance.</w:t>
            </w:r>
          </w:p>
          <w:p w:rsidR="00000000" w:rsidRPr="00470451" w:rsidP="00470451">
            <w:pPr>
              <w:pStyle w:val="List2"/>
            </w:pPr>
            <w:r w:rsidRPr="00470451">
              <w:t>3.3</w:t>
            </w:r>
            <w:r w:rsidRPr="00470451">
              <w:tab/>
            </w:r>
            <w:r w:rsidRPr="00470451">
              <w:rPr>
                <w:rStyle w:val="BoldandItalics"/>
              </w:rPr>
              <w:t xml:space="preserve">Assist </w:t>
            </w:r>
            <w:r w:rsidRPr="00470451">
              <w:t>the customer to access</w:t>
            </w:r>
            <w:r w:rsidRPr="00470451">
              <w:rPr>
                <w:rStyle w:val="BoldandItalics"/>
              </w:rPr>
              <w:t xml:space="preserve"> service providers</w:t>
            </w:r>
            <w:r w:rsidRPr="00470451">
              <w:t>.</w:t>
            </w:r>
          </w:p>
          <w:p w:rsidR="00000000" w:rsidRPr="00470451" w:rsidP="00470451">
            <w:pPr>
              <w:pStyle w:val="List2"/>
            </w:pPr>
            <w:r w:rsidRPr="00470451">
              <w:t>3.4</w:t>
            </w:r>
            <w:r w:rsidRPr="00470451">
              <w:tab/>
              <w:t>Minimise disrupti</w:t>
            </w:r>
            <w:r w:rsidRPr="00470451">
              <w:t>on to other customers and maintain their services.</w:t>
            </w:r>
          </w:p>
          <w:p w:rsidR="00000000" w:rsidRPr="00470451" w:rsidP="00470451">
            <w:pPr>
              <w:pStyle w:val="List2"/>
            </w:pPr>
            <w:r w:rsidRPr="00470451">
              <w:t>3.5</w:t>
            </w:r>
            <w:r w:rsidRPr="00470451">
              <w:tab/>
              <w:t xml:space="preserve">Organise </w:t>
            </w:r>
            <w:r w:rsidRPr="00470451">
              <w:rPr>
                <w:rStyle w:val="BoldandItalics"/>
              </w:rPr>
              <w:t>operational services</w:t>
            </w:r>
            <w:r w:rsidRPr="00470451">
              <w:t xml:space="preserve"> to assist the customer in crisis.</w:t>
            </w:r>
          </w:p>
          <w:p w:rsidR="00000000" w:rsidRPr="00470451" w:rsidP="00470451">
            <w:pPr>
              <w:pStyle w:val="List2"/>
            </w:pPr>
            <w:r w:rsidRPr="00470451">
              <w:t>3.6</w:t>
            </w:r>
            <w:r w:rsidRPr="00470451">
              <w:tab/>
              <w:t>Involve key people in the management of the customer crisis and integrate their perspective.</w:t>
            </w:r>
          </w:p>
          <w:p w:rsidR="00000000" w:rsidP="00470451">
            <w:pPr>
              <w:pStyle w:val="List2"/>
              <w:rPr>
                <w:lang w:val="en-NZ"/>
              </w:rPr>
            </w:pPr>
            <w:r w:rsidRPr="00470451">
              <w:t>3.7</w:t>
            </w:r>
            <w:r w:rsidRPr="00470451">
              <w:tab/>
              <w:t>Provide e</w:t>
            </w:r>
            <w:r w:rsidRPr="00470451">
              <w:t>xplicit details of progress with and final confirmations of operational services to the customer and key people.</w:t>
            </w:r>
          </w:p>
        </w:tc>
      </w:tr>
      <w:tr w:rsidTr="00A463F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70451">
            <w:pPr>
              <w:pStyle w:val="List"/>
              <w:rPr>
                <w:lang w:val="en-NZ"/>
              </w:rPr>
            </w:pPr>
            <w:r w:rsidRPr="00470451">
              <w:t>4.</w:t>
            </w:r>
            <w:r w:rsidRPr="00470451">
              <w:tab/>
              <w:t>Evaluate and debrief customer crisis management.</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2"/>
            </w:pPr>
            <w:r w:rsidRPr="00470451">
              <w:t>4.1</w:t>
            </w:r>
            <w:r w:rsidRPr="00470451">
              <w:tab/>
              <w:t>Evaluate the crisis management process to determine the effectiveness of the response.</w:t>
            </w:r>
          </w:p>
          <w:p w:rsidR="00000000" w:rsidRPr="00470451" w:rsidP="00470451">
            <w:pPr>
              <w:pStyle w:val="List2"/>
            </w:pPr>
            <w:r w:rsidRPr="00470451">
              <w:t>4.2</w:t>
            </w:r>
            <w:r w:rsidRPr="00470451">
              <w:tab/>
              <w:t>Debrief and complete all reports.</w:t>
            </w:r>
          </w:p>
          <w:p w:rsidR="00000000" w:rsidRPr="00470451" w:rsidP="00470451">
            <w:pPr>
              <w:pStyle w:val="List2"/>
            </w:pPr>
            <w:r w:rsidRPr="00470451">
              <w:t>4.3</w:t>
            </w:r>
            <w:r w:rsidRPr="00470451">
              <w:tab/>
              <w:t>Provide recommendations for improvements to future crisis management practices.</w:t>
            </w:r>
          </w:p>
          <w:p w:rsidR="00000000" w:rsidRPr="00470451" w:rsidP="00470451">
            <w:pPr>
              <w:pStyle w:val="List2"/>
            </w:pPr>
            <w:r w:rsidRPr="00470451">
              <w:t>4.4</w:t>
            </w:r>
            <w:r w:rsidRPr="00470451">
              <w:tab/>
              <w:t>Seek assistance to cope with any personal trauma experienced.</w:t>
            </w:r>
          </w:p>
        </w:tc>
      </w:tr>
    </w:tbl>
    <w:p w:rsidR="00000000" w:rsidRPr="00470451" w:rsidP="00470451">
      <w:pPr>
        <w:pStyle w:val="List"/>
      </w:pPr>
    </w:p>
    <w:p w:rsidR="00000000" w:rsidRPr="00470451" w:rsidP="00470451">
      <w:pPr>
        <w:pStyle w:val="AllowPageBreak"/>
      </w:pPr>
    </w:p>
    <w:p w:rsidR="00000000" w:rsidRPr="00470451" w:rsidP="00470451">
      <w:pPr>
        <w:pStyle w:val="Heading1"/>
      </w:pPr>
      <w:bookmarkStart w:id="9" w:name="O_424319"/>
      <w:bookmarkEnd w:id="9"/>
      <w:r w:rsidRPr="00470451">
        <w:t>Required Skills and Knowledge</w:t>
      </w:r>
    </w:p>
    <w:tbl>
      <w:tblPr>
        <w:tblW w:w="0" w:type="auto"/>
        <w:tblCellMar>
          <w:left w:w="62" w:type="dxa"/>
          <w:right w:w="62" w:type="dxa"/>
        </w:tblCellMar>
        <w:tblLook w:val="0000"/>
      </w:tblPr>
      <w:tblGrid>
        <w:gridCol w:w="9196"/>
      </w:tblGrid>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t>This section describes the skills and knowledge required for this unit.</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SpecialBold"/>
              </w:rPr>
              <w:t>Required skills</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communication skills to:</w:t>
            </w:r>
          </w:p>
          <w:p w:rsidR="00000000" w:rsidRPr="00470451" w:rsidP="00470451">
            <w:pPr>
              <w:pStyle w:val="ListBullet2"/>
            </w:pPr>
            <w:r w:rsidRPr="00470451">
              <w:t>discuss details of a customer crisis with key internal and external people</w:t>
            </w:r>
          </w:p>
          <w:p w:rsidR="00000000" w:rsidRPr="00470451" w:rsidP="00470451">
            <w:pPr>
              <w:pStyle w:val="ListBullet2"/>
            </w:pPr>
            <w:r w:rsidRPr="00470451">
              <w:t>provide sympathetic and sensitive support to the customer</w:t>
            </w:r>
          </w:p>
          <w:p w:rsidR="00000000" w:rsidRPr="00470451" w:rsidP="00470451">
            <w:pPr>
              <w:pStyle w:val="ListBullet"/>
            </w:pPr>
            <w:r w:rsidRPr="00470451">
              <w:t>critical thinking skills to evaluate the severity of crisis impacts on the customer</w:t>
            </w:r>
          </w:p>
          <w:p w:rsidR="00000000" w:rsidRPr="00470451" w:rsidP="00470451">
            <w:pPr>
              <w:pStyle w:val="ListBullet"/>
            </w:pPr>
            <w:r w:rsidRPr="00470451">
              <w:t>literacy skills to:</w:t>
            </w:r>
          </w:p>
          <w:p w:rsidR="00000000" w:rsidRPr="00470451" w:rsidP="00470451">
            <w:pPr>
              <w:pStyle w:val="ListBullet2"/>
            </w:pPr>
            <w:r w:rsidRPr="00470451">
              <w:t>read and interpret reports on the customer crisis and customer forward service arrangements</w:t>
            </w:r>
          </w:p>
          <w:p w:rsidR="00000000" w:rsidRPr="00470451" w:rsidP="00470451">
            <w:pPr>
              <w:pStyle w:val="ListBullet2"/>
            </w:pPr>
            <w:r w:rsidRPr="00470451">
              <w:t>research sources of assistance for the customer</w:t>
            </w:r>
          </w:p>
          <w:p w:rsidR="00000000" w:rsidRPr="00470451" w:rsidP="00470451">
            <w:pPr>
              <w:pStyle w:val="ListBullet2"/>
            </w:pPr>
            <w:r w:rsidRPr="00470451">
              <w:t>write succi</w:t>
            </w:r>
            <w:r w:rsidRPr="00470451">
              <w:t>nct action plans and accurate and complex crisis management reports</w:t>
            </w:r>
          </w:p>
          <w:p w:rsidR="00000000" w:rsidRPr="00470451" w:rsidP="00470451">
            <w:pPr>
              <w:pStyle w:val="ListBullet"/>
            </w:pPr>
            <w:r w:rsidRPr="00470451">
              <w:t>numeracy skills to calculate immediate costs of service provision to the customer</w:t>
            </w:r>
          </w:p>
          <w:p w:rsidR="00000000" w:rsidRPr="00470451" w:rsidP="00470451">
            <w:pPr>
              <w:pStyle w:val="ListBullet"/>
            </w:pPr>
            <w:r w:rsidRPr="00470451">
              <w:t>planning and organising skills to organise operational services to assist the customer while minimising d</w:t>
            </w:r>
            <w:r w:rsidRPr="00470451">
              <w:t>isruption to other customers</w:t>
            </w:r>
          </w:p>
          <w:p w:rsidR="00000000" w:rsidRPr="00470451" w:rsidP="00470451">
            <w:pPr>
              <w:pStyle w:val="ListBullet"/>
            </w:pPr>
            <w:r w:rsidRPr="00470451">
              <w:t>problem-solving skills to identify, acknowledge and immediately respond to customer crises</w:t>
            </w:r>
          </w:p>
          <w:p w:rsidR="00000000" w:rsidRPr="00470451" w:rsidP="00470451">
            <w:pPr>
              <w:pStyle w:val="ListBullet"/>
            </w:pPr>
            <w:r w:rsidRPr="00470451">
              <w:t>self-management skills to take responsibility for managing a customer in crisis</w:t>
            </w:r>
          </w:p>
          <w:p w:rsidR="00000000" w:rsidP="00470451">
            <w:pPr>
              <w:pStyle w:val="ListBullet"/>
              <w:rPr>
                <w:lang w:val="en-NZ"/>
              </w:rPr>
            </w:pPr>
            <w:r w:rsidRPr="00470451">
              <w:t>teamwork skills to involve key staff members in the mana</w:t>
            </w:r>
            <w:r w:rsidRPr="00470451">
              <w:t>gement of a customer crisis.</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SpecialBold"/>
              </w:rPr>
              <w:t>Required knowledge</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key symptoms of trauma</w:t>
            </w:r>
          </w:p>
          <w:p w:rsidR="00000000" w:rsidRPr="00470451" w:rsidP="00470451">
            <w:pPr>
              <w:pStyle w:val="ListBullet"/>
            </w:pPr>
            <w:r w:rsidRPr="00470451">
              <w:t>sources of medical and counselling assistance</w:t>
            </w:r>
          </w:p>
          <w:p w:rsidR="00000000" w:rsidRPr="00470451" w:rsidP="00470451">
            <w:pPr>
              <w:pStyle w:val="ListBullet"/>
            </w:pPr>
            <w:r w:rsidRPr="00470451">
              <w:t>communication techniques for supporting and reassuring customers</w:t>
            </w:r>
          </w:p>
          <w:p w:rsidR="00000000" w:rsidRPr="00470451" w:rsidP="00470451">
            <w:pPr>
              <w:pStyle w:val="ListBullet"/>
            </w:pPr>
            <w:r w:rsidRPr="00470451">
              <w:t>pitfalls in crisis care communications</w:t>
            </w:r>
          </w:p>
          <w:p w:rsidR="00000000" w:rsidRPr="00470451" w:rsidP="00470451">
            <w:pPr>
              <w:pStyle w:val="ListBullet"/>
            </w:pPr>
            <w:r w:rsidRPr="00470451">
              <w:t>operational services used to manage customer service and repatriation arrangements</w:t>
            </w:r>
          </w:p>
          <w:p w:rsidR="00000000" w:rsidRPr="00470451" w:rsidP="00470451">
            <w:pPr>
              <w:pStyle w:val="ListBullet"/>
            </w:pPr>
            <w:r w:rsidRPr="00470451">
              <w:t>role of key external people and organisations in managing a customer crisis</w:t>
            </w:r>
          </w:p>
          <w:p w:rsidR="00000000" w:rsidRPr="00470451" w:rsidP="00470451">
            <w:pPr>
              <w:pStyle w:val="ListBullet"/>
            </w:pPr>
            <w:r w:rsidRPr="00470451">
              <w:t>a range of formats for and inclusions of incident reports</w:t>
            </w:r>
          </w:p>
          <w:p w:rsidR="00000000" w:rsidRPr="00470451" w:rsidP="00470451">
            <w:pPr>
              <w:pStyle w:val="ListBullet"/>
            </w:pPr>
            <w:r w:rsidRPr="00470451">
              <w:t>for the specific organisation:</w:t>
            </w:r>
          </w:p>
          <w:p w:rsidR="00000000" w:rsidRPr="00470451" w:rsidP="00470451">
            <w:pPr>
              <w:pStyle w:val="ListBullet2"/>
            </w:pPr>
            <w:r w:rsidRPr="00470451">
              <w:t>the rol</w:t>
            </w:r>
            <w:r w:rsidRPr="00470451">
              <w:t>es and responsibilities of key staff members</w:t>
            </w:r>
          </w:p>
          <w:p w:rsidR="00000000" w:rsidRPr="00470451" w:rsidP="00470451">
            <w:pPr>
              <w:pStyle w:val="ListBullet2"/>
            </w:pPr>
            <w:r w:rsidRPr="00470451">
              <w:t>procedures for reporting and managing customer incidents.</w:t>
            </w:r>
          </w:p>
        </w:tc>
      </w:tr>
    </w:tbl>
    <w:p w:rsidR="00000000" w:rsidRPr="00470451" w:rsidP="00470451">
      <w:pPr>
        <w:pStyle w:val="BodyText"/>
      </w:pPr>
    </w:p>
    <w:p w:rsidR="00000000" w:rsidRPr="00470451" w:rsidP="00470451">
      <w:pPr>
        <w:pStyle w:val="AllowPageBreak"/>
      </w:pPr>
    </w:p>
    <w:p w:rsidR="00000000" w:rsidRPr="00470451" w:rsidP="00470451">
      <w:pPr>
        <w:pStyle w:val="Heading1"/>
      </w:pPr>
      <w:bookmarkStart w:id="10" w:name="O_424320"/>
      <w:bookmarkEnd w:id="10"/>
      <w:r w:rsidRPr="00470451">
        <w:t>Evidence Guide</w:t>
      </w:r>
    </w:p>
    <w:tbl>
      <w:tblPr>
        <w:tblW w:w="0" w:type="auto"/>
        <w:tblCellMar>
          <w:left w:w="62" w:type="dxa"/>
          <w:right w:w="62" w:type="dxa"/>
        </w:tblCellMar>
        <w:tblLook w:val="0000"/>
      </w:tblPr>
      <w:tblGrid>
        <w:gridCol w:w="3059"/>
        <w:gridCol w:w="6137"/>
      </w:tblGrid>
      <w:tr w:rsidTr="00A463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t xml:space="preserve">The evidence guide provides advice on assessment </w:t>
            </w:r>
            <w:r w:rsidRPr="00470451">
              <w:t>and must be read in conjunction with the performance criteria, required skills and knowledge, range statement and the Assessment Guidelines for the Training Package.</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p>
        </w:tc>
      </w:tr>
      <w:tr w:rsidTr="00A463F9">
        <w:tblPrEx>
          <w:tblW w:w="0" w:type="auto"/>
          <w:tblCellMar>
            <w:left w:w="62" w:type="dxa"/>
            <w:right w:w="62" w:type="dxa"/>
          </w:tblCellMar>
          <w:tblLook w:val="0000"/>
        </w:tblPrEx>
        <w:trPr>
          <w:trHeight w:val="1485"/>
        </w:trPr>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BodyText"/>
            </w:pPr>
            <w:r w:rsidRPr="00470451">
              <w:t>Evidence of the ability to:</w:t>
            </w:r>
          </w:p>
          <w:p w:rsidR="00000000" w:rsidRPr="00470451" w:rsidP="00470451">
            <w:pPr>
              <w:pStyle w:val="ListBullet"/>
            </w:pPr>
            <w:r w:rsidRPr="00470451">
              <w:t>identify the ramifications of a customer crisis, respond with customer crisis care and organise operational services to assist the cus</w:t>
            </w:r>
            <w:r w:rsidRPr="00470451">
              <w:t>tomer</w:t>
            </w:r>
          </w:p>
          <w:p w:rsidR="00000000" w:rsidP="00470451">
            <w:pPr>
              <w:pStyle w:val="ListBullet"/>
              <w:rPr>
                <w:lang w:val="en-NZ"/>
              </w:rPr>
            </w:pPr>
            <w:r w:rsidRPr="00470451">
              <w:t>integrate knowledge of the key symptoms of trauma and communication techniques for supporting and reassuring customers.</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BodyText"/>
            </w:pPr>
            <w:r w:rsidRPr="00470451">
              <w:t>Assessment must ensure use of:</w:t>
            </w:r>
          </w:p>
          <w:p w:rsidR="00000000" w:rsidRPr="00470451" w:rsidP="00470451">
            <w:pPr>
              <w:pStyle w:val="ListBullet"/>
            </w:pPr>
            <w:r w:rsidRPr="00470451">
              <w:t>a real or simulated tourism, hospitality or event industry customer service environment where a customer is in crisis</w:t>
            </w:r>
          </w:p>
          <w:p w:rsidR="00000000" w:rsidRPr="00470451" w:rsidP="00470451">
            <w:pPr>
              <w:pStyle w:val="ListBullet"/>
            </w:pPr>
            <w:r w:rsidRPr="00470451">
              <w:t>customer service arrangements or itineraries</w:t>
            </w:r>
          </w:p>
          <w:p w:rsidR="00000000" w:rsidRPr="00470451" w:rsidP="00470451">
            <w:pPr>
              <w:pStyle w:val="ListBullet"/>
            </w:pPr>
            <w:r w:rsidRPr="00470451">
              <w:t>customer crisis information</w:t>
            </w:r>
          </w:p>
          <w:p w:rsidR="00000000" w:rsidRPr="00470451" w:rsidP="00470451">
            <w:pPr>
              <w:pStyle w:val="ListBullet"/>
            </w:pPr>
            <w:r w:rsidRPr="00470451">
              <w:t>current industry procedures for reporting and managing customer i</w:t>
            </w:r>
            <w:r w:rsidRPr="00470451">
              <w:t>ncidents</w:t>
            </w:r>
          </w:p>
          <w:p w:rsidR="00000000" w:rsidP="00470451">
            <w:pPr>
              <w:pStyle w:val="ListBullet"/>
              <w:rPr>
                <w:lang w:val="en-NZ"/>
              </w:rPr>
            </w:pPr>
            <w:r w:rsidRPr="00470451">
              <w:t>customers with whom the individual can interact.</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BodyText"/>
            </w:pPr>
            <w:r w:rsidRPr="00470451">
              <w:t xml:space="preserve">A range of assessment methods should be used to assess practical skills and knowledge. The following examples are appropriate for this unit: </w:t>
            </w:r>
          </w:p>
          <w:p w:rsidR="00000000" w:rsidRPr="00470451" w:rsidP="00470451">
            <w:pPr>
              <w:pStyle w:val="ListBullet"/>
            </w:pPr>
            <w:r w:rsidRPr="00470451">
              <w:t>evaluation of a portfolio, prepared by the individual, incorporating documents used for the management of a customer crisis:</w:t>
            </w:r>
          </w:p>
          <w:p w:rsidR="00000000" w:rsidRPr="00470451" w:rsidP="00470451">
            <w:pPr>
              <w:pStyle w:val="ListBullet2"/>
            </w:pPr>
            <w:r w:rsidRPr="00470451">
              <w:t>summary of customer crisis information</w:t>
            </w:r>
          </w:p>
          <w:p w:rsidR="00000000" w:rsidRPr="00470451" w:rsidP="00470451">
            <w:pPr>
              <w:pStyle w:val="ListBullet2"/>
            </w:pPr>
            <w:r w:rsidRPr="00470451">
              <w:t>an action plan to manage the crisis</w:t>
            </w:r>
          </w:p>
          <w:p w:rsidR="00000000" w:rsidRPr="00470451" w:rsidP="00470451">
            <w:pPr>
              <w:pStyle w:val="ListBullet2"/>
            </w:pPr>
            <w:r w:rsidRPr="00470451">
              <w:t>notes on the organisation of operational services to as</w:t>
            </w:r>
            <w:r w:rsidRPr="00470451">
              <w:t>sist the customer in crisis</w:t>
            </w:r>
          </w:p>
          <w:p w:rsidR="00000000" w:rsidRPr="00470451" w:rsidP="00470451">
            <w:pPr>
              <w:pStyle w:val="ListBullet2"/>
            </w:pPr>
            <w:r w:rsidRPr="00470451">
              <w:t>reports produced post crisis</w:t>
            </w:r>
          </w:p>
          <w:p w:rsidR="00000000" w:rsidRPr="00470451" w:rsidP="00470451">
            <w:pPr>
              <w:pStyle w:val="ListBullet"/>
            </w:pPr>
            <w:r w:rsidRPr="00470451">
              <w:t>direct observation, using role plays, of the individual supporting and reassuring customers</w:t>
            </w:r>
          </w:p>
          <w:p w:rsidR="00000000" w:rsidRPr="00470451" w:rsidP="00470451">
            <w:pPr>
              <w:pStyle w:val="ListBullet"/>
            </w:pPr>
            <w:r w:rsidRPr="00470451">
              <w:t>use of case studies and problem</w:t>
            </w:r>
            <w:r w:rsidRPr="00470451">
              <w:noBreakHyphen/>
              <w:t xml:space="preserve">solving exercises so the individual can identify and evaluate the impacts </w:t>
            </w:r>
            <w:r w:rsidRPr="00470451">
              <w:t>of different types of customer crises and provide responses</w:t>
            </w:r>
          </w:p>
          <w:p w:rsidR="00000000" w:rsidRPr="00470451" w:rsidP="00470451">
            <w:pPr>
              <w:pStyle w:val="ListBullet"/>
            </w:pPr>
            <w:r w:rsidRPr="00470451">
              <w:t>written and oral questioning to assess knowledge of:</w:t>
            </w:r>
          </w:p>
          <w:p w:rsidR="00000000" w:rsidRPr="00470451" w:rsidP="00470451">
            <w:pPr>
              <w:pStyle w:val="ListBullet2"/>
            </w:pPr>
            <w:r w:rsidRPr="00470451">
              <w:t>the key symptoms of trauma</w:t>
            </w:r>
          </w:p>
          <w:p w:rsidR="00000000" w:rsidRPr="00470451" w:rsidP="00470451">
            <w:pPr>
              <w:pStyle w:val="ListBullet2"/>
            </w:pPr>
            <w:r w:rsidRPr="00470451">
              <w:t>communication techniques for supporting and reassuring customers</w:t>
            </w:r>
          </w:p>
          <w:p w:rsidR="00000000" w:rsidRPr="00470451" w:rsidP="00470451">
            <w:pPr>
              <w:pStyle w:val="ListBullet2"/>
            </w:pPr>
            <w:r w:rsidRPr="00470451">
              <w:t>role of key external people and organisations in m</w:t>
            </w:r>
            <w:r w:rsidRPr="00470451">
              <w:t>anaging a customer crisis</w:t>
            </w:r>
          </w:p>
          <w:p w:rsidR="00000000" w:rsidP="00470451">
            <w:pPr>
              <w:pStyle w:val="ListBullet"/>
              <w:rPr>
                <w:lang w:val="en-NZ"/>
              </w:rPr>
            </w:pPr>
            <w:r w:rsidRPr="00470451">
              <w:t>review of portfolios of evidence and third</w:t>
            </w:r>
            <w:r w:rsidRPr="00470451">
              <w:noBreakHyphen/>
              <w:t>party workplace reports of on</w:t>
            </w:r>
            <w:r w:rsidRPr="00470451">
              <w:noBreakHyphen/>
              <w:t>the</w:t>
            </w:r>
            <w:r w:rsidRPr="00470451">
              <w:noBreakHyphen/>
              <w:t xml:space="preserve">job performance by the individual. </w:t>
            </w:r>
          </w:p>
        </w:tc>
      </w:tr>
      <w:tr w:rsidTr="00A463F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BodyText"/>
            </w:pPr>
            <w:r w:rsidRPr="00470451">
              <w:t>The assessor should design integrated assessment activities to holistically assess this unit with other units relevant to the industry sector, workplace and job role, for example:</w:t>
            </w:r>
          </w:p>
          <w:p w:rsidR="00000000" w:rsidRPr="00470451" w:rsidP="00470451">
            <w:pPr>
              <w:pStyle w:val="ListBullet"/>
            </w:pPr>
            <w:r w:rsidRPr="00470451">
              <w:t xml:space="preserve">SITHACS303 Provide accommodation reception services </w:t>
            </w:r>
          </w:p>
          <w:p w:rsidR="00000000" w:rsidRPr="00470451" w:rsidP="00470451">
            <w:pPr>
              <w:pStyle w:val="ListBullet"/>
            </w:pPr>
            <w:r w:rsidRPr="00470451">
              <w:t xml:space="preserve">SITTGDE401 Coordinate </w:t>
            </w:r>
            <w:r w:rsidRPr="00470451">
              <w:t>and operate tours</w:t>
            </w:r>
          </w:p>
          <w:p w:rsidR="00000000" w:rsidRPr="00470451" w:rsidP="00470451">
            <w:pPr>
              <w:pStyle w:val="ListBullet"/>
            </w:pPr>
            <w:r w:rsidRPr="00470451">
              <w:t>SITTGDE402 Manage extended touring programs</w:t>
            </w:r>
          </w:p>
          <w:p w:rsidR="00000000" w:rsidRPr="00470451" w:rsidP="00470451">
            <w:pPr>
              <w:pStyle w:val="ListBullet"/>
            </w:pPr>
            <w:r w:rsidRPr="00470451">
              <w:t>SITTTOP403 Operate tours in a remote area</w:t>
            </w:r>
          </w:p>
          <w:p w:rsidR="00000000" w:rsidRPr="00470451" w:rsidP="00470451">
            <w:pPr>
              <w:pStyle w:val="ListBullet"/>
            </w:pPr>
            <w:r w:rsidRPr="00470451">
              <w:t>SITTTSL306 Book supplier services.</w:t>
            </w:r>
          </w:p>
        </w:tc>
      </w:tr>
    </w:tbl>
    <w:p w:rsidR="00000000" w:rsidRPr="00470451" w:rsidP="00470451">
      <w:pPr>
        <w:pStyle w:val="BodyText"/>
      </w:pPr>
    </w:p>
    <w:p w:rsidR="00000000" w:rsidRPr="00470451" w:rsidP="00470451">
      <w:pPr>
        <w:pStyle w:val="AllowPageBreak"/>
      </w:pPr>
    </w:p>
    <w:p w:rsidR="00000000" w:rsidRPr="00470451" w:rsidP="00470451">
      <w:pPr>
        <w:pStyle w:val="Heading1"/>
      </w:pPr>
      <w:bookmarkStart w:id="11" w:name="O_424321"/>
      <w:bookmarkEnd w:id="11"/>
      <w:r w:rsidRPr="00470451">
        <w:t>Range Statement</w:t>
      </w:r>
    </w:p>
    <w:tbl>
      <w:tblPr>
        <w:tblW w:w="0" w:type="auto"/>
        <w:tblCellMar>
          <w:left w:w="62" w:type="dxa"/>
          <w:right w:w="62" w:type="dxa"/>
        </w:tblCellMar>
        <w:tblLook w:val="0000"/>
      </w:tblPr>
      <w:tblGrid>
        <w:gridCol w:w="3059"/>
        <w:gridCol w:w="6137"/>
      </w:tblGrid>
      <w:tr w:rsidTr="00A463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t>The range statement relates to the unit of competency as a whole. It allows for different work environments and situations that may affect performance. Bold italicised wording, if used in the performance criteria, is detailed below. Essential operating con</w:t>
            </w:r>
            <w:r w:rsidRPr="00470451">
              <w:t>ditions that may be present with training and assessment (depending on the work situation, needs of the candidate, accessibility of the item, and local industry and regional contexts) may also be included.</w:t>
            </w:r>
          </w:p>
        </w:tc>
      </w:tr>
      <w:tr w:rsidTr="00A463F9">
        <w:tblPrEx>
          <w:tblW w:w="0" w:type="auto"/>
          <w:tblCellMar>
            <w:left w:w="62" w:type="dxa"/>
            <w:right w:w="62" w:type="dxa"/>
          </w:tblCellMar>
          <w:tblLook w:val="0000"/>
        </w:tblPrEx>
        <w:trPr>
          <w:trHeight w:val="890"/>
        </w:trPr>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 xml:space="preserve">Customer </w:t>
            </w:r>
            <w:r w:rsidRPr="00470451">
              <w:t>may include: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the affected customer</w:t>
            </w:r>
          </w:p>
          <w:p w:rsidR="00000000" w:rsidRPr="00470451" w:rsidP="00470451">
            <w:pPr>
              <w:pStyle w:val="ListBullet"/>
            </w:pPr>
            <w:r w:rsidRPr="00470451">
              <w:t>their friends and family</w:t>
            </w:r>
          </w:p>
          <w:p w:rsidR="00000000" w:rsidP="00470451">
            <w:pPr>
              <w:pStyle w:val="ListBullet"/>
              <w:rPr>
                <w:lang w:val="en-NZ"/>
              </w:rPr>
            </w:pPr>
            <w:r w:rsidRPr="00470451">
              <w:t>travelling companions.</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 xml:space="preserve">Information </w:t>
            </w:r>
            <w:r w:rsidRPr="00470451">
              <w:t>relevant to the crisis may be sourced from:</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discussions with:</w:t>
            </w:r>
          </w:p>
          <w:p w:rsidR="00000000" w:rsidRPr="00470451" w:rsidP="00470451">
            <w:pPr>
              <w:pStyle w:val="ListBullet2"/>
            </w:pPr>
            <w:r w:rsidRPr="00470451">
              <w:t>customer</w:t>
            </w:r>
          </w:p>
          <w:p w:rsidR="00000000" w:rsidRPr="00470451" w:rsidP="00470451">
            <w:pPr>
              <w:pStyle w:val="ListBullet2"/>
            </w:pPr>
            <w:r w:rsidRPr="00470451">
              <w:t>their friends and family</w:t>
            </w:r>
          </w:p>
          <w:p w:rsidR="00000000" w:rsidRPr="00470451" w:rsidP="00470451">
            <w:pPr>
              <w:pStyle w:val="ListBullet2"/>
            </w:pPr>
            <w:r w:rsidRPr="00470451">
              <w:t>travelling companions</w:t>
            </w:r>
          </w:p>
          <w:p w:rsidR="00000000" w:rsidRPr="00470451" w:rsidP="00470451">
            <w:pPr>
              <w:pStyle w:val="ListBullet"/>
            </w:pPr>
            <w:r w:rsidRPr="00470451">
              <w:t>medical reports</w:t>
            </w:r>
          </w:p>
          <w:p w:rsidR="00000000" w:rsidRPr="00470451" w:rsidP="00470451">
            <w:pPr>
              <w:pStyle w:val="ListBullet"/>
            </w:pPr>
            <w:r w:rsidRPr="00470451">
              <w:t>emergency services reports</w:t>
            </w:r>
          </w:p>
          <w:p w:rsidR="00000000" w:rsidRPr="00470451" w:rsidP="00470451">
            <w:pPr>
              <w:pStyle w:val="ListBullet"/>
            </w:pPr>
            <w:r w:rsidRPr="00470451">
              <w:t>police reports</w:t>
            </w:r>
          </w:p>
          <w:p w:rsidR="00000000" w:rsidRPr="00470451" w:rsidP="00470451">
            <w:pPr>
              <w:pStyle w:val="ListBullet"/>
            </w:pPr>
            <w:r w:rsidRPr="00470451">
              <w:t>staff, contractor, supplier reports on:</w:t>
            </w:r>
          </w:p>
          <w:p w:rsidR="00000000" w:rsidRPr="00470451" w:rsidP="00470451">
            <w:pPr>
              <w:pStyle w:val="ListBullet2"/>
            </w:pPr>
            <w:r w:rsidRPr="00470451">
              <w:t>accident</w:t>
            </w:r>
          </w:p>
          <w:p w:rsidR="00000000" w:rsidRPr="00470451" w:rsidP="00470451">
            <w:pPr>
              <w:pStyle w:val="ListBullet2"/>
            </w:pPr>
            <w:r w:rsidRPr="00470451">
              <w:t>assault</w:t>
            </w:r>
          </w:p>
          <w:p w:rsidR="00000000" w:rsidRPr="00470451" w:rsidP="00470451">
            <w:pPr>
              <w:pStyle w:val="ListBullet2"/>
            </w:pPr>
            <w:r w:rsidRPr="00470451">
              <w:t>death</w:t>
            </w:r>
          </w:p>
          <w:p w:rsidR="00000000" w:rsidRPr="00470451" w:rsidP="00470451">
            <w:pPr>
              <w:pStyle w:val="ListBullet2"/>
            </w:pPr>
            <w:r w:rsidRPr="00470451">
              <w:t>injury or illness</w:t>
            </w:r>
          </w:p>
          <w:p w:rsidR="00000000" w:rsidP="00470451">
            <w:pPr>
              <w:pStyle w:val="ListBullet2"/>
              <w:rPr>
                <w:lang w:val="en-NZ"/>
              </w:rPr>
            </w:pPr>
            <w:r w:rsidRPr="00470451">
              <w:t>mugging.</w:t>
            </w:r>
          </w:p>
        </w:tc>
      </w:tr>
      <w:tr w:rsidTr="00A463F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 xml:space="preserve">Customer crisis </w:t>
            </w:r>
            <w:r w:rsidRPr="00470451">
              <w:t>may include: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 xml:space="preserve">accident, e.g. involvement of a vehicle </w:t>
            </w:r>
          </w:p>
          <w:p w:rsidR="00000000" w:rsidRPr="00470451" w:rsidP="00470451">
            <w:pPr>
              <w:pStyle w:val="ListBullet"/>
            </w:pPr>
            <w:r w:rsidRPr="00470451">
              <w:t>assault, e.g. sexual assault</w:t>
            </w:r>
          </w:p>
          <w:p w:rsidR="00000000" w:rsidRPr="00470451" w:rsidP="00470451">
            <w:pPr>
              <w:pStyle w:val="ListBullet"/>
            </w:pPr>
            <w:r w:rsidRPr="00470451">
              <w:t>death</w:t>
            </w:r>
          </w:p>
          <w:p w:rsidR="00000000" w:rsidRPr="00470451" w:rsidP="00470451">
            <w:pPr>
              <w:pStyle w:val="ListBullet"/>
            </w:pPr>
            <w:r w:rsidRPr="00470451">
              <w:t>family crisis and need for repatriation</w:t>
            </w:r>
          </w:p>
          <w:p w:rsidR="00000000" w:rsidRPr="00470451" w:rsidP="00470451">
            <w:pPr>
              <w:pStyle w:val="ListBullet"/>
            </w:pPr>
            <w:r w:rsidRPr="00470451">
              <w:t>major injury or illness</w:t>
            </w:r>
          </w:p>
          <w:p w:rsidR="00000000" w:rsidRPr="00470451" w:rsidP="00470451">
            <w:pPr>
              <w:pStyle w:val="ListBullet"/>
            </w:pPr>
            <w:r w:rsidRPr="00470451">
              <w:t>mugging</w:t>
            </w:r>
          </w:p>
          <w:p w:rsidR="00000000" w:rsidRPr="00470451" w:rsidP="00470451">
            <w:pPr>
              <w:pStyle w:val="ListBullet"/>
            </w:pPr>
            <w:r w:rsidRPr="00470451">
              <w:t>any incident resulting in psychological trauma</w:t>
            </w:r>
          </w:p>
          <w:p w:rsidR="00000000" w:rsidRPr="00470451" w:rsidP="00470451">
            <w:pPr>
              <w:pStyle w:val="ListBullet"/>
            </w:pPr>
            <w:r w:rsidRPr="00470451">
              <w:t>suicide</w:t>
            </w:r>
          </w:p>
          <w:p w:rsidR="00000000" w:rsidP="00470451">
            <w:pPr>
              <w:pStyle w:val="ListBullet"/>
              <w:rPr>
                <w:lang w:val="en-NZ"/>
              </w:rPr>
            </w:pPr>
            <w:r w:rsidRPr="00470451">
              <w:t>witnessing a serious incident.</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Key people</w:t>
            </w:r>
            <w:r w:rsidRPr="0047045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colleagues, including:</w:t>
            </w:r>
          </w:p>
          <w:p w:rsidR="00000000" w:rsidRPr="00470451" w:rsidP="00470451">
            <w:pPr>
              <w:pStyle w:val="ListBullet2"/>
            </w:pPr>
            <w:r w:rsidRPr="00470451">
              <w:t>managers</w:t>
            </w:r>
          </w:p>
          <w:p w:rsidR="00000000" w:rsidRPr="00470451" w:rsidP="00470451">
            <w:pPr>
              <w:pStyle w:val="ListBullet2"/>
            </w:pPr>
            <w:r w:rsidRPr="00470451">
              <w:t>operational staff</w:t>
            </w:r>
          </w:p>
          <w:p w:rsidR="00000000" w:rsidRPr="00470451" w:rsidP="00470451">
            <w:pPr>
              <w:pStyle w:val="ListBullet2"/>
            </w:pPr>
            <w:r w:rsidRPr="00470451">
              <w:t>peers</w:t>
            </w:r>
          </w:p>
          <w:p w:rsidR="00000000" w:rsidRPr="00470451" w:rsidP="00470451">
            <w:pPr>
              <w:pStyle w:val="ListBullet2"/>
            </w:pPr>
            <w:r w:rsidRPr="00470451">
              <w:t>supervisors</w:t>
            </w:r>
          </w:p>
          <w:p w:rsidR="00000000" w:rsidRPr="00470451" w:rsidP="00470451">
            <w:pPr>
              <w:pStyle w:val="ListBullet"/>
            </w:pPr>
            <w:r w:rsidRPr="00470451">
              <w:t>family members</w:t>
            </w:r>
          </w:p>
          <w:p w:rsidR="00000000" w:rsidRPr="00470451" w:rsidP="00470451">
            <w:pPr>
              <w:pStyle w:val="ListBullet"/>
            </w:pPr>
            <w:r w:rsidRPr="00470451">
              <w:t>personnel within the controlling office:</w:t>
            </w:r>
          </w:p>
          <w:p w:rsidR="00000000" w:rsidRPr="00470451" w:rsidP="00470451">
            <w:pPr>
              <w:pStyle w:val="ListBullet2"/>
            </w:pPr>
            <w:r w:rsidRPr="00470451">
              <w:t>event management organisation</w:t>
            </w:r>
          </w:p>
          <w:p w:rsidR="00000000" w:rsidRPr="00470451" w:rsidP="00470451">
            <w:pPr>
              <w:pStyle w:val="ListBullet2"/>
            </w:pPr>
            <w:r w:rsidRPr="00470451">
              <w:t>inbound tour operator</w:t>
            </w:r>
          </w:p>
          <w:p w:rsidR="00000000" w:rsidRPr="00470451" w:rsidP="00470451">
            <w:pPr>
              <w:pStyle w:val="ListBullet2"/>
            </w:pPr>
            <w:r w:rsidRPr="00470451">
              <w:t>outbound tour wholesaler</w:t>
            </w:r>
          </w:p>
          <w:p w:rsidR="00000000" w:rsidRPr="00470451" w:rsidP="00470451">
            <w:pPr>
              <w:pStyle w:val="ListBullet2"/>
            </w:pPr>
            <w:r w:rsidRPr="00470451">
              <w:t>professional conference organiser</w:t>
            </w:r>
          </w:p>
          <w:p w:rsidR="00000000" w:rsidRPr="00470451" w:rsidP="00470451">
            <w:pPr>
              <w:pStyle w:val="ListBullet2"/>
            </w:pPr>
            <w:r w:rsidRPr="00470451">
              <w:t>retail travel agency</w:t>
            </w:r>
          </w:p>
          <w:p w:rsidR="00000000" w:rsidRPr="00470451" w:rsidP="00470451">
            <w:pPr>
              <w:pStyle w:val="ListBullet2"/>
            </w:pPr>
            <w:r w:rsidRPr="00470451">
              <w:t>tour operator</w:t>
            </w:r>
          </w:p>
          <w:p w:rsidR="00000000" w:rsidRPr="00470451" w:rsidP="00470451">
            <w:pPr>
              <w:pStyle w:val="ListBullet"/>
            </w:pPr>
            <w:r w:rsidRPr="00470451">
              <w:t>personnel from suppliers on an extended tour</w:t>
            </w:r>
          </w:p>
          <w:p w:rsidR="00000000" w:rsidRPr="00470451" w:rsidP="00470451">
            <w:pPr>
              <w:pStyle w:val="ListBullet"/>
            </w:pPr>
            <w:r w:rsidRPr="00470451">
              <w:t>travel insurance provi</w:t>
            </w:r>
            <w:r w:rsidRPr="00470451">
              <w:t>der personnel</w:t>
            </w:r>
          </w:p>
          <w:p w:rsidR="00000000" w:rsidP="00470451">
            <w:pPr>
              <w:pStyle w:val="ListBullet"/>
              <w:rPr>
                <w:lang w:val="en-NZ"/>
              </w:rPr>
            </w:pPr>
            <w:r w:rsidRPr="00470451">
              <w:t>travelling companions.</w:t>
            </w:r>
          </w:p>
        </w:tc>
      </w:tr>
      <w:tr w:rsidTr="00A463F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 xml:space="preserve">Trauma </w:t>
            </w:r>
            <w:r w:rsidRPr="00470451">
              <w:t>may involve: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behavioural disturbance:</w:t>
            </w:r>
          </w:p>
          <w:p w:rsidR="00000000" w:rsidRPr="00470451" w:rsidP="00470451">
            <w:pPr>
              <w:pStyle w:val="ListBullet2"/>
            </w:pPr>
            <w:r w:rsidRPr="00470451">
              <w:t>avoidance of thoughts, feelings or conversations associated with the trauma</w:t>
            </w:r>
          </w:p>
          <w:p w:rsidR="00000000" w:rsidRPr="00470451" w:rsidP="00470451">
            <w:pPr>
              <w:pStyle w:val="ListBullet2"/>
            </w:pPr>
            <w:r w:rsidRPr="00470451">
              <w:t>detachment from others</w:t>
            </w:r>
          </w:p>
          <w:p w:rsidR="00000000" w:rsidRPr="00470451" w:rsidP="00470451">
            <w:pPr>
              <w:pStyle w:val="ListBullet2"/>
            </w:pPr>
            <w:r w:rsidRPr="00470451">
              <w:t>effor</w:t>
            </w:r>
            <w:r w:rsidRPr="00470451">
              <w:t>ts to avoid activities, places or people that arouse recollections of the event</w:t>
            </w:r>
          </w:p>
          <w:p w:rsidR="00000000" w:rsidRPr="00470451" w:rsidP="00470451">
            <w:pPr>
              <w:pStyle w:val="ListBullet2"/>
            </w:pPr>
            <w:r w:rsidRPr="00470451">
              <w:t>exaggerated startle response</w:t>
            </w:r>
          </w:p>
          <w:p w:rsidR="00000000" w:rsidRPr="00470451" w:rsidP="00470451">
            <w:pPr>
              <w:pStyle w:val="ListBullet2"/>
            </w:pPr>
            <w:r w:rsidRPr="00470451">
              <w:t>increased smoking or alcohol consumption</w:t>
            </w:r>
          </w:p>
          <w:p w:rsidR="00000000" w:rsidRPr="00470451" w:rsidP="00470451">
            <w:pPr>
              <w:pStyle w:val="ListBullet2"/>
            </w:pPr>
            <w:r w:rsidRPr="00470451">
              <w:t>irritability or outbursts of anger</w:t>
            </w:r>
          </w:p>
          <w:p w:rsidR="00000000" w:rsidRPr="00470451" w:rsidP="00470451">
            <w:pPr>
              <w:pStyle w:val="ListBullet2"/>
            </w:pPr>
            <w:r w:rsidRPr="00470451">
              <w:t>markedly diminished interest or participation in significant tourism activities</w:t>
            </w:r>
          </w:p>
          <w:p w:rsidR="00000000" w:rsidRPr="00470451" w:rsidP="00470451">
            <w:pPr>
              <w:pStyle w:val="ListBullet2"/>
            </w:pPr>
            <w:r w:rsidRPr="00470451">
              <w:t>response to cues that symbolise or resemble the event</w:t>
            </w:r>
          </w:p>
          <w:p w:rsidR="00000000" w:rsidRPr="00470451" w:rsidP="00470451">
            <w:pPr>
              <w:pStyle w:val="ListBullet"/>
            </w:pPr>
            <w:r w:rsidRPr="00470451">
              <w:t>cognitive ability:</w:t>
            </w:r>
          </w:p>
          <w:p w:rsidR="00000000" w:rsidRPr="00470451" w:rsidP="00470451">
            <w:pPr>
              <w:pStyle w:val="ListBullet2"/>
            </w:pPr>
            <w:r w:rsidRPr="00470451">
              <w:t>difficulty in concentrating</w:t>
            </w:r>
          </w:p>
          <w:p w:rsidR="00000000" w:rsidRPr="00470451" w:rsidP="00470451">
            <w:pPr>
              <w:pStyle w:val="ListBullet2"/>
            </w:pPr>
            <w:r w:rsidRPr="00470451">
              <w:t>inability to recall important aspects of the event</w:t>
            </w:r>
          </w:p>
          <w:p w:rsidR="00000000" w:rsidRPr="00470451" w:rsidP="00470451">
            <w:pPr>
              <w:pStyle w:val="ListBullet2"/>
            </w:pPr>
            <w:r w:rsidRPr="00470451">
              <w:t>inability to make a de</w:t>
            </w:r>
            <w:r w:rsidRPr="00470451">
              <w:t>cision</w:t>
            </w:r>
          </w:p>
          <w:p w:rsidR="00000000" w:rsidRPr="00470451" w:rsidP="00470451">
            <w:pPr>
              <w:pStyle w:val="ListBullet"/>
            </w:pPr>
            <w:r w:rsidRPr="00470451">
              <w:t>difficulty in falling or staying asleep</w:t>
            </w:r>
          </w:p>
          <w:p w:rsidR="00000000" w:rsidRPr="00470451" w:rsidP="00470451">
            <w:pPr>
              <w:pStyle w:val="ListBullet"/>
            </w:pPr>
            <w:r w:rsidRPr="00470451">
              <w:t>distressing recollections of the event</w:t>
            </w:r>
          </w:p>
          <w:p w:rsidR="00000000" w:rsidRPr="00470451" w:rsidP="00470451">
            <w:pPr>
              <w:pStyle w:val="ListBullet"/>
            </w:pPr>
            <w:r w:rsidRPr="00470451">
              <w:t>emotional disturbance:</w:t>
            </w:r>
          </w:p>
          <w:p w:rsidR="00000000" w:rsidRPr="00470451" w:rsidP="00470451">
            <w:pPr>
              <w:pStyle w:val="ListBullet2"/>
            </w:pPr>
            <w:r w:rsidRPr="00470451">
              <w:t>anxiety and nervousness</w:t>
            </w:r>
          </w:p>
          <w:p w:rsidR="00000000" w:rsidRPr="00470451" w:rsidP="00470451">
            <w:pPr>
              <w:pStyle w:val="ListBullet2"/>
            </w:pPr>
            <w:r w:rsidRPr="00470451">
              <w:t>fear</w:t>
            </w:r>
          </w:p>
          <w:p w:rsidR="00000000" w:rsidRPr="00470451" w:rsidP="00470451">
            <w:pPr>
              <w:pStyle w:val="ListBullet2"/>
            </w:pPr>
            <w:r w:rsidRPr="00470451">
              <w:t>grief</w:t>
            </w:r>
          </w:p>
          <w:p w:rsidR="00000000" w:rsidRPr="00470451" w:rsidP="00470451">
            <w:pPr>
              <w:pStyle w:val="ListBullet2"/>
            </w:pPr>
            <w:r w:rsidRPr="00470451">
              <w:t>guilt</w:t>
            </w:r>
          </w:p>
          <w:p w:rsidR="00000000" w:rsidRPr="00470451" w:rsidP="00470451">
            <w:pPr>
              <w:pStyle w:val="ListBullet2"/>
            </w:pPr>
            <w:r w:rsidRPr="00470451">
              <w:t>helplessness</w:t>
            </w:r>
          </w:p>
          <w:p w:rsidR="00000000" w:rsidRPr="00470451" w:rsidP="00470451">
            <w:pPr>
              <w:pStyle w:val="ListBullet2"/>
            </w:pPr>
            <w:r w:rsidRPr="00470451">
              <w:t>resentment</w:t>
            </w:r>
          </w:p>
          <w:p w:rsidR="00000000" w:rsidRPr="00470451" w:rsidP="00470451">
            <w:pPr>
              <w:pStyle w:val="ListBullet"/>
            </w:pPr>
            <w:r w:rsidRPr="00470451">
              <w:t>poor interpersonal reactions</w:t>
            </w:r>
          </w:p>
          <w:p w:rsidR="00000000" w:rsidRPr="00470451" w:rsidP="00470451">
            <w:pPr>
              <w:pStyle w:val="ListBullet"/>
            </w:pPr>
            <w:r w:rsidRPr="00470451">
              <w:t>physical disability</w:t>
            </w:r>
          </w:p>
          <w:p w:rsidR="00000000" w:rsidP="00470451">
            <w:pPr>
              <w:pStyle w:val="ListBullet"/>
              <w:rPr>
                <w:lang w:val="en-NZ"/>
              </w:rPr>
            </w:pPr>
            <w:r w:rsidRPr="00470451">
              <w:t>recurrent distressing dreams.</w:t>
            </w:r>
          </w:p>
        </w:tc>
      </w:tr>
      <w:tr w:rsidTr="00A463F9">
        <w:tblPrEx>
          <w:tblW w:w="0" w:type="auto"/>
          <w:tblCellMar>
            <w:left w:w="62" w:type="dxa"/>
            <w:right w:w="62" w:type="dxa"/>
          </w:tblCellMar>
          <w:tblLook w:val="0000"/>
        </w:tblPrEx>
        <w:trPr>
          <w:trHeight w:val="295"/>
        </w:trPr>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Reassurance</w:t>
            </w:r>
            <w:r w:rsidRPr="00470451">
              <w:t xml:space="preserve"> may relate to advice about:</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availability of assistance, advice and support</w:t>
            </w:r>
          </w:p>
          <w:p w:rsidR="00000000" w:rsidRPr="00470451" w:rsidP="00470451">
            <w:pPr>
              <w:pStyle w:val="ListBullet"/>
            </w:pPr>
            <w:r w:rsidRPr="00470451">
              <w:t>confidentiality of customer information</w:t>
            </w:r>
          </w:p>
          <w:p w:rsidR="00000000" w:rsidP="00470451">
            <w:pPr>
              <w:pStyle w:val="ListBullet"/>
              <w:rPr>
                <w:lang w:val="en-NZ"/>
              </w:rPr>
            </w:pPr>
            <w:r w:rsidRPr="00470451">
              <w:t>customer taking the lead to seek assistance, advice and support.</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Pitfalls in crisis care</w:t>
            </w:r>
            <w:r w:rsidRPr="0047045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making jokes</w:t>
            </w:r>
          </w:p>
          <w:p w:rsidR="00000000" w:rsidRPr="00470451" w:rsidP="00470451">
            <w:pPr>
              <w:pStyle w:val="ListBullet"/>
            </w:pPr>
            <w:r w:rsidRPr="00470451">
              <w:t>making promises that cannot be kept</w:t>
            </w:r>
          </w:p>
          <w:p w:rsidR="00000000" w:rsidRPr="00470451" w:rsidP="00470451">
            <w:pPr>
              <w:pStyle w:val="ListBullet"/>
            </w:pPr>
            <w:r w:rsidRPr="00470451">
              <w:t>treating the event flippantly</w:t>
            </w:r>
          </w:p>
          <w:p w:rsidR="00000000" w:rsidRPr="00470451" w:rsidP="00470451">
            <w:pPr>
              <w:pStyle w:val="ListBullet"/>
            </w:pPr>
            <w:r w:rsidRPr="00470451">
              <w:t>trying to motivate or force customer participation in touring activities</w:t>
            </w:r>
          </w:p>
          <w:p w:rsidR="00000000" w:rsidP="00470451">
            <w:pPr>
              <w:pStyle w:val="ListBullet"/>
              <w:rPr>
                <w:lang w:val="en-NZ"/>
              </w:rPr>
            </w:pPr>
            <w:r w:rsidRPr="00470451">
              <w:t>use of negative or unhelpful statements.</w:t>
            </w:r>
          </w:p>
        </w:tc>
      </w:tr>
      <w:tr w:rsidTr="00A463F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Recommendations</w:t>
            </w:r>
            <w:r w:rsidRPr="0047045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advising the customer to:</w:t>
            </w:r>
          </w:p>
          <w:p w:rsidR="00000000" w:rsidRPr="00470451" w:rsidP="00470451">
            <w:pPr>
              <w:pStyle w:val="ListBullet2"/>
            </w:pPr>
            <w:r w:rsidRPr="00470451">
              <w:t>cancel the remainder of their touring arrangements and return home</w:t>
            </w:r>
          </w:p>
          <w:p w:rsidR="00000000" w:rsidRPr="00470451" w:rsidP="00470451">
            <w:pPr>
              <w:pStyle w:val="ListBullet2"/>
            </w:pPr>
            <w:r w:rsidRPr="00470451">
              <w:t>contact their travel insurance provider</w:t>
            </w:r>
          </w:p>
          <w:p w:rsidR="00000000" w:rsidRPr="00470451" w:rsidP="00470451">
            <w:pPr>
              <w:pStyle w:val="ListBullet2"/>
            </w:pPr>
            <w:r w:rsidRPr="00470451">
              <w:t>rebook a replacement holiday</w:t>
            </w:r>
          </w:p>
          <w:p w:rsidR="00000000" w:rsidRPr="00470451" w:rsidP="00470451">
            <w:pPr>
              <w:pStyle w:val="ListBullet2"/>
            </w:pPr>
            <w:r w:rsidRPr="00470451">
              <w:t>report incidents to the police</w:t>
            </w:r>
          </w:p>
          <w:p w:rsidR="00000000" w:rsidRPr="00470451" w:rsidP="00470451">
            <w:pPr>
              <w:pStyle w:val="ListBullet2"/>
            </w:pPr>
            <w:r w:rsidRPr="00470451">
              <w:t>seek medical assistance</w:t>
            </w:r>
          </w:p>
          <w:p w:rsidR="00000000" w:rsidP="00470451">
            <w:pPr>
              <w:pStyle w:val="ListBullet2"/>
              <w:rPr>
                <w:lang w:val="en-NZ"/>
              </w:rPr>
            </w:pPr>
            <w:r w:rsidRPr="00470451">
              <w:t>seek professional counselling.</w:t>
            </w:r>
          </w:p>
        </w:tc>
      </w:tr>
      <w:tr w:rsidTr="00A463F9">
        <w:tblPrEx>
          <w:tblW w:w="0" w:type="auto"/>
          <w:tblCellMar>
            <w:left w:w="62" w:type="dxa"/>
            <w:right w:w="62" w:type="dxa"/>
          </w:tblCellMar>
          <w:tblLook w:val="0000"/>
        </w:tblPrEx>
        <w:trPr>
          <w:trHeight w:val="278"/>
        </w:trPr>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t xml:space="preserve">To </w:t>
            </w:r>
            <w:r w:rsidRPr="00470451">
              <w:rPr>
                <w:rStyle w:val="BoldandItalics"/>
              </w:rPr>
              <w:t xml:space="preserve">assist </w:t>
            </w:r>
            <w:r w:rsidRPr="00470451">
              <w:t>the customer may involve: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accompanying customers to service providers</w:t>
            </w:r>
          </w:p>
          <w:p w:rsidR="00000000" w:rsidRPr="00470451" w:rsidP="00470451">
            <w:pPr>
              <w:pStyle w:val="ListBullet"/>
            </w:pPr>
            <w:r w:rsidRPr="00470451">
              <w:t>making appointments with service providers</w:t>
            </w:r>
          </w:p>
          <w:p w:rsidR="00000000" w:rsidRPr="00470451" w:rsidP="00470451">
            <w:pPr>
              <w:pStyle w:val="ListBullet"/>
            </w:pPr>
            <w:r w:rsidRPr="00470451">
              <w:t>making contact with and seeking options and recommendations from the:</w:t>
            </w:r>
          </w:p>
          <w:p w:rsidR="00000000" w:rsidRPr="00470451" w:rsidP="00470451">
            <w:pPr>
              <w:pStyle w:val="ListBullet2"/>
            </w:pPr>
            <w:r w:rsidRPr="00470451">
              <w:t>customer’s retail travel agency</w:t>
            </w:r>
          </w:p>
          <w:p w:rsidR="00000000" w:rsidRPr="00470451" w:rsidP="00470451">
            <w:pPr>
              <w:pStyle w:val="ListBullet2"/>
            </w:pPr>
            <w:r w:rsidRPr="00470451">
              <w:t>local tour or ground operator</w:t>
            </w:r>
          </w:p>
          <w:p w:rsidR="00000000" w:rsidRPr="00470451" w:rsidP="00470451">
            <w:pPr>
              <w:pStyle w:val="ListBullet2"/>
            </w:pPr>
            <w:r w:rsidRPr="00470451">
              <w:t>organisation’s controlling office</w:t>
            </w:r>
          </w:p>
          <w:p w:rsidR="00000000" w:rsidRPr="00470451" w:rsidP="00470451">
            <w:pPr>
              <w:pStyle w:val="ListBullet2"/>
            </w:pPr>
            <w:r w:rsidRPr="00470451">
              <w:t>travel insurance provider</w:t>
            </w:r>
          </w:p>
          <w:p w:rsidR="00000000" w:rsidRPr="00470451" w:rsidP="00470451">
            <w:pPr>
              <w:pStyle w:val="ListBullet"/>
            </w:pPr>
            <w:r w:rsidRPr="00470451">
              <w:t>providing customers with phone numbers of crisis counselling services</w:t>
            </w:r>
          </w:p>
          <w:p w:rsidR="00000000" w:rsidRPr="00470451" w:rsidP="00470451">
            <w:pPr>
              <w:pStyle w:val="ListBullet"/>
            </w:pPr>
            <w:r w:rsidRPr="00470451">
              <w:t>providing explicit directions and instructions to assist customers reach the service provider</w:t>
            </w:r>
          </w:p>
          <w:p w:rsidR="00000000" w:rsidP="00470451">
            <w:pPr>
              <w:pStyle w:val="ListBullet"/>
              <w:rPr>
                <w:lang w:val="en-NZ"/>
              </w:rPr>
            </w:pPr>
            <w:r w:rsidRPr="00470451">
              <w:t>providing transport to the serv</w:t>
            </w:r>
            <w:r w:rsidRPr="00470451">
              <w:t>ice provider.</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Service providers</w:t>
            </w:r>
            <w:r w:rsidRPr="0047045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airlines</w:t>
            </w:r>
          </w:p>
          <w:p w:rsidR="00000000" w:rsidRPr="00470451" w:rsidP="00470451">
            <w:pPr>
              <w:pStyle w:val="ListBullet"/>
            </w:pPr>
            <w:r w:rsidRPr="00470451">
              <w:t>consulates</w:t>
            </w:r>
          </w:p>
          <w:p w:rsidR="00000000" w:rsidRPr="00470451" w:rsidP="00470451">
            <w:pPr>
              <w:pStyle w:val="ListBullet"/>
            </w:pPr>
            <w:r w:rsidRPr="00470451">
              <w:t>counselling services</w:t>
            </w:r>
          </w:p>
          <w:p w:rsidR="00000000" w:rsidRPr="00470451" w:rsidP="00470451">
            <w:pPr>
              <w:pStyle w:val="ListBullet"/>
            </w:pPr>
            <w:r w:rsidRPr="00470451">
              <w:t>funeral directors</w:t>
            </w:r>
          </w:p>
          <w:p w:rsidR="00000000" w:rsidRPr="00470451" w:rsidP="00470451">
            <w:pPr>
              <w:pStyle w:val="ListBullet"/>
            </w:pPr>
            <w:r w:rsidRPr="00470451">
              <w:t>high commissions</w:t>
            </w:r>
          </w:p>
          <w:p w:rsidR="00000000" w:rsidRPr="00470451" w:rsidP="00470451">
            <w:pPr>
              <w:pStyle w:val="ListBullet"/>
            </w:pPr>
            <w:r w:rsidRPr="00470451">
              <w:t>hospitals</w:t>
            </w:r>
          </w:p>
          <w:p w:rsidR="00000000" w:rsidRPr="00470451" w:rsidP="00470451">
            <w:pPr>
              <w:pStyle w:val="ListBullet"/>
            </w:pPr>
            <w:r w:rsidRPr="00470451">
              <w:t>medical and allied health professionals</w:t>
            </w:r>
          </w:p>
          <w:p w:rsidR="00000000" w:rsidRPr="00470451" w:rsidP="00470451">
            <w:pPr>
              <w:pStyle w:val="ListBullet"/>
            </w:pPr>
            <w:r w:rsidRPr="00470451">
              <w:t>offices of the local inbound tour or ground operator</w:t>
            </w:r>
          </w:p>
          <w:p w:rsidR="00000000" w:rsidP="00470451">
            <w:pPr>
              <w:pStyle w:val="ListBullet"/>
              <w:rPr>
                <w:lang w:val="en-NZ"/>
              </w:rPr>
            </w:pPr>
            <w:r w:rsidRPr="00470451">
              <w:t>police.</w:t>
            </w:r>
          </w:p>
        </w:tc>
      </w:tr>
      <w:tr w:rsidTr="00A463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0451">
            <w:pPr>
              <w:pStyle w:val="BodyText"/>
              <w:rPr>
                <w:lang w:val="en-NZ"/>
              </w:rPr>
            </w:pPr>
            <w:r w:rsidRPr="00470451">
              <w:rPr>
                <w:rStyle w:val="BoldandItalics"/>
              </w:rPr>
              <w:t>Operational services</w:t>
            </w:r>
            <w:r w:rsidRPr="0047045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70451" w:rsidP="00470451">
            <w:pPr>
              <w:pStyle w:val="ListBullet"/>
            </w:pPr>
            <w:r w:rsidRPr="00470451">
              <w:t>accommodation</w:t>
            </w:r>
          </w:p>
          <w:p w:rsidR="00000000" w:rsidRPr="00470451" w:rsidP="00470451">
            <w:pPr>
              <w:pStyle w:val="ListBullet"/>
            </w:pPr>
            <w:r w:rsidRPr="00470451">
              <w:t>cancellation of forward travel and tourism services</w:t>
            </w:r>
          </w:p>
          <w:p w:rsidR="00000000" w:rsidRPr="00470451" w:rsidP="00470451">
            <w:pPr>
              <w:pStyle w:val="ListBullet"/>
            </w:pPr>
            <w:r w:rsidRPr="00470451">
              <w:t>flights and ticketing to repatriate the customer</w:t>
            </w:r>
          </w:p>
          <w:p w:rsidR="00000000" w:rsidRPr="00470451" w:rsidP="00470451">
            <w:pPr>
              <w:pStyle w:val="ListBullet"/>
            </w:pPr>
            <w:r w:rsidRPr="00470451">
              <w:t>repatriation of bodies via:</w:t>
            </w:r>
          </w:p>
          <w:p w:rsidR="00000000" w:rsidRPr="00470451" w:rsidP="00470451">
            <w:pPr>
              <w:pStyle w:val="ListBullet2"/>
            </w:pPr>
            <w:r w:rsidRPr="00470451">
              <w:t>airlines</w:t>
            </w:r>
          </w:p>
          <w:p w:rsidR="00000000" w:rsidRPr="00470451" w:rsidP="00470451">
            <w:pPr>
              <w:pStyle w:val="ListBullet2"/>
            </w:pPr>
            <w:r w:rsidRPr="00470451">
              <w:t>consulates</w:t>
            </w:r>
          </w:p>
          <w:p w:rsidR="00000000" w:rsidRPr="00470451" w:rsidP="00470451">
            <w:pPr>
              <w:pStyle w:val="ListBullet2"/>
            </w:pPr>
            <w:r w:rsidRPr="00470451">
              <w:t>funeral directors</w:t>
            </w:r>
          </w:p>
          <w:p w:rsidR="00000000" w:rsidRPr="00470451" w:rsidP="00470451">
            <w:pPr>
              <w:pStyle w:val="ListBullet2"/>
            </w:pPr>
            <w:r w:rsidRPr="00470451">
              <w:t>high commissions</w:t>
            </w:r>
          </w:p>
          <w:p w:rsidR="00000000" w:rsidRPr="00470451" w:rsidP="00470451">
            <w:pPr>
              <w:pStyle w:val="ListBullet2"/>
            </w:pPr>
            <w:r w:rsidRPr="00470451">
              <w:t>travel insurance companies.</w:t>
            </w:r>
          </w:p>
        </w:tc>
      </w:tr>
    </w:tbl>
    <w:p w:rsidR="00000000" w:rsidRPr="00470451" w:rsidP="00470451">
      <w:pPr>
        <w:pStyle w:val="BodyText"/>
      </w:pPr>
    </w:p>
    <w:p w:rsidR="00000000" w:rsidRPr="00470451" w:rsidP="00470451">
      <w:pPr>
        <w:pStyle w:val="AllowPageBreak"/>
      </w:pPr>
    </w:p>
    <w:p w:rsidR="00000000" w:rsidRPr="00470451" w:rsidP="00470451">
      <w:pPr>
        <w:pStyle w:val="Heading1"/>
      </w:pPr>
      <w:bookmarkStart w:id="12" w:name="O_424322"/>
      <w:bookmarkEnd w:id="12"/>
      <w:r w:rsidRPr="00470451">
        <w:t>Unit Sector(s)</w:t>
      </w:r>
    </w:p>
    <w:p w:rsidR="00000000" w:rsidRPr="00470451" w:rsidP="00470451">
      <w:pPr>
        <w:pStyle w:val="BodyText"/>
      </w:pPr>
      <w:r w:rsidRPr="00470451">
        <w:t>Cross-Sector</w:t>
      </w:r>
    </w:p>
    <w:p w:rsidR="00000000" w:rsidRPr="00470451" w:rsidP="00470451">
      <w:pPr>
        <w:pStyle w:val="AllowPageBreak"/>
      </w:pPr>
    </w:p>
    <w:p w:rsidR="00000000" w:rsidRPr="00470451" w:rsidP="00470451">
      <w:pPr>
        <w:pStyle w:val="Heading1"/>
      </w:pPr>
      <w:bookmarkStart w:id="13" w:name="O_424323"/>
      <w:bookmarkEnd w:id="13"/>
      <w:r w:rsidRPr="00470451">
        <w:t>Competency Field</w:t>
      </w:r>
    </w:p>
    <w:p w:rsidR="00000000" w:rsidRPr="00470451" w:rsidP="00470451">
      <w:pPr>
        <w:pStyle w:val="BodyText"/>
      </w:pPr>
      <w:r w:rsidRPr="00470451">
        <w:t>Crisis Management</w:t>
      </w:r>
    </w:p>
    <w:p w:rsidR="00000000" w:rsidRPr="00470451" w:rsidP="00470451"/>
    <w:sectPr w:rsidSect="004704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51" w:rsidRPr="00A463F9" w:rsidP="00A46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F9" w:rsidP="00470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63F9" w:rsidP="004704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463F9" w:rsidP="004704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51" w:rsidRPr="00A463F9" w:rsidP="00A463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F9" w:rsidRPr="002D2AF8" w:rsidP="00470451">
    <w:pPr>
      <w:pStyle w:val="Header"/>
      <w:framePr w:wrap="around"/>
    </w:pPr>
    <w:r>
      <w:fldChar w:fldCharType="begin"/>
    </w:r>
    <w:r>
      <w:instrText xml:space="preserve"> TITLE   \* MERGEFORMAT </w:instrText>
    </w:r>
    <w:r>
      <w:fldChar w:fldCharType="separate"/>
    </w:r>
    <w:r>
      <w:t>SITXCRI401 Respond to a customer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463F9" w:rsidP="004704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F8F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6AE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60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451"/>
    <w:pPr>
      <w:spacing w:before="360" w:after="60"/>
      <w:outlineLvl w:val="0"/>
    </w:pPr>
    <w:rPr>
      <w:sz w:val="32"/>
    </w:rPr>
  </w:style>
  <w:style w:type="paragraph" w:styleId="Heading2">
    <w:name w:val="heading 2"/>
    <w:basedOn w:val="HeadingBase"/>
    <w:next w:val="BodyText"/>
    <w:link w:val="Heading2Char"/>
    <w:qFormat/>
    <w:rsid w:val="00470451"/>
    <w:pPr>
      <w:keepLines/>
      <w:spacing w:before="240" w:after="120"/>
      <w:outlineLvl w:val="1"/>
    </w:pPr>
    <w:rPr>
      <w:sz w:val="28"/>
      <w:szCs w:val="40"/>
    </w:rPr>
  </w:style>
  <w:style w:type="paragraph" w:styleId="Heading3">
    <w:name w:val="heading 3"/>
    <w:basedOn w:val="HeadingBase"/>
    <w:next w:val="BodyText"/>
    <w:link w:val="Heading3Char"/>
    <w:qFormat/>
    <w:rsid w:val="00470451"/>
    <w:pPr>
      <w:spacing w:before="180" w:after="120"/>
      <w:outlineLvl w:val="2"/>
    </w:pPr>
    <w:rPr>
      <w:spacing w:val="-10"/>
      <w:kern w:val="32"/>
    </w:rPr>
  </w:style>
  <w:style w:type="paragraph" w:styleId="Heading4">
    <w:name w:val="heading 4"/>
    <w:basedOn w:val="HeadingBase"/>
    <w:next w:val="BodyText"/>
    <w:link w:val="Heading4Char"/>
    <w:qFormat/>
    <w:rsid w:val="00470451"/>
    <w:pPr>
      <w:spacing w:before="160" w:after="120"/>
      <w:outlineLvl w:val="3"/>
    </w:pPr>
    <w:rPr>
      <w:sz w:val="22"/>
    </w:rPr>
  </w:style>
  <w:style w:type="paragraph" w:styleId="Heading5">
    <w:name w:val="heading 5"/>
    <w:basedOn w:val="HeadingBase"/>
    <w:next w:val="Normal"/>
    <w:link w:val="Heading5Char"/>
    <w:qFormat/>
    <w:rsid w:val="00470451"/>
    <w:pPr>
      <w:spacing w:before="80"/>
      <w:outlineLvl w:val="4"/>
    </w:pPr>
    <w:rPr>
      <w:color w:val="918585"/>
      <w:sz w:val="20"/>
    </w:rPr>
  </w:style>
  <w:style w:type="paragraph" w:styleId="Heading6">
    <w:name w:val="heading 6"/>
    <w:basedOn w:val="HeadingBase"/>
    <w:next w:val="Normal"/>
    <w:link w:val="Heading6Char"/>
    <w:qFormat/>
    <w:rsid w:val="00470451"/>
    <w:pPr>
      <w:spacing w:before="60"/>
      <w:outlineLvl w:val="5"/>
    </w:pPr>
    <w:rPr>
      <w:color w:val="918585"/>
      <w:sz w:val="20"/>
    </w:rPr>
  </w:style>
  <w:style w:type="paragraph" w:styleId="Heading7">
    <w:name w:val="heading 7"/>
    <w:basedOn w:val="Normal"/>
    <w:next w:val="Normal"/>
    <w:link w:val="Heading7Char"/>
    <w:qFormat/>
    <w:rsid w:val="00470451"/>
    <w:pPr>
      <w:ind w:left="720"/>
      <w:outlineLvl w:val="6"/>
    </w:pPr>
    <w:rPr>
      <w:i/>
    </w:rPr>
  </w:style>
  <w:style w:type="paragraph" w:styleId="Heading8">
    <w:name w:val="heading 8"/>
    <w:basedOn w:val="Normal"/>
    <w:next w:val="Normal"/>
    <w:link w:val="Heading8Char"/>
    <w:qFormat/>
    <w:rsid w:val="00470451"/>
    <w:pPr>
      <w:ind w:left="720"/>
      <w:outlineLvl w:val="7"/>
    </w:pPr>
    <w:rPr>
      <w:i/>
    </w:rPr>
  </w:style>
  <w:style w:type="paragraph" w:styleId="Heading9">
    <w:name w:val="heading 9"/>
    <w:basedOn w:val="Normal"/>
    <w:next w:val="Normal"/>
    <w:link w:val="Heading9Char"/>
    <w:qFormat/>
    <w:rsid w:val="00470451"/>
    <w:pPr>
      <w:ind w:left="720"/>
      <w:outlineLvl w:val="8"/>
    </w:pPr>
    <w:rPr>
      <w:i/>
    </w:rPr>
  </w:style>
  <w:style w:type="character" w:default="1" w:styleId="DefaultParagraphFont">
    <w:name w:val="Default Paragraph Font"/>
    <w:uiPriority w:val="1"/>
    <w:unhideWhenUsed/>
    <w:rsid w:val="00470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451"/>
  </w:style>
  <w:style w:type="character" w:customStyle="1" w:styleId="Heading1Char">
    <w:name w:val="Heading 1 Char"/>
    <w:basedOn w:val="DefaultParagraphFont"/>
    <w:link w:val="Heading1"/>
    <w:rsid w:val="00470451"/>
    <w:rPr>
      <w:rFonts w:ascii="Times New Roman" w:eastAsia="Times New Roman" w:hAnsi="Times New Roman" w:cs="Times New Roman"/>
      <w:b/>
      <w:sz w:val="32"/>
      <w:szCs w:val="20"/>
      <w:lang w:eastAsia="en-US"/>
    </w:rPr>
  </w:style>
  <w:style w:type="paragraph" w:styleId="BodyText">
    <w:name w:val="Body Text"/>
    <w:basedOn w:val="Normal"/>
    <w:link w:val="BodyTextChar"/>
    <w:rsid w:val="004704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451"/>
    <w:rPr>
      <w:rFonts w:ascii="Times New Roman" w:eastAsia="Times New Roman" w:hAnsi="Times New Roman" w:cs="Times New Roman"/>
      <w:sz w:val="24"/>
      <w:lang w:eastAsia="en-US"/>
    </w:rPr>
  </w:style>
  <w:style w:type="paragraph" w:styleId="List">
    <w:name w:val="List"/>
    <w:basedOn w:val="BodyText"/>
    <w:next w:val="BodyText"/>
    <w:rsid w:val="00470451"/>
    <w:pPr>
      <w:tabs>
        <w:tab w:val="left" w:pos="340"/>
      </w:tabs>
      <w:spacing w:before="60" w:after="60"/>
      <w:ind w:left="340" w:hanging="340"/>
    </w:pPr>
  </w:style>
  <w:style w:type="paragraph" w:styleId="ListBullet">
    <w:name w:val="List Bullet"/>
    <w:basedOn w:val="List"/>
    <w:rsid w:val="00470451"/>
    <w:pPr>
      <w:numPr>
        <w:numId w:val="13"/>
      </w:numPr>
      <w:tabs>
        <w:tab w:val="clear" w:pos="340"/>
      </w:tabs>
      <w:spacing w:before="40" w:after="40"/>
    </w:pPr>
  </w:style>
  <w:style w:type="character" w:customStyle="1" w:styleId="SpecialBold">
    <w:name w:val="Special Bold"/>
    <w:basedOn w:val="DefaultParagraphFont"/>
    <w:rsid w:val="00470451"/>
    <w:rPr>
      <w:b/>
      <w:spacing w:val="0"/>
    </w:rPr>
  </w:style>
  <w:style w:type="paragraph" w:styleId="ListBullet2">
    <w:name w:val="List Bullet 2"/>
    <w:basedOn w:val="List2"/>
    <w:rsid w:val="00470451"/>
    <w:pPr>
      <w:numPr>
        <w:numId w:val="14"/>
      </w:numPr>
      <w:tabs>
        <w:tab w:val="clear" w:pos="680"/>
      </w:tabs>
    </w:pPr>
  </w:style>
  <w:style w:type="paragraph" w:customStyle="1" w:styleId="SuperHeading">
    <w:name w:val="SuperHeading"/>
    <w:basedOn w:val="Normal"/>
    <w:rsid w:val="00470451"/>
    <w:pPr>
      <w:spacing w:before="240" w:after="120"/>
      <w:outlineLvl w:val="0"/>
    </w:pPr>
    <w:rPr>
      <w:rFonts w:ascii="Times New Roman" w:hAnsi="Times New Roman"/>
      <w:b/>
      <w:sz w:val="32"/>
    </w:rPr>
  </w:style>
  <w:style w:type="paragraph" w:customStyle="1" w:styleId="AllowPageBreak">
    <w:name w:val="AllowPageBreak"/>
    <w:rsid w:val="004704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451"/>
    <w:pPr>
      <w:tabs>
        <w:tab w:val="left" w:pos="680"/>
      </w:tabs>
      <w:spacing w:before="60" w:after="60"/>
      <w:ind w:left="680" w:hanging="340"/>
    </w:pPr>
  </w:style>
  <w:style w:type="character" w:customStyle="1" w:styleId="BoldandItalics">
    <w:name w:val="Bold and Italics"/>
    <w:qFormat/>
    <w:rsid w:val="00470451"/>
    <w:rPr>
      <w:b/>
      <w:i/>
      <w:u w:val="none"/>
    </w:rPr>
  </w:style>
  <w:style w:type="character" w:customStyle="1" w:styleId="Heading2Char">
    <w:name w:val="Heading 2 Char"/>
    <w:basedOn w:val="DefaultParagraphFont"/>
    <w:link w:val="Heading2"/>
    <w:rsid w:val="004704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4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4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4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4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4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451"/>
    <w:rPr>
      <w:rFonts w:ascii="Courier New" w:eastAsia="Times New Roman" w:hAnsi="Courier New" w:cs="Times New Roman"/>
      <w:i/>
      <w:szCs w:val="20"/>
      <w:lang w:eastAsia="en-US"/>
    </w:rPr>
  </w:style>
  <w:style w:type="paragraph" w:customStyle="1" w:styleId="HeadingBase">
    <w:name w:val="Heading Base"/>
    <w:rsid w:val="00470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451"/>
    <w:pPr>
      <w:tabs>
        <w:tab w:val="right" w:leader="dot" w:pos="9072"/>
      </w:tabs>
      <w:ind w:left="567"/>
    </w:pPr>
    <w:rPr>
      <w:szCs w:val="22"/>
    </w:rPr>
  </w:style>
  <w:style w:type="paragraph" w:customStyle="1" w:styleId="TOCBase">
    <w:name w:val="TOC Base"/>
    <w:rsid w:val="00470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451"/>
    <w:pPr>
      <w:tabs>
        <w:tab w:val="right" w:leader="dot" w:pos="9072"/>
      </w:tabs>
      <w:spacing w:before="40" w:after="40"/>
      <w:ind w:left="284"/>
    </w:pPr>
    <w:rPr>
      <w:rFonts w:ascii="Times New Roman" w:hAnsi="Times New Roman"/>
    </w:rPr>
  </w:style>
  <w:style w:type="paragraph" w:styleId="TOC1">
    <w:name w:val="toc 1"/>
    <w:basedOn w:val="TOCBase"/>
    <w:next w:val="Normal"/>
    <w:rsid w:val="004704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451"/>
    <w:rPr>
      <w:rFonts w:ascii="Times New Roman" w:eastAsia="Times New Roman" w:hAnsi="Times New Roman" w:cs="Times New Roman"/>
      <w:sz w:val="16"/>
      <w:lang w:eastAsia="en-US"/>
    </w:rPr>
  </w:style>
  <w:style w:type="paragraph" w:styleId="Title">
    <w:name w:val="Title"/>
    <w:basedOn w:val="HeadingBase"/>
    <w:link w:val="TitleChar"/>
    <w:qFormat/>
    <w:rsid w:val="00470451"/>
    <w:pPr>
      <w:spacing w:before="5040"/>
      <w:jc w:val="center"/>
    </w:pPr>
    <w:rPr>
      <w:sz w:val="48"/>
      <w:szCs w:val="72"/>
      <w:lang w:val="en-US"/>
    </w:rPr>
  </w:style>
  <w:style w:type="character" w:customStyle="1" w:styleId="TitleChar">
    <w:name w:val="Title Char"/>
    <w:basedOn w:val="DefaultParagraphFont"/>
    <w:link w:val="Title"/>
    <w:rsid w:val="00470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451"/>
    <w:pPr>
      <w:tabs>
        <w:tab w:val="left" w:pos="3600"/>
        <w:tab w:val="left" w:pos="3958"/>
      </w:tabs>
    </w:pPr>
  </w:style>
  <w:style w:type="paragraph" w:customStyle="1" w:styleId="Note">
    <w:name w:val="Note"/>
    <w:basedOn w:val="BodyText"/>
    <w:rsid w:val="004704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451"/>
    <w:pPr>
      <w:framePr w:wrap="auto" w:hAnchor="text" w:y="6049"/>
    </w:pPr>
    <w:rPr>
      <w:color w:val="000000"/>
      <w:sz w:val="40"/>
    </w:rPr>
  </w:style>
  <w:style w:type="paragraph" w:customStyle="1" w:styleId="TOCTitle">
    <w:name w:val="TOCTitle"/>
    <w:basedOn w:val="Heading1"/>
    <w:rsid w:val="00470451"/>
    <w:pPr>
      <w:spacing w:after="240"/>
      <w:jc w:val="center"/>
      <w:outlineLvl w:val="9"/>
    </w:pPr>
    <w:rPr>
      <w:caps/>
    </w:rPr>
  </w:style>
  <w:style w:type="paragraph" w:customStyle="1" w:styleId="Version">
    <w:name w:val="Version"/>
    <w:rsid w:val="004704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451"/>
    <w:pPr>
      <w:keepNext w:val="0"/>
      <w:tabs>
        <w:tab w:val="right" w:pos="4176"/>
      </w:tabs>
      <w:ind w:left="198" w:hanging="198"/>
    </w:pPr>
    <w:rPr>
      <w:rFonts w:ascii="Garamond" w:hAnsi="Garamond"/>
    </w:rPr>
  </w:style>
  <w:style w:type="paragraph" w:styleId="IndexHeading">
    <w:name w:val="index heading"/>
    <w:basedOn w:val="Normal"/>
    <w:next w:val="Index1"/>
    <w:semiHidden/>
    <w:rsid w:val="00470451"/>
    <w:pPr>
      <w:spacing w:before="120" w:after="120"/>
    </w:pPr>
    <w:rPr>
      <w:rFonts w:ascii="Arial" w:hAnsi="Arial"/>
      <w:b/>
      <w:color w:val="918585"/>
      <w:sz w:val="24"/>
    </w:rPr>
  </w:style>
  <w:style w:type="paragraph" w:styleId="Header">
    <w:name w:val="header"/>
    <w:basedOn w:val="Normal"/>
    <w:link w:val="HeaderChar"/>
    <w:rsid w:val="00470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451"/>
    <w:rPr>
      <w:rFonts w:ascii="Times New Roman" w:eastAsia="Times New Roman" w:hAnsi="Times New Roman" w:cs="Times New Roman"/>
      <w:sz w:val="16"/>
      <w:szCs w:val="20"/>
      <w:lang w:val="en-GB" w:eastAsia="en-US"/>
    </w:rPr>
  </w:style>
  <w:style w:type="paragraph" w:customStyle="1" w:styleId="Chapter">
    <w:name w:val="Chapter"/>
    <w:basedOn w:val="Normal"/>
    <w:rsid w:val="00470451"/>
    <w:pPr>
      <w:spacing w:before="240"/>
    </w:pPr>
    <w:rPr>
      <w:rFonts w:ascii="Times New Roman" w:hAnsi="Times New Roman"/>
      <w:smallCaps/>
      <w:spacing w:val="80"/>
      <w:sz w:val="28"/>
    </w:rPr>
  </w:style>
  <w:style w:type="paragraph" w:customStyle="1" w:styleId="InChapter">
    <w:name w:val="InChapter"/>
    <w:basedOn w:val="Heading3"/>
    <w:rsid w:val="00470451"/>
    <w:pPr>
      <w:spacing w:after="240"/>
      <w:outlineLvl w:val="9"/>
    </w:pPr>
    <w:rPr>
      <w:noProof/>
    </w:rPr>
  </w:style>
  <w:style w:type="paragraph" w:styleId="Index2">
    <w:name w:val="index 2"/>
    <w:basedOn w:val="Normal"/>
    <w:next w:val="Normal"/>
    <w:semiHidden/>
    <w:rsid w:val="00470451"/>
    <w:pPr>
      <w:tabs>
        <w:tab w:val="right" w:pos="4176"/>
      </w:tabs>
      <w:ind w:left="568" w:hanging="284"/>
    </w:pPr>
    <w:rPr>
      <w:rFonts w:ascii="Garamond" w:hAnsi="Garamond"/>
    </w:rPr>
  </w:style>
  <w:style w:type="paragraph" w:customStyle="1" w:styleId="Byline">
    <w:name w:val="Byline"/>
    <w:rsid w:val="00470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451"/>
    <w:pPr>
      <w:tabs>
        <w:tab w:val="clear" w:pos="3600"/>
        <w:tab w:val="clear" w:pos="3958"/>
      </w:tabs>
      <w:jc w:val="right"/>
    </w:pPr>
  </w:style>
  <w:style w:type="character" w:styleId="Emphasis">
    <w:name w:val="Emphasis"/>
    <w:basedOn w:val="DefaultParagraphFont"/>
    <w:qFormat/>
    <w:rsid w:val="00470451"/>
    <w:rPr>
      <w:i/>
    </w:rPr>
  </w:style>
  <w:style w:type="paragraph" w:styleId="Caption">
    <w:name w:val="caption"/>
    <w:basedOn w:val="BodyText"/>
    <w:next w:val="Normal"/>
    <w:qFormat/>
    <w:rsid w:val="00470451"/>
    <w:pPr>
      <w:framePr w:w="2268" w:hSpace="181" w:vSpace="181" w:wrap="around" w:vAnchor="text" w:hAnchor="page" w:x="1135" w:y="285" w:anchorLock="1"/>
    </w:pPr>
    <w:rPr>
      <w:i/>
    </w:rPr>
  </w:style>
  <w:style w:type="paragraph" w:customStyle="1" w:styleId="MiniTOCTitle">
    <w:name w:val="MiniTOCTitle"/>
    <w:basedOn w:val="Heading4"/>
    <w:rsid w:val="00470451"/>
    <w:pPr>
      <w:spacing w:before="240"/>
      <w:outlineLvl w:val="9"/>
    </w:pPr>
    <w:rPr>
      <w:noProof/>
      <w:sz w:val="24"/>
    </w:rPr>
  </w:style>
  <w:style w:type="paragraph" w:customStyle="1" w:styleId="MiniTOCItem">
    <w:name w:val="MiniTOCItem"/>
    <w:basedOn w:val="ListBullet"/>
    <w:rsid w:val="00470451"/>
    <w:pPr>
      <w:numPr>
        <w:numId w:val="0"/>
      </w:numPr>
      <w:tabs>
        <w:tab w:val="right" w:leader="dot" w:pos="6521"/>
      </w:tabs>
      <w:spacing w:before="0" w:after="0"/>
    </w:pPr>
  </w:style>
  <w:style w:type="paragraph" w:customStyle="1" w:styleId="TOFTitle">
    <w:name w:val="TOFTitle"/>
    <w:basedOn w:val="TOCTitle"/>
    <w:rsid w:val="00470451"/>
  </w:style>
  <w:style w:type="paragraph" w:styleId="TableofFigures">
    <w:name w:val="table of figures"/>
    <w:basedOn w:val="Normal"/>
    <w:next w:val="Normal"/>
    <w:semiHidden/>
    <w:rsid w:val="00470451"/>
    <w:pPr>
      <w:tabs>
        <w:tab w:val="right" w:leader="dot" w:pos="9072"/>
      </w:tabs>
      <w:ind w:left="970" w:hanging="403"/>
    </w:pPr>
    <w:rPr>
      <w:rFonts w:ascii="Times New Roman" w:hAnsi="Times New Roman"/>
      <w:b/>
    </w:rPr>
  </w:style>
  <w:style w:type="paragraph" w:styleId="ListNumber">
    <w:name w:val="List Number"/>
    <w:basedOn w:val="List"/>
    <w:rsid w:val="00470451"/>
    <w:pPr>
      <w:numPr>
        <w:numId w:val="11"/>
      </w:numPr>
    </w:pPr>
  </w:style>
  <w:style w:type="character" w:customStyle="1" w:styleId="WingdingSymbols">
    <w:name w:val="Wingding Symbols"/>
    <w:rsid w:val="00470451"/>
    <w:rPr>
      <w:rFonts w:ascii="Wingdings" w:hAnsi="Wingdings"/>
    </w:rPr>
  </w:style>
  <w:style w:type="paragraph" w:customStyle="1" w:styleId="TableHeading">
    <w:name w:val="Table Heading"/>
    <w:basedOn w:val="HeadingBase"/>
    <w:rsid w:val="00470451"/>
    <w:pPr>
      <w:keepLines/>
      <w:pBdr>
        <w:bottom w:val="single" w:sz="6" w:space="1" w:color="918585"/>
      </w:pBdr>
      <w:spacing w:before="240"/>
    </w:pPr>
  </w:style>
  <w:style w:type="character" w:customStyle="1" w:styleId="HotSpot">
    <w:name w:val="HotSpot"/>
    <w:rsid w:val="00470451"/>
    <w:rPr>
      <w:color w:val="0033CC"/>
      <w:u w:val="none"/>
    </w:rPr>
  </w:style>
  <w:style w:type="paragraph" w:customStyle="1" w:styleId="BodyTextRight">
    <w:name w:val="Body Text Right"/>
    <w:basedOn w:val="BodyText"/>
    <w:rsid w:val="00470451"/>
    <w:pPr>
      <w:spacing w:before="0" w:after="0"/>
      <w:jc w:val="right"/>
    </w:pPr>
  </w:style>
  <w:style w:type="paragraph" w:styleId="Index3">
    <w:name w:val="index 3"/>
    <w:basedOn w:val="ListNumber2"/>
    <w:next w:val="Normal"/>
    <w:semiHidden/>
    <w:rsid w:val="00470451"/>
    <w:pPr>
      <w:numPr>
        <w:numId w:val="0"/>
      </w:numPr>
      <w:tabs>
        <w:tab w:val="right" w:leader="dot" w:pos="4176"/>
      </w:tabs>
    </w:pPr>
  </w:style>
  <w:style w:type="paragraph" w:styleId="ListNumber2">
    <w:name w:val="List Number 2"/>
    <w:basedOn w:val="List2"/>
    <w:rsid w:val="00470451"/>
    <w:pPr>
      <w:numPr>
        <w:numId w:val="10"/>
      </w:numPr>
      <w:tabs>
        <w:tab w:val="clear" w:pos="1060"/>
      </w:tabs>
    </w:pPr>
  </w:style>
  <w:style w:type="paragraph" w:customStyle="1" w:styleId="MarginNote">
    <w:name w:val="Margin Note"/>
    <w:basedOn w:val="BodyText"/>
    <w:rsid w:val="00470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4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451"/>
    <w:rPr>
      <w:sz w:val="32"/>
    </w:rPr>
  </w:style>
  <w:style w:type="paragraph" w:customStyle="1" w:styleId="HeadingProcedure">
    <w:name w:val="Heading Procedure"/>
    <w:basedOn w:val="HeadingBase"/>
    <w:next w:val="Normal"/>
    <w:rsid w:val="00470451"/>
    <w:pPr>
      <w:tabs>
        <w:tab w:val="left" w:pos="0"/>
      </w:tabs>
      <w:spacing w:before="120" w:after="60"/>
    </w:pPr>
    <w:rPr>
      <w:i/>
      <w:color w:val="918585"/>
      <w:sz w:val="22"/>
    </w:rPr>
  </w:style>
  <w:style w:type="paragraph" w:customStyle="1" w:styleId="TableBodyText">
    <w:name w:val="Table Body Text"/>
    <w:basedOn w:val="BodyText"/>
    <w:rsid w:val="00470451"/>
    <w:pPr>
      <w:spacing w:before="60" w:after="60"/>
    </w:pPr>
  </w:style>
  <w:style w:type="paragraph" w:styleId="ListContinue">
    <w:name w:val="List Continue"/>
    <w:basedOn w:val="List"/>
    <w:rsid w:val="00470451"/>
    <w:pPr>
      <w:ind w:firstLine="0"/>
    </w:pPr>
  </w:style>
  <w:style w:type="paragraph" w:customStyle="1" w:styleId="ListNote">
    <w:name w:val="List Note"/>
    <w:basedOn w:val="List"/>
    <w:rsid w:val="00470451"/>
    <w:pPr>
      <w:pBdr>
        <w:top w:val="single" w:sz="6" w:space="2" w:color="918585"/>
        <w:bottom w:val="single" w:sz="6" w:space="2" w:color="918585"/>
      </w:pBdr>
      <w:tabs>
        <w:tab w:val="left" w:pos="1021"/>
      </w:tabs>
      <w:ind w:firstLine="0"/>
    </w:pPr>
  </w:style>
  <w:style w:type="paragraph" w:customStyle="1" w:styleId="Warning">
    <w:name w:val="Warning"/>
    <w:basedOn w:val="BodyText"/>
    <w:rsid w:val="00470451"/>
    <w:pPr>
      <w:shd w:val="clear" w:color="auto" w:fill="D9D9D9"/>
      <w:tabs>
        <w:tab w:val="left" w:pos="992"/>
      </w:tabs>
      <w:ind w:left="119" w:right="119"/>
    </w:pPr>
    <w:rPr>
      <w:sz w:val="20"/>
    </w:rPr>
  </w:style>
  <w:style w:type="paragraph" w:customStyle="1" w:styleId="MarginIcons">
    <w:name w:val="Margin Icons"/>
    <w:basedOn w:val="BodyText"/>
    <w:rsid w:val="004704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451"/>
    <w:rPr>
      <w:rFonts w:ascii="Courier New" w:hAnsi="Courier New"/>
    </w:rPr>
  </w:style>
  <w:style w:type="paragraph" w:customStyle="1" w:styleId="NoteBullet">
    <w:name w:val="Note Bullet"/>
    <w:basedOn w:val="Note"/>
    <w:rsid w:val="00470451"/>
    <w:pPr>
      <w:tabs>
        <w:tab w:val="clear" w:pos="680"/>
      </w:tabs>
      <w:spacing w:before="60" w:after="60"/>
    </w:pPr>
  </w:style>
  <w:style w:type="paragraph" w:customStyle="1" w:styleId="SubHeading2">
    <w:name w:val="SubHeading2"/>
    <w:basedOn w:val="HeadingBase"/>
    <w:rsid w:val="00470451"/>
    <w:pPr>
      <w:spacing w:before="240" w:after="60"/>
    </w:pPr>
    <w:rPr>
      <w:sz w:val="20"/>
    </w:rPr>
  </w:style>
  <w:style w:type="paragraph" w:customStyle="1" w:styleId="SubHeading1">
    <w:name w:val="SubHeading1"/>
    <w:basedOn w:val="HeadingBase"/>
    <w:rsid w:val="00470451"/>
    <w:pPr>
      <w:spacing w:before="240" w:after="60"/>
    </w:pPr>
    <w:rPr>
      <w:color w:val="918585"/>
      <w:sz w:val="22"/>
    </w:rPr>
  </w:style>
  <w:style w:type="paragraph" w:customStyle="1" w:styleId="SideHeading">
    <w:name w:val="Side Heading"/>
    <w:basedOn w:val="HeadingBase"/>
    <w:rsid w:val="00470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451"/>
    <w:pPr>
      <w:numPr>
        <w:numId w:val="12"/>
      </w:numPr>
    </w:pPr>
  </w:style>
  <w:style w:type="paragraph" w:styleId="PlainText">
    <w:name w:val="Plain Text"/>
    <w:basedOn w:val="Normal"/>
    <w:link w:val="PlainTextChar"/>
    <w:rsid w:val="00470451"/>
    <w:rPr>
      <w:sz w:val="20"/>
    </w:rPr>
  </w:style>
  <w:style w:type="character" w:customStyle="1" w:styleId="PlainTextChar">
    <w:name w:val="Plain Text Char"/>
    <w:basedOn w:val="DefaultParagraphFont"/>
    <w:link w:val="PlainText"/>
    <w:rsid w:val="00470451"/>
    <w:rPr>
      <w:rFonts w:ascii="Courier New" w:eastAsia="Times New Roman" w:hAnsi="Courier New" w:cs="Times New Roman"/>
      <w:sz w:val="20"/>
      <w:szCs w:val="20"/>
      <w:lang w:eastAsia="en-US"/>
    </w:rPr>
  </w:style>
  <w:style w:type="character" w:customStyle="1" w:styleId="MenuOption">
    <w:name w:val="Menu Option"/>
    <w:basedOn w:val="DefaultParagraphFont"/>
    <w:rsid w:val="00470451"/>
    <w:rPr>
      <w:b/>
      <w:smallCaps/>
    </w:rPr>
  </w:style>
  <w:style w:type="paragraph" w:customStyle="1" w:styleId="TableListNumber">
    <w:name w:val="Table List Number"/>
    <w:basedOn w:val="ListNumber"/>
    <w:rsid w:val="00470451"/>
    <w:pPr>
      <w:numPr>
        <w:numId w:val="0"/>
      </w:numPr>
    </w:pPr>
  </w:style>
  <w:style w:type="paragraph" w:styleId="TOC4">
    <w:name w:val="toc 4"/>
    <w:basedOn w:val="TOCBase"/>
    <w:next w:val="Normal"/>
    <w:semiHidden/>
    <w:rsid w:val="00470451"/>
    <w:pPr>
      <w:tabs>
        <w:tab w:val="right" w:leader="dot" w:pos="9071"/>
      </w:tabs>
      <w:ind w:left="1701"/>
    </w:pPr>
  </w:style>
  <w:style w:type="paragraph" w:customStyle="1" w:styleId="ListAlpha">
    <w:name w:val="List Alpha"/>
    <w:basedOn w:val="List"/>
    <w:rsid w:val="00470451"/>
    <w:pPr>
      <w:numPr>
        <w:numId w:val="9"/>
      </w:numPr>
    </w:pPr>
  </w:style>
  <w:style w:type="paragraph" w:customStyle="1" w:styleId="ListAlpha2">
    <w:name w:val="List Alpha 2"/>
    <w:basedOn w:val="List2"/>
    <w:rsid w:val="00470451"/>
    <w:pPr>
      <w:numPr>
        <w:numId w:val="8"/>
      </w:numPr>
    </w:pPr>
  </w:style>
  <w:style w:type="paragraph" w:styleId="List3">
    <w:name w:val="List 3"/>
    <w:basedOn w:val="BodyText"/>
    <w:rsid w:val="00470451"/>
    <w:pPr>
      <w:tabs>
        <w:tab w:val="left" w:pos="1021"/>
      </w:tabs>
      <w:spacing w:before="60" w:after="60"/>
      <w:ind w:left="1020" w:hanging="340"/>
    </w:pPr>
  </w:style>
  <w:style w:type="paragraph" w:styleId="List4">
    <w:name w:val="List 4"/>
    <w:basedOn w:val="BodyText"/>
    <w:rsid w:val="00470451"/>
    <w:pPr>
      <w:tabs>
        <w:tab w:val="left" w:pos="1361"/>
      </w:tabs>
      <w:spacing w:before="60" w:after="60"/>
      <w:ind w:left="1361" w:hanging="340"/>
    </w:pPr>
  </w:style>
  <w:style w:type="paragraph" w:styleId="List5">
    <w:name w:val="List 5"/>
    <w:basedOn w:val="BodyText"/>
    <w:rsid w:val="00470451"/>
    <w:pPr>
      <w:tabs>
        <w:tab w:val="left" w:pos="1701"/>
      </w:tabs>
      <w:spacing w:before="60" w:after="60"/>
      <w:ind w:left="1701" w:hanging="340"/>
    </w:pPr>
  </w:style>
  <w:style w:type="paragraph" w:styleId="ListBullet3">
    <w:name w:val="List Bullet 3"/>
    <w:basedOn w:val="List3"/>
    <w:rsid w:val="00470451"/>
    <w:pPr>
      <w:numPr>
        <w:numId w:val="15"/>
      </w:numPr>
      <w:tabs>
        <w:tab w:val="clear" w:pos="1021"/>
      </w:tabs>
      <w:ind w:left="1037" w:hanging="357"/>
    </w:pPr>
  </w:style>
  <w:style w:type="paragraph" w:styleId="ListBullet4">
    <w:name w:val="List Bullet 4"/>
    <w:basedOn w:val="List4"/>
    <w:rsid w:val="00470451"/>
    <w:pPr>
      <w:numPr>
        <w:numId w:val="3"/>
      </w:numPr>
    </w:pPr>
  </w:style>
  <w:style w:type="paragraph" w:styleId="ListBullet5">
    <w:name w:val="List Bullet 5"/>
    <w:basedOn w:val="List5"/>
    <w:rsid w:val="00470451"/>
    <w:pPr>
      <w:numPr>
        <w:numId w:val="4"/>
      </w:numPr>
    </w:pPr>
  </w:style>
  <w:style w:type="paragraph" w:styleId="ListContinue2">
    <w:name w:val="List Continue 2"/>
    <w:basedOn w:val="List2"/>
    <w:rsid w:val="00470451"/>
    <w:pPr>
      <w:ind w:firstLine="0"/>
    </w:pPr>
  </w:style>
  <w:style w:type="paragraph" w:styleId="ListContinue3">
    <w:name w:val="List Continue 3"/>
    <w:basedOn w:val="List3"/>
    <w:rsid w:val="00470451"/>
    <w:pPr>
      <w:ind w:left="1021" w:firstLine="0"/>
    </w:pPr>
  </w:style>
  <w:style w:type="paragraph" w:styleId="ListContinue4">
    <w:name w:val="List Continue 4"/>
    <w:basedOn w:val="List4"/>
    <w:rsid w:val="00470451"/>
    <w:pPr>
      <w:ind w:firstLine="0"/>
    </w:pPr>
  </w:style>
  <w:style w:type="paragraph" w:styleId="ListContinue5">
    <w:name w:val="List Continue 5"/>
    <w:basedOn w:val="List5"/>
    <w:rsid w:val="00470451"/>
    <w:pPr>
      <w:ind w:firstLine="0"/>
    </w:pPr>
  </w:style>
  <w:style w:type="paragraph" w:styleId="ListNumber3">
    <w:name w:val="List Number 3"/>
    <w:basedOn w:val="List3"/>
    <w:rsid w:val="00470451"/>
    <w:pPr>
      <w:numPr>
        <w:numId w:val="5"/>
      </w:numPr>
    </w:pPr>
  </w:style>
  <w:style w:type="paragraph" w:styleId="ListNumber4">
    <w:name w:val="List Number 4"/>
    <w:basedOn w:val="List4"/>
    <w:rsid w:val="00470451"/>
    <w:pPr>
      <w:numPr>
        <w:numId w:val="6"/>
      </w:numPr>
    </w:pPr>
  </w:style>
  <w:style w:type="paragraph" w:styleId="ListNumber5">
    <w:name w:val="List Number 5"/>
    <w:basedOn w:val="List5"/>
    <w:rsid w:val="00470451"/>
    <w:pPr>
      <w:numPr>
        <w:numId w:val="7"/>
      </w:numPr>
    </w:pPr>
  </w:style>
  <w:style w:type="paragraph" w:styleId="BlockText">
    <w:name w:val="Block Text"/>
    <w:basedOn w:val="Normal"/>
    <w:rsid w:val="00470451"/>
    <w:pPr>
      <w:spacing w:after="120"/>
      <w:ind w:left="1440" w:right="1440"/>
    </w:pPr>
  </w:style>
  <w:style w:type="character" w:customStyle="1" w:styleId="Subscript">
    <w:name w:val="Subscript"/>
    <w:basedOn w:val="DefaultParagraphFont"/>
    <w:rsid w:val="00470451"/>
    <w:rPr>
      <w:sz w:val="16"/>
      <w:vertAlign w:val="subscript"/>
    </w:rPr>
  </w:style>
  <w:style w:type="character" w:customStyle="1" w:styleId="Superscript">
    <w:name w:val="Superscript"/>
    <w:basedOn w:val="DefaultParagraphFont"/>
    <w:rsid w:val="00470451"/>
    <w:rPr>
      <w:sz w:val="16"/>
      <w:vertAlign w:val="superscript"/>
    </w:rPr>
  </w:style>
  <w:style w:type="character" w:customStyle="1" w:styleId="Symbols">
    <w:name w:val="Symbols"/>
    <w:basedOn w:val="DefaultParagraphFont"/>
    <w:rsid w:val="00470451"/>
    <w:rPr>
      <w:rFonts w:ascii="Symbol" w:hAnsi="Symbol"/>
    </w:rPr>
  </w:style>
  <w:style w:type="character" w:customStyle="1" w:styleId="MenuOptions">
    <w:name w:val="Menu Options"/>
    <w:basedOn w:val="DefaultParagraphFont"/>
    <w:rsid w:val="00470451"/>
    <w:rPr>
      <w:rFonts w:ascii="Arial Narrow" w:hAnsi="Arial Narrow"/>
      <w:smallCaps/>
    </w:rPr>
  </w:style>
  <w:style w:type="character" w:customStyle="1" w:styleId="Buttons">
    <w:name w:val="Buttons"/>
    <w:basedOn w:val="DefaultParagraphFont"/>
    <w:rsid w:val="00470451"/>
    <w:rPr>
      <w:b/>
    </w:rPr>
  </w:style>
  <w:style w:type="character" w:customStyle="1" w:styleId="Underlined">
    <w:name w:val="Underlined"/>
    <w:basedOn w:val="DefaultParagraphFont"/>
    <w:rsid w:val="00470451"/>
    <w:rPr>
      <w:u w:val="single"/>
    </w:rPr>
  </w:style>
  <w:style w:type="paragraph" w:customStyle="1" w:styleId="TableBodyTextRight">
    <w:name w:val="Table Body Text Right"/>
    <w:basedOn w:val="TableBodyText"/>
    <w:rsid w:val="00470451"/>
    <w:pPr>
      <w:widowControl w:val="0"/>
      <w:autoSpaceDE w:val="0"/>
      <w:autoSpaceDN w:val="0"/>
      <w:adjustRightInd w:val="0"/>
      <w:jc w:val="right"/>
    </w:pPr>
    <w:rPr>
      <w:rFonts w:cs="Arial"/>
      <w:szCs w:val="18"/>
    </w:rPr>
  </w:style>
  <w:style w:type="paragraph" w:customStyle="1" w:styleId="CopyrightText">
    <w:name w:val="Copyright Text"/>
    <w:basedOn w:val="BodyText"/>
    <w:rsid w:val="00470451"/>
    <w:rPr>
      <w:sz w:val="18"/>
    </w:rPr>
  </w:style>
  <w:style w:type="paragraph" w:customStyle="1" w:styleId="BodySmallRight">
    <w:name w:val="Body Small Right"/>
    <w:basedOn w:val="BodyTextRight"/>
    <w:rsid w:val="00470451"/>
    <w:rPr>
      <w:sz w:val="18"/>
      <w:szCs w:val="18"/>
    </w:rPr>
  </w:style>
  <w:style w:type="paragraph" w:customStyle="1" w:styleId="MarginEdition">
    <w:name w:val="Margin Edition"/>
    <w:basedOn w:val="MarginNote"/>
    <w:rsid w:val="00470451"/>
    <w:pPr>
      <w:spacing w:before="0" w:after="0"/>
    </w:pPr>
    <w:rPr>
      <w:rFonts w:ascii="Times New Roman" w:hAnsi="Times New Roman"/>
      <w:color w:val="999999"/>
    </w:rPr>
  </w:style>
  <w:style w:type="paragraph" w:customStyle="1" w:styleId="Spacer">
    <w:name w:val="Spacer"/>
    <w:basedOn w:val="Normal"/>
    <w:rsid w:val="00470451"/>
    <w:rPr>
      <w:sz w:val="2"/>
      <w:szCs w:val="2"/>
    </w:rPr>
  </w:style>
  <w:style w:type="character" w:customStyle="1" w:styleId="Small">
    <w:name w:val="Small"/>
    <w:basedOn w:val="DefaultParagraphFont"/>
    <w:rsid w:val="00470451"/>
    <w:rPr>
      <w:sz w:val="16"/>
    </w:rPr>
  </w:style>
  <w:style w:type="paragraph" w:customStyle="1" w:styleId="WideTable">
    <w:name w:val="Wide Table"/>
    <w:basedOn w:val="Normal"/>
    <w:rsid w:val="00470451"/>
    <w:pPr>
      <w:ind w:left="-1418"/>
    </w:pPr>
    <w:rPr>
      <w:sz w:val="2"/>
      <w:szCs w:val="2"/>
    </w:rPr>
  </w:style>
  <w:style w:type="character" w:styleId="PageNumber">
    <w:name w:val="page number"/>
    <w:basedOn w:val="DefaultParagraphFont"/>
    <w:rsid w:val="00470451"/>
  </w:style>
  <w:style w:type="paragraph" w:styleId="Quote">
    <w:name w:val="Quote"/>
    <w:basedOn w:val="Heading1"/>
    <w:link w:val="QuoteChar"/>
    <w:qFormat/>
    <w:rsid w:val="00470451"/>
    <w:rPr>
      <w:b w:val="0"/>
      <w:sz w:val="72"/>
      <w:szCs w:val="72"/>
      <w:lang w:val="en-NZ"/>
    </w:rPr>
  </w:style>
  <w:style w:type="character" w:customStyle="1" w:styleId="QuoteChar">
    <w:name w:val="Quote Char"/>
    <w:basedOn w:val="DefaultParagraphFont"/>
    <w:link w:val="Quote"/>
    <w:rsid w:val="00470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451"/>
    <w:pPr>
      <w:pageBreakBefore/>
    </w:pPr>
  </w:style>
  <w:style w:type="paragraph" w:customStyle="1" w:styleId="Border">
    <w:name w:val="Border"/>
    <w:basedOn w:val="Normal"/>
    <w:qFormat/>
    <w:rsid w:val="004704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451"/>
    <w:rPr>
      <w:b/>
      <w:bCs/>
      <w:i/>
      <w:iCs/>
      <w:color w:val="auto"/>
    </w:rPr>
  </w:style>
  <w:style w:type="paragraph" w:styleId="IntenseQuote">
    <w:name w:val="Intense Quote"/>
    <w:basedOn w:val="Normal"/>
    <w:next w:val="Normal"/>
    <w:link w:val="IntenseQuoteChar"/>
    <w:uiPriority w:val="30"/>
    <w:qFormat/>
    <w:rsid w:val="004704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4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451"/>
    <w:rPr>
      <w:smallCaps/>
      <w:color w:val="auto"/>
      <w:u w:val="single"/>
    </w:rPr>
  </w:style>
  <w:style w:type="character" w:styleId="IntenseReference">
    <w:name w:val="Intense Reference"/>
    <w:basedOn w:val="DefaultParagraphFont"/>
    <w:uiPriority w:val="32"/>
    <w:qFormat/>
    <w:rsid w:val="00470451"/>
    <w:rPr>
      <w:b/>
      <w:bCs/>
      <w:smallCaps/>
      <w:color w:val="auto"/>
      <w:spacing w:val="5"/>
      <w:u w:val="single"/>
    </w:rPr>
  </w:style>
  <w:style w:type="paragraph" w:customStyle="1" w:styleId="2ColumnHeading">
    <w:name w:val="2Column Heading"/>
    <w:basedOn w:val="BodyText"/>
    <w:qFormat/>
    <w:rsid w:val="00470451"/>
    <w:pPr>
      <w:spacing w:after="60"/>
      <w:ind w:left="-2268"/>
    </w:pPr>
    <w:rPr>
      <w:b/>
    </w:rPr>
  </w:style>
  <w:style w:type="paragraph" w:customStyle="1" w:styleId="Heading1TOC">
    <w:name w:val="Heading1 TOC"/>
    <w:basedOn w:val="Normal"/>
    <w:qFormat/>
    <w:rsid w:val="00470451"/>
    <w:pPr>
      <w:spacing w:before="240" w:after="120"/>
    </w:pPr>
    <w:rPr>
      <w:rFonts w:ascii="Times New Roman" w:hAnsi="Times New Roman"/>
      <w:b/>
      <w:sz w:val="32"/>
    </w:rPr>
  </w:style>
  <w:style w:type="paragraph" w:customStyle="1" w:styleId="Heading2TOC">
    <w:name w:val="Heading2 TOC"/>
    <w:basedOn w:val="Normal"/>
    <w:qFormat/>
    <w:rsid w:val="00470451"/>
    <w:pPr>
      <w:spacing w:before="240" w:after="60"/>
    </w:pPr>
    <w:rPr>
      <w:rFonts w:ascii="Times New Roman" w:hAnsi="Times New Roman"/>
      <w:b/>
      <w:sz w:val="28"/>
    </w:rPr>
  </w:style>
  <w:style w:type="character" w:customStyle="1" w:styleId="Underline">
    <w:name w:val="Underline"/>
    <w:basedOn w:val="DefaultParagraphFont"/>
    <w:qFormat/>
    <w:rsid w:val="00470451"/>
    <w:rPr>
      <w:u w:val="single"/>
    </w:rPr>
  </w:style>
  <w:style w:type="paragraph" w:styleId="BalloonText">
    <w:name w:val="Balloon Text"/>
    <w:basedOn w:val="Normal"/>
    <w:link w:val="BalloonTextChar"/>
    <w:rsid w:val="00470451"/>
    <w:rPr>
      <w:rFonts w:ascii="Tahoma" w:hAnsi="Tahoma" w:cs="Tahoma"/>
      <w:sz w:val="16"/>
      <w:szCs w:val="16"/>
    </w:rPr>
  </w:style>
  <w:style w:type="character" w:customStyle="1" w:styleId="BalloonTextChar">
    <w:name w:val="Balloon Text Char"/>
    <w:basedOn w:val="DefaultParagraphFont"/>
    <w:link w:val="BalloonText"/>
    <w:rsid w:val="004704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4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4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451"/>
    <w:rPr>
      <w:b/>
      <w:color w:val="660033"/>
      <w:spacing w:val="0"/>
    </w:rPr>
  </w:style>
  <w:style w:type="paragraph" w:customStyle="1" w:styleId="Nameditemlist">
    <w:name w:val="Named item list"/>
    <w:basedOn w:val="BodyText"/>
    <w:qFormat/>
    <w:rsid w:val="004704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1669</Words>
  <Characters>10435</Characters>
  <Application>Microsoft Office Word</Application>
  <DocSecurity>0</DocSecurity>
  <Lines>293</Lines>
  <Paragraphs>238</Paragraphs>
  <ScaleCrop>false</ScaleCrop>
  <Company>Author-it Software Corporation Ltd.</Company>
  <LinksUpToDate>false</LinksUpToDate>
  <CharactersWithSpaces>12027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SITXCRI401 Respond to a customer in crisis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2013-01-17T22:52:00Z</dcterms:created>
  <dcterms:modified xsi:type="dcterms:W3CDTF">2013-01-17T22:52:00Z</dcterms:modified>
</cp:coreProperties>
</file>