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92C" w:rsidP="0079492C">
      <w:pPr>
        <w:pStyle w:val="Title"/>
      </w:pPr>
      <w:r>
        <w:fldChar w:fldCharType="begin"/>
      </w:r>
      <w:r>
        <w:instrText xml:space="preserve"> TITLE   \* MERGEFORMAT </w:instrText>
      </w:r>
      <w:r>
        <w:fldChar w:fldCharType="separate"/>
      </w:r>
      <w:r>
        <w:t>SITXCOM301 Address protocol requirements</w:t>
      </w:r>
      <w:r>
        <w:fldChar w:fldCharType="end"/>
      </w:r>
    </w:p>
    <w:p w:rsidR="0079492C" w:rsidP="0079492C">
      <w:pPr>
        <w:pStyle w:val="Version"/>
        <w:sectPr w:rsidSect="007F17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79A" w:rsidP="007F179A">
      <w:pPr>
        <w:pStyle w:val="SuperHeading"/>
      </w:pPr>
      <w:r w:rsidRPr="007F179A">
        <w:t>SITXCOM301 Address protocol requirements</w:t>
      </w:r>
    </w:p>
    <w:p w:rsidR="00000000" w:rsidRPr="007F179A" w:rsidP="007F179A">
      <w:pPr>
        <w:pStyle w:val="Heading1"/>
      </w:pPr>
      <w:bookmarkStart w:id="1" w:name="O_424173"/>
      <w:bookmarkEnd w:id="1"/>
      <w:r w:rsidRPr="007F179A">
        <w:t>Modification History</w:t>
      </w:r>
    </w:p>
    <w:p w:rsidR="00000000" w:rsidRPr="007F179A" w:rsidP="007F179A">
      <w:pPr>
        <w:pStyle w:val="BodyText"/>
      </w:pPr>
      <w:r w:rsidRPr="007F179A">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794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9A" w:rsidP="007F179A">
            <w:pPr>
              <w:pStyle w:val="BodyText"/>
            </w:pPr>
            <w:r w:rsidRPr="007F179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9A">
            <w:pPr>
              <w:pStyle w:val="BodyText"/>
              <w:rPr>
                <w:lang w:val="en-NZ"/>
              </w:rPr>
            </w:pPr>
            <w:r w:rsidRPr="007F179A">
              <w:rPr>
                <w:rStyle w:val="SpecialBold"/>
              </w:rPr>
              <w:t>Comments</w:t>
            </w:r>
          </w:p>
        </w:tc>
      </w:tr>
      <w:tr w:rsidTr="00794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9A">
            <w:pPr>
              <w:pStyle w:val="BodyText"/>
              <w:rPr>
                <w:lang w:val="en-NZ"/>
              </w:rPr>
            </w:pPr>
            <w:r w:rsidRPr="007F179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9A" w:rsidP="007F179A">
            <w:pPr>
              <w:pStyle w:val="BodyText"/>
            </w:pPr>
            <w:r w:rsidRPr="007F179A">
              <w:t>E</w:t>
            </w:r>
          </w:p>
          <w:p w:rsidR="00000000" w:rsidRPr="007F179A" w:rsidP="007F179A">
            <w:pPr>
              <w:pStyle w:val="BodyText"/>
            </w:pPr>
            <w:r w:rsidRPr="007F179A">
              <w:t>Replaces and is equivalent to SITXCOM006A Address protocol requirements.</w:t>
            </w:r>
          </w:p>
          <w:p w:rsidR="00000000" w:rsidRPr="007F179A" w:rsidP="007F179A">
            <w:pPr>
              <w:pStyle w:val="BodyText"/>
            </w:pPr>
            <w:r w:rsidRPr="007F179A">
              <w:t>Re-worked Elemen</w:t>
            </w:r>
            <w:r w:rsidRPr="007F179A">
              <w:t>ts, Performance Criteria, Required Skills and Knowledge to more fully articulate content.</w:t>
            </w:r>
          </w:p>
        </w:tc>
      </w:tr>
    </w:tbl>
    <w:p w:rsidR="00000000" w:rsidRPr="007F179A" w:rsidP="007F179A">
      <w:pPr>
        <w:pStyle w:val="BodyText"/>
      </w:pPr>
    </w:p>
    <w:p w:rsidR="00000000" w:rsidRPr="007F179A" w:rsidP="007F179A">
      <w:pPr>
        <w:pStyle w:val="AllowPageBreak"/>
      </w:pPr>
    </w:p>
    <w:p w:rsidR="00000000" w:rsidRPr="007F179A" w:rsidP="007F179A">
      <w:pPr>
        <w:pStyle w:val="Heading1"/>
      </w:pPr>
      <w:bookmarkStart w:id="2" w:name="O_424174"/>
      <w:bookmarkEnd w:id="2"/>
      <w:r w:rsidRPr="007F179A">
        <w:t>Unit Descriptor</w:t>
      </w:r>
    </w:p>
    <w:p w:rsidR="00000000" w:rsidRPr="007F179A" w:rsidP="007F179A">
      <w:pPr>
        <w:pStyle w:val="BodyText"/>
      </w:pPr>
      <w:r w:rsidRPr="007F179A">
        <w:t>This unit describes the performance outcomes, skills and knowledge required to source and access information on protocol requiremen</w:t>
      </w:r>
      <w:r w:rsidRPr="007F179A">
        <w:t>ts to fulfil any sales or operational need. It requires the ability to identify appropriate information sources, access and interpret specific details of protocol requirements and to coordinate the use of protocol.</w:t>
      </w:r>
    </w:p>
    <w:p w:rsidR="00000000" w:rsidRPr="007F179A" w:rsidP="007F179A">
      <w:pPr>
        <w:pStyle w:val="AllowPageBreak"/>
      </w:pPr>
    </w:p>
    <w:p w:rsidR="00000000" w:rsidRPr="007F179A" w:rsidP="007F179A">
      <w:pPr>
        <w:pStyle w:val="Heading1"/>
      </w:pPr>
      <w:bookmarkStart w:id="3" w:name="O_424175"/>
      <w:bookmarkEnd w:id="3"/>
      <w:r w:rsidRPr="007F179A">
        <w:t>Application of the Unit</w:t>
      </w:r>
    </w:p>
    <w:p w:rsidR="00000000" w:rsidRPr="007F179A" w:rsidP="007F179A">
      <w:pPr>
        <w:pStyle w:val="BodyText"/>
      </w:pPr>
      <w:r w:rsidRPr="007F179A">
        <w:t>This unit applies to many tourism, travel, hospitality and event sectors and is particularly relevant to events, function coordination, tour operations and tour guiding.</w:t>
      </w:r>
    </w:p>
    <w:p w:rsidR="00000000" w:rsidRPr="007F179A" w:rsidP="007F179A">
      <w:pPr>
        <w:pStyle w:val="BodyText"/>
      </w:pPr>
      <w:r w:rsidRPr="007F179A">
        <w:t>Protocol affects a broad range of business and government activity and the breadth and</w:t>
      </w:r>
      <w:r w:rsidRPr="007F179A">
        <w:t xml:space="preserve"> depth of protocol knowledge required will vary. This unit is not about having an in</w:t>
      </w:r>
      <w:r w:rsidRPr="007F179A">
        <w:noBreakHyphen/>
        <w:t>depth knowledge of protocol requirements but focuses on the ability to collect and interpret protocol information.</w:t>
      </w:r>
    </w:p>
    <w:p w:rsidR="00000000" w:rsidRPr="007F179A" w:rsidP="007F179A">
      <w:pPr>
        <w:pStyle w:val="BodyText"/>
      </w:pPr>
      <w:r w:rsidRPr="007F179A">
        <w:t>This unit applies to a range of people working independe</w:t>
      </w:r>
      <w:r w:rsidRPr="007F179A">
        <w:t>ntly or with limited guidance including tour and event coordinators, and managers; tour guides and front of house or duty managers.</w:t>
      </w:r>
    </w:p>
    <w:p w:rsidR="00000000" w:rsidRPr="007F179A" w:rsidP="007F179A">
      <w:pPr>
        <w:pStyle w:val="AllowPageBreak"/>
      </w:pPr>
    </w:p>
    <w:p w:rsidR="00000000" w:rsidRPr="007F179A" w:rsidP="007F179A">
      <w:pPr>
        <w:pStyle w:val="Heading1"/>
      </w:pPr>
      <w:bookmarkStart w:id="4" w:name="O_424176"/>
      <w:bookmarkEnd w:id="4"/>
      <w:r w:rsidRPr="007F179A">
        <w:t>Licensing/Regulatory Information</w:t>
      </w:r>
    </w:p>
    <w:p w:rsidR="00000000" w:rsidRPr="007F179A" w:rsidP="007F179A">
      <w:pPr>
        <w:pStyle w:val="BodyText"/>
      </w:pPr>
      <w:r w:rsidRPr="007F179A">
        <w:t>No licensing, legislative,</w:t>
      </w:r>
      <w:r w:rsidRPr="007F179A">
        <w:t xml:space="preserve"> regulatory or certification requirements apply to this unit at the time of endorsement.</w:t>
      </w:r>
    </w:p>
    <w:p w:rsidR="00000000" w:rsidRPr="007F179A" w:rsidP="007F179A">
      <w:pPr>
        <w:pStyle w:val="AllowPageBreak"/>
      </w:pPr>
    </w:p>
    <w:p w:rsidR="00000000" w:rsidRPr="007F179A" w:rsidP="007F179A">
      <w:pPr>
        <w:pStyle w:val="Heading1"/>
      </w:pPr>
      <w:bookmarkStart w:id="5" w:name="O_424177"/>
      <w:bookmarkEnd w:id="5"/>
      <w:r w:rsidRPr="007F179A">
        <w:t>Pre-Requisites</w:t>
      </w:r>
    </w:p>
    <w:p w:rsidR="00000000" w:rsidRPr="007F179A" w:rsidP="007F179A">
      <w:pPr>
        <w:pStyle w:val="BodyText"/>
      </w:pPr>
      <w:r w:rsidRPr="007F179A">
        <w:t>Not applicable.</w:t>
      </w:r>
    </w:p>
    <w:p w:rsidR="00000000" w:rsidRPr="007F179A" w:rsidP="007F179A">
      <w:pPr>
        <w:pStyle w:val="AllowPageBreak"/>
      </w:pPr>
    </w:p>
    <w:p w:rsidR="00000000" w:rsidRPr="007F179A" w:rsidP="007F179A">
      <w:pPr>
        <w:pStyle w:val="Heading1"/>
      </w:pPr>
      <w:bookmarkStart w:id="6" w:name="O_424178"/>
      <w:bookmarkEnd w:id="6"/>
      <w:r w:rsidRPr="007F179A">
        <w:t>Employability Skills Information</w:t>
      </w:r>
    </w:p>
    <w:p w:rsidR="00000000" w:rsidRPr="007F179A" w:rsidP="007F179A">
      <w:pPr>
        <w:pStyle w:val="BodyText"/>
      </w:pPr>
      <w:r w:rsidRPr="007F179A">
        <w:t>This unit contains employability skills.</w:t>
      </w:r>
    </w:p>
    <w:p w:rsidR="00000000" w:rsidRPr="007F179A" w:rsidP="007F179A">
      <w:pPr>
        <w:pStyle w:val="AllowPageBreak"/>
      </w:pPr>
    </w:p>
    <w:p w:rsidR="00000000" w:rsidRPr="007F179A" w:rsidP="007F179A">
      <w:pPr>
        <w:pStyle w:val="Heading1"/>
      </w:pPr>
      <w:bookmarkStart w:id="7" w:name="O_424179"/>
      <w:bookmarkEnd w:id="7"/>
      <w:r w:rsidRPr="007F179A">
        <w:t>Elements an</w:t>
      </w:r>
      <w:r w:rsidRPr="007F179A">
        <w:t>d Performance Criteria Pre-Content</w:t>
      </w:r>
    </w:p>
    <w:p w:rsidR="00000000" w:rsidRPr="007F179A" w:rsidP="007F179A">
      <w:pPr>
        <w:pStyle w:val="Heading1"/>
      </w:pPr>
      <w:bookmarkStart w:id="8" w:name="O_424180"/>
      <w:bookmarkEnd w:id="8"/>
      <w:r w:rsidRPr="007F179A">
        <w:t>Elements and Performance Criteria</w:t>
      </w:r>
    </w:p>
    <w:tbl>
      <w:tblPr>
        <w:tblW w:w="0" w:type="auto"/>
        <w:tblCellMar>
          <w:left w:w="62" w:type="dxa"/>
          <w:right w:w="62" w:type="dxa"/>
        </w:tblCellMar>
        <w:tblLook w:val="0000"/>
      </w:tblPr>
      <w:tblGrid>
        <w:gridCol w:w="3059"/>
        <w:gridCol w:w="6137"/>
      </w:tblGrid>
      <w:tr w:rsidTr="0079492C">
        <w:tblPrEx>
          <w:tblW w:w="0" w:type="auto"/>
          <w:tblCellMar>
            <w:left w:w="62" w:type="dxa"/>
            <w:right w:w="62" w:type="dxa"/>
          </w:tblCellMar>
          <w:tblLook w:val="0000"/>
        </w:tblPrEx>
        <w:trPr>
          <w:trHeight w:val="1068"/>
        </w:trPr>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t>Performance criteria describe the performance needed to demonstrate achievement of the element. Where bol</w:t>
            </w:r>
            <w:r w:rsidRPr="007F179A">
              <w:t>d italicised text is used, further information is detailed in the required skills and knowledge section and the range statement. Assessment of performance is to be consistent with the evidence guide.</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List"/>
              <w:rPr>
                <w:lang w:val="en-NZ"/>
              </w:rPr>
            </w:pPr>
            <w:r w:rsidRPr="007F179A">
              <w:t>1.</w:t>
            </w:r>
            <w:r w:rsidRPr="007F179A">
              <w:tab/>
              <w:t>Source information on appropriate protocol.</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2"/>
            </w:pPr>
            <w:r w:rsidRPr="007F179A">
              <w:t>1.1</w:t>
            </w:r>
            <w:r w:rsidRPr="007F179A">
              <w:tab/>
              <w:t>Asse</w:t>
            </w:r>
            <w:r w:rsidRPr="007F179A">
              <w:t xml:space="preserve">ss the need for protocol to be followed for the </w:t>
            </w:r>
            <w:r w:rsidRPr="007F179A">
              <w:rPr>
                <w:rStyle w:val="BoldandItalics"/>
              </w:rPr>
              <w:t>particular situation</w:t>
            </w:r>
            <w:r w:rsidRPr="007F179A">
              <w:t>.</w:t>
            </w:r>
          </w:p>
          <w:p w:rsidR="00000000" w:rsidRPr="007F179A" w:rsidP="007F179A">
            <w:pPr>
              <w:pStyle w:val="List2"/>
            </w:pPr>
            <w:r w:rsidRPr="007F179A">
              <w:t>1.2</w:t>
            </w:r>
            <w:r w:rsidRPr="007F179A">
              <w:tab/>
              <w:t>Identify relevant</w:t>
            </w:r>
            <w:r w:rsidRPr="007F179A">
              <w:rPr>
                <w:rStyle w:val="BoldandItalics"/>
              </w:rPr>
              <w:t xml:space="preserve"> sources of protocol information</w:t>
            </w:r>
            <w:r w:rsidRPr="007F179A">
              <w:t>.</w:t>
            </w:r>
          </w:p>
          <w:p w:rsidR="00000000" w:rsidRPr="007F179A" w:rsidP="007F179A">
            <w:pPr>
              <w:pStyle w:val="List2"/>
            </w:pPr>
            <w:r w:rsidRPr="007F179A">
              <w:t>1.3</w:t>
            </w:r>
            <w:r w:rsidRPr="007F179A">
              <w:tab/>
              <w:t>Liaise with customers to determine appropriate protocol.</w:t>
            </w:r>
          </w:p>
          <w:p w:rsidR="00000000" w:rsidP="007F179A">
            <w:pPr>
              <w:pStyle w:val="List2"/>
              <w:rPr>
                <w:lang w:val="en-NZ"/>
              </w:rPr>
            </w:pPr>
            <w:r w:rsidRPr="007F179A">
              <w:t>1.4</w:t>
            </w:r>
            <w:r w:rsidRPr="007F179A">
              <w:tab/>
              <w:t>Interpret relevant protocol information to inform work practice.</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List"/>
              <w:rPr>
                <w:lang w:val="en-NZ"/>
              </w:rPr>
            </w:pPr>
            <w:r w:rsidRPr="007F179A">
              <w:t>2.</w:t>
            </w:r>
            <w:r w:rsidRPr="007F179A">
              <w:tab/>
              <w:t>Coordinate the use of protocol.</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2"/>
            </w:pPr>
            <w:r w:rsidRPr="007F179A">
              <w:t>2.1</w:t>
            </w:r>
            <w:r w:rsidRPr="007F179A">
              <w:tab/>
              <w:t xml:space="preserve">Identify </w:t>
            </w:r>
            <w:r w:rsidRPr="007F179A">
              <w:rPr>
                <w:rStyle w:val="BoldandItalics"/>
              </w:rPr>
              <w:t xml:space="preserve">specific work activities </w:t>
            </w:r>
            <w:r w:rsidRPr="007F179A">
              <w:t>that require appropriate use of protocol.</w:t>
            </w:r>
          </w:p>
          <w:p w:rsidR="00000000" w:rsidRPr="007F179A" w:rsidP="007F179A">
            <w:pPr>
              <w:pStyle w:val="List2"/>
            </w:pPr>
            <w:r w:rsidRPr="007F179A">
              <w:t>2.2</w:t>
            </w:r>
            <w:r w:rsidRPr="007F179A">
              <w:tab/>
              <w:t>Provide protocol briefings to staff and suppliers.</w:t>
            </w:r>
          </w:p>
          <w:p w:rsidR="00000000" w:rsidP="007F179A">
            <w:pPr>
              <w:pStyle w:val="List2"/>
              <w:rPr>
                <w:lang w:val="en-NZ"/>
              </w:rPr>
            </w:pPr>
            <w:r w:rsidRPr="007F179A">
              <w:t>2.3</w:t>
            </w:r>
            <w:r w:rsidRPr="007F179A">
              <w:tab/>
              <w:t xml:space="preserve">Coordinate the use of correct protocol for the delivery of </w:t>
            </w:r>
            <w:r w:rsidRPr="007F179A">
              <w:rPr>
                <w:rStyle w:val="BoldandItalics"/>
              </w:rPr>
              <w:t>products and services</w:t>
            </w:r>
            <w:r w:rsidRPr="007F179A">
              <w:t>.</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List"/>
              <w:rPr>
                <w:lang w:val="en-NZ"/>
              </w:rPr>
            </w:pPr>
            <w:r w:rsidRPr="007F179A">
              <w:t>3.</w:t>
            </w:r>
            <w:r w:rsidRPr="007F179A">
              <w:tab/>
              <w:t>Update knowledge of protocol.</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2"/>
            </w:pPr>
            <w:r w:rsidRPr="007F179A">
              <w:t>3.1</w:t>
            </w:r>
            <w:r w:rsidRPr="007F179A">
              <w:tab/>
              <w:t>Identify and use</w:t>
            </w:r>
            <w:r w:rsidRPr="007F179A">
              <w:rPr>
                <w:rStyle w:val="BoldandItalics"/>
              </w:rPr>
              <w:t xml:space="preserve"> opportunities to update protocol knowledge</w:t>
            </w:r>
            <w:r w:rsidRPr="007F179A">
              <w:t>.</w:t>
            </w:r>
          </w:p>
          <w:p w:rsidR="00000000" w:rsidRPr="007F179A" w:rsidP="007F179A">
            <w:pPr>
              <w:pStyle w:val="List2"/>
            </w:pPr>
            <w:r w:rsidRPr="007F179A">
              <w:t>3.2</w:t>
            </w:r>
            <w:r w:rsidRPr="007F179A">
              <w:tab/>
              <w:t>Share updated knowledge with customers and colleagues.</w:t>
            </w:r>
          </w:p>
        </w:tc>
      </w:tr>
    </w:tbl>
    <w:p w:rsidR="00000000" w:rsidRPr="007F179A" w:rsidP="007F179A">
      <w:pPr>
        <w:pStyle w:val="List"/>
      </w:pPr>
    </w:p>
    <w:p w:rsidR="00000000" w:rsidRPr="007F179A" w:rsidP="007F179A">
      <w:pPr>
        <w:pStyle w:val="AllowPageBreak"/>
      </w:pPr>
    </w:p>
    <w:p w:rsidR="00000000" w:rsidRPr="007F179A" w:rsidP="007F179A">
      <w:pPr>
        <w:pStyle w:val="Heading1"/>
      </w:pPr>
      <w:bookmarkStart w:id="9" w:name="O_424181"/>
      <w:bookmarkEnd w:id="9"/>
      <w:r w:rsidRPr="007F179A">
        <w:t>Required Skills and Knowledge</w:t>
      </w:r>
    </w:p>
    <w:tbl>
      <w:tblPr>
        <w:tblW w:w="0" w:type="auto"/>
        <w:tblCellMar>
          <w:left w:w="62" w:type="dxa"/>
          <w:right w:w="62" w:type="dxa"/>
        </w:tblCellMar>
        <w:tblLook w:val="0000"/>
      </w:tblPr>
      <w:tblGrid>
        <w:gridCol w:w="9196"/>
      </w:tblGrid>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t>This section describes the skills and knowledge r</w:t>
            </w:r>
            <w:r w:rsidRPr="007F179A">
              <w:t>equired for this unit.</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Required skills</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communication skills to:</w:t>
            </w:r>
          </w:p>
          <w:p w:rsidR="00000000" w:rsidRPr="007F179A" w:rsidP="007F179A">
            <w:pPr>
              <w:pStyle w:val="ListBullet2"/>
            </w:pPr>
            <w:r w:rsidRPr="007F179A">
              <w:t>liaise with customers, clients, their agents and personal assistants to ascertain protocol</w:t>
            </w:r>
          </w:p>
          <w:p w:rsidR="00000000" w:rsidRPr="007F179A" w:rsidP="007F179A">
            <w:pPr>
              <w:pStyle w:val="ListBullet2"/>
            </w:pPr>
            <w:r w:rsidRPr="007F179A">
              <w:t>address dignitaries and officials using appropriate language</w:t>
            </w:r>
          </w:p>
          <w:p w:rsidR="00000000" w:rsidRPr="007F179A" w:rsidP="007F179A">
            <w:pPr>
              <w:pStyle w:val="ListBullet"/>
            </w:pPr>
            <w:r w:rsidRPr="007F179A">
              <w:t>learning skills to continually seek information to enhance knowledge of protocol</w:t>
            </w:r>
          </w:p>
          <w:p w:rsidR="00000000" w:rsidRPr="007F179A" w:rsidP="007F179A">
            <w:pPr>
              <w:pStyle w:val="ListBullet"/>
            </w:pPr>
            <w:r w:rsidRPr="007F179A">
              <w:t>literacy skills to:</w:t>
            </w:r>
          </w:p>
          <w:p w:rsidR="00000000" w:rsidRPr="007F179A" w:rsidP="007F179A">
            <w:pPr>
              <w:pStyle w:val="ListBullet2"/>
            </w:pPr>
            <w:r w:rsidRPr="007F179A">
              <w:t>read and interpret unfamiliar and complex protocol information</w:t>
            </w:r>
          </w:p>
          <w:p w:rsidR="00000000" w:rsidRPr="007F179A" w:rsidP="007F179A">
            <w:pPr>
              <w:pStyle w:val="ListBullet2"/>
            </w:pPr>
            <w:r w:rsidRPr="007F179A">
              <w:t>research and analyse information on protocol</w:t>
            </w:r>
          </w:p>
          <w:p w:rsidR="00000000" w:rsidRPr="007F179A" w:rsidP="007F179A">
            <w:pPr>
              <w:pStyle w:val="ListBullet2"/>
            </w:pPr>
            <w:r w:rsidRPr="007F179A">
              <w:t>write correspondence to dignitaries and officials, invitations and team briefing papers</w:t>
            </w:r>
          </w:p>
          <w:p w:rsidR="00000000" w:rsidRPr="007F179A" w:rsidP="007F179A">
            <w:pPr>
              <w:pStyle w:val="ListBullet"/>
            </w:pPr>
            <w:r w:rsidRPr="007F179A">
              <w:t>self-management skills to take responsibility for meeting protocol requirements</w:t>
            </w:r>
          </w:p>
          <w:p w:rsidR="00000000" w:rsidP="007F179A">
            <w:pPr>
              <w:pStyle w:val="ListBullet"/>
              <w:rPr>
                <w:lang w:val="en-NZ"/>
              </w:rPr>
            </w:pPr>
            <w:r w:rsidRPr="007F179A">
              <w:t>teamwork skills to share protocol information with team members to ensure protocol is f</w:t>
            </w:r>
            <w:r w:rsidRPr="007F179A">
              <w:t>ollowed.</w:t>
            </w:r>
          </w:p>
        </w:tc>
      </w:tr>
      <w:tr w:rsidTr="0079492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Required knowledge</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main types of civic functions held in Australia</w:t>
            </w:r>
          </w:p>
          <w:p w:rsidR="00000000" w:rsidRPr="007F179A" w:rsidP="007F179A">
            <w:pPr>
              <w:pStyle w:val="ListBullet"/>
            </w:pPr>
            <w:r w:rsidRPr="007F179A">
              <w:t>importance and role of protocol in different business situations</w:t>
            </w:r>
          </w:p>
          <w:p w:rsidR="00000000" w:rsidRPr="007F179A" w:rsidP="007F179A">
            <w:pPr>
              <w:pStyle w:val="ListBullet"/>
            </w:pPr>
            <w:r w:rsidRPr="007F179A">
              <w:t>key sources of information on protocol for:</w:t>
            </w:r>
          </w:p>
          <w:p w:rsidR="00000000" w:rsidRPr="007F179A" w:rsidP="007F179A">
            <w:pPr>
              <w:pStyle w:val="ListBullet2"/>
            </w:pPr>
            <w:r w:rsidRPr="007F179A">
              <w:t>Australian honours system, including order of p</w:t>
            </w:r>
            <w:r w:rsidRPr="007F179A">
              <w:t>recedence, ranks and forms of address, and wearing of honours and medals</w:t>
            </w:r>
          </w:p>
          <w:p w:rsidR="00000000" w:rsidRPr="007F179A" w:rsidP="007F179A">
            <w:pPr>
              <w:pStyle w:val="ListBullet2"/>
            </w:pPr>
            <w:r w:rsidRPr="007F179A">
              <w:t>involvement of Indigenous Australians and other cultural groups in business activities</w:t>
            </w:r>
          </w:p>
          <w:p w:rsidR="00000000" w:rsidRPr="007F179A" w:rsidP="007F179A">
            <w:pPr>
              <w:pStyle w:val="ListBullet2"/>
            </w:pPr>
            <w:r w:rsidRPr="007F179A">
              <w:t>correct use of national and state symbols, including flags, anthems and military salutes</w:t>
            </w:r>
          </w:p>
          <w:p w:rsidR="00000000" w:rsidRPr="007F179A" w:rsidP="007F179A">
            <w:pPr>
              <w:pStyle w:val="ListBullet2"/>
            </w:pPr>
            <w:r w:rsidRPr="007F179A">
              <w:t>forms of address for different VIPs and dignitaries, both for written correspondence and in oral communication</w:t>
            </w:r>
          </w:p>
          <w:p w:rsidR="00000000" w:rsidRPr="007F179A" w:rsidP="007F179A">
            <w:pPr>
              <w:pStyle w:val="ListBullet"/>
            </w:pPr>
            <w:r w:rsidRPr="007F179A">
              <w:t>protocols for different situations, including:</w:t>
            </w:r>
          </w:p>
          <w:p w:rsidR="00000000" w:rsidRPr="007F179A" w:rsidP="007F179A">
            <w:pPr>
              <w:pStyle w:val="ListBullet2"/>
            </w:pPr>
            <w:r w:rsidRPr="007F179A">
              <w:t>invitations to VIPs</w:t>
            </w:r>
          </w:p>
          <w:p w:rsidR="00000000" w:rsidRPr="007F179A" w:rsidP="007F179A">
            <w:pPr>
              <w:pStyle w:val="ListBullet2"/>
            </w:pPr>
            <w:r w:rsidRPr="007F179A">
              <w:t>arrival procedures, including for heads of state or government officials</w:t>
            </w:r>
          </w:p>
          <w:p w:rsidR="00000000" w:rsidRPr="007F179A" w:rsidP="007F179A">
            <w:pPr>
              <w:pStyle w:val="ListBullet2"/>
            </w:pPr>
            <w:r w:rsidRPr="007F179A">
              <w:t>int</w:t>
            </w:r>
            <w:r w:rsidRPr="007F179A">
              <w:t>roduction protocols and order of speakers</w:t>
            </w:r>
          </w:p>
          <w:p w:rsidR="00000000" w:rsidRPr="007F179A" w:rsidP="007F179A">
            <w:pPr>
              <w:pStyle w:val="ListBullet2"/>
            </w:pPr>
            <w:r w:rsidRPr="007F179A">
              <w:t>order of precedence for official guests</w:t>
            </w:r>
          </w:p>
          <w:p w:rsidR="00000000" w:rsidRPr="007F179A" w:rsidP="007F179A">
            <w:pPr>
              <w:pStyle w:val="ListBullet2"/>
            </w:pPr>
            <w:r w:rsidRPr="007F179A">
              <w:t>seating arrangements</w:t>
            </w:r>
          </w:p>
          <w:p w:rsidR="00000000" w:rsidRPr="007F179A" w:rsidP="007F179A">
            <w:pPr>
              <w:pStyle w:val="ListBullet2"/>
            </w:pPr>
            <w:r w:rsidRPr="007F179A">
              <w:t>dress styles.</w:t>
            </w:r>
          </w:p>
        </w:tc>
      </w:tr>
    </w:tbl>
    <w:p w:rsidR="00000000" w:rsidRPr="007F179A" w:rsidP="007F179A">
      <w:pPr>
        <w:pStyle w:val="BodyText"/>
      </w:pPr>
    </w:p>
    <w:p w:rsidR="00000000" w:rsidRPr="007F179A" w:rsidP="007F179A">
      <w:pPr>
        <w:pStyle w:val="AllowPageBreak"/>
      </w:pPr>
    </w:p>
    <w:p w:rsidR="00000000" w:rsidRPr="007F179A" w:rsidP="007F179A">
      <w:pPr>
        <w:pStyle w:val="Heading1"/>
      </w:pPr>
      <w:bookmarkStart w:id="10" w:name="O_424182"/>
      <w:bookmarkEnd w:id="10"/>
      <w:r w:rsidRPr="007F179A">
        <w:t>Evidence Guide</w:t>
      </w:r>
    </w:p>
    <w:tbl>
      <w:tblPr>
        <w:tblW w:w="0" w:type="auto"/>
        <w:tblCellMar>
          <w:left w:w="62" w:type="dxa"/>
          <w:right w:w="62" w:type="dxa"/>
        </w:tblCellMar>
        <w:tblLook w:val="0000"/>
      </w:tblPr>
      <w:tblGrid>
        <w:gridCol w:w="3059"/>
        <w:gridCol w:w="6137"/>
      </w:tblGrid>
      <w:tr w:rsidTr="007949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t>The evidence guide provides advice on assessment and must be read in conjunction with the performance criteria, required skills and knowledge, range statement and the Assessment Guidelines for the Training Package.</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Critical aspec</w:t>
            </w:r>
            <w:r w:rsidRPr="007F179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BodyText"/>
            </w:pPr>
            <w:r w:rsidRPr="007F179A">
              <w:t>Evidence of the ability to:</w:t>
            </w:r>
          </w:p>
          <w:p w:rsidR="00000000" w:rsidRPr="007F179A" w:rsidP="007F179A">
            <w:pPr>
              <w:pStyle w:val="ListBullet"/>
            </w:pPr>
            <w:r w:rsidRPr="007F179A">
              <w:t>source accurate information on multiple and diverse protocol requirements</w:t>
            </w:r>
          </w:p>
          <w:p w:rsidR="00000000" w:rsidRPr="007F179A" w:rsidP="007F179A">
            <w:pPr>
              <w:pStyle w:val="ListBullet"/>
            </w:pPr>
            <w:r w:rsidRPr="007F179A">
              <w:t>use protocol for diverse oral and written purposes</w:t>
            </w:r>
          </w:p>
          <w:p w:rsidR="00000000" w:rsidP="007F179A">
            <w:pPr>
              <w:pStyle w:val="ListBullet"/>
              <w:rPr>
                <w:lang w:val="en-NZ"/>
              </w:rPr>
            </w:pPr>
            <w:r w:rsidRPr="007F179A">
              <w:t>integrate knowledge of protocol when organising business activities.</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BodyText"/>
            </w:pPr>
            <w:r w:rsidRPr="007F179A">
              <w:t>Assessment must ensure use of:</w:t>
            </w:r>
          </w:p>
          <w:p w:rsidR="00000000" w:rsidP="007F179A">
            <w:pPr>
              <w:pStyle w:val="ListBullet"/>
              <w:rPr>
                <w:lang w:val="en-NZ"/>
              </w:rPr>
            </w:pPr>
            <w:r w:rsidRPr="007F179A">
              <w:t>current protocol information.</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BodyText"/>
            </w:pPr>
            <w:r w:rsidRPr="007F179A">
              <w:t>A range of assessment methods should be used to asses</w:t>
            </w:r>
            <w:r w:rsidRPr="007F179A">
              <w:t xml:space="preserve">s practical skills and knowledge. The following examples are appropriate for this unit: </w:t>
            </w:r>
          </w:p>
          <w:p w:rsidR="00000000" w:rsidRPr="007F179A" w:rsidP="007F179A">
            <w:pPr>
              <w:pStyle w:val="ListBullet"/>
            </w:pPr>
            <w:r w:rsidRPr="007F179A">
              <w:t>direct observation, using roles plays, of the individual addressing and introducing dignitaries and officials</w:t>
            </w:r>
          </w:p>
          <w:p w:rsidR="00000000" w:rsidRPr="007F179A" w:rsidP="007F179A">
            <w:pPr>
              <w:pStyle w:val="ListBullet"/>
            </w:pPr>
            <w:r w:rsidRPr="007F179A">
              <w:t>activities to assess the individual’s ability to:</w:t>
            </w:r>
          </w:p>
          <w:p w:rsidR="00000000" w:rsidRPr="007F179A" w:rsidP="007F179A">
            <w:pPr>
              <w:pStyle w:val="ListBullet2"/>
            </w:pPr>
            <w:r w:rsidRPr="007F179A">
              <w:t>sourc</w:t>
            </w:r>
            <w:r w:rsidRPr="007F179A">
              <w:t>e information on protocol</w:t>
            </w:r>
          </w:p>
          <w:p w:rsidR="00000000" w:rsidRPr="007F179A" w:rsidP="007F179A">
            <w:pPr>
              <w:pStyle w:val="ListBullet2"/>
            </w:pPr>
            <w:r w:rsidRPr="007F179A">
              <w:t>coordinate the use of correct protocol for the delivery of products and services</w:t>
            </w:r>
          </w:p>
          <w:p w:rsidR="00000000" w:rsidRPr="007F179A" w:rsidP="007F179A">
            <w:pPr>
              <w:pStyle w:val="ListBullet"/>
            </w:pPr>
            <w:r w:rsidRPr="007F179A">
              <w:t>evaluation of documents prepared by the individual which include use of protocol:</w:t>
            </w:r>
          </w:p>
          <w:p w:rsidR="00000000" w:rsidRPr="007F179A" w:rsidP="007F179A">
            <w:pPr>
              <w:pStyle w:val="ListBullet2"/>
            </w:pPr>
            <w:r w:rsidRPr="007F179A">
              <w:t>briefing papers</w:t>
            </w:r>
          </w:p>
          <w:p w:rsidR="00000000" w:rsidRPr="007F179A" w:rsidP="007F179A">
            <w:pPr>
              <w:pStyle w:val="ListBullet2"/>
            </w:pPr>
            <w:r w:rsidRPr="007F179A">
              <w:t>correspondence to dignitaries and officials</w:t>
            </w:r>
          </w:p>
          <w:p w:rsidR="00000000" w:rsidRPr="007F179A" w:rsidP="007F179A">
            <w:pPr>
              <w:pStyle w:val="ListBullet2"/>
            </w:pPr>
            <w:r w:rsidRPr="007F179A">
              <w:t>invitations</w:t>
            </w:r>
          </w:p>
          <w:p w:rsidR="00000000" w:rsidRPr="007F179A" w:rsidP="007F179A">
            <w:pPr>
              <w:pStyle w:val="ListBullet2"/>
            </w:pPr>
            <w:r w:rsidRPr="007F179A">
              <w:t>marketing materials</w:t>
            </w:r>
          </w:p>
          <w:p w:rsidR="00000000" w:rsidRPr="007F179A" w:rsidP="007F179A">
            <w:pPr>
              <w:pStyle w:val="ListBullet2"/>
            </w:pPr>
            <w:r w:rsidRPr="007F179A">
              <w:t>running sheets</w:t>
            </w:r>
          </w:p>
          <w:p w:rsidR="00000000" w:rsidRPr="007F179A" w:rsidP="007F179A">
            <w:pPr>
              <w:pStyle w:val="ListBullet"/>
            </w:pPr>
            <w:r w:rsidRPr="007F179A">
              <w:t>written or oral questioning to assess knowledge of key sources of information on protocol and protocols for different situations</w:t>
            </w:r>
          </w:p>
          <w:p w:rsidR="00000000" w:rsidP="007F179A">
            <w:pPr>
              <w:pStyle w:val="ListBullet"/>
              <w:rPr>
                <w:lang w:val="en-NZ"/>
              </w:rPr>
            </w:pPr>
            <w:r w:rsidRPr="007F179A">
              <w:t>review of portfolios of evidence and third</w:t>
            </w:r>
            <w:r w:rsidRPr="007F179A">
              <w:noBreakHyphen/>
              <w:t>party workplace reports of on</w:t>
            </w:r>
            <w:r w:rsidRPr="007F179A">
              <w:noBreakHyphen/>
              <w:t>the</w:t>
            </w:r>
            <w:r w:rsidRPr="007F179A">
              <w:noBreakHyphen/>
              <w:t>jo</w:t>
            </w:r>
            <w:r w:rsidRPr="007F179A">
              <w:t>b performance by the individual.</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BodyText"/>
            </w:pPr>
            <w:r w:rsidRPr="007F179A">
              <w:t>The assessor should design integrated assessment activities to holistically assess this unit with other units relevant to the industry sector, workplace and job role, for example:</w:t>
            </w:r>
          </w:p>
          <w:p w:rsidR="00000000" w:rsidRPr="007F179A" w:rsidP="007F179A">
            <w:pPr>
              <w:pStyle w:val="ListBullet"/>
            </w:pPr>
            <w:r w:rsidRPr="007F179A">
              <w:t>SITTGDE401 Coordinate and operate tours</w:t>
            </w:r>
          </w:p>
          <w:p w:rsidR="00000000" w:rsidRPr="007F179A" w:rsidP="007F179A">
            <w:pPr>
              <w:pStyle w:val="ListBullet"/>
            </w:pPr>
            <w:r w:rsidRPr="007F179A">
              <w:t>SITTTSL201 Operate an online information system</w:t>
            </w:r>
          </w:p>
          <w:p w:rsidR="00000000" w:rsidRPr="007F179A" w:rsidP="007F179A">
            <w:pPr>
              <w:pStyle w:val="ListBullet"/>
            </w:pPr>
            <w:r w:rsidRPr="007F179A">
              <w:t>SITXEVT401 Plan in</w:t>
            </w:r>
            <w:r w:rsidRPr="007F179A">
              <w:noBreakHyphen/>
              <w:t>house events or functions</w:t>
            </w:r>
          </w:p>
          <w:p w:rsidR="00000000" w:rsidRPr="007F179A" w:rsidP="007F179A">
            <w:pPr>
              <w:pStyle w:val="ListBullet"/>
            </w:pPr>
            <w:r w:rsidRPr="007F179A">
              <w:t>SITXMPR401 Coordinate production of brochures and marketing materials.</w:t>
            </w:r>
          </w:p>
        </w:tc>
      </w:tr>
    </w:tbl>
    <w:p w:rsidR="00000000" w:rsidRPr="007F179A" w:rsidP="007F179A">
      <w:pPr>
        <w:pStyle w:val="BodyText"/>
      </w:pPr>
    </w:p>
    <w:p w:rsidR="00000000" w:rsidRPr="007F179A" w:rsidP="007F179A">
      <w:pPr>
        <w:pStyle w:val="AllowPageBreak"/>
      </w:pPr>
    </w:p>
    <w:p w:rsidR="00000000" w:rsidRPr="007F179A" w:rsidP="007F179A">
      <w:pPr>
        <w:pStyle w:val="Heading1"/>
      </w:pPr>
      <w:bookmarkStart w:id="11" w:name="O_424183"/>
      <w:bookmarkEnd w:id="11"/>
      <w:r w:rsidRPr="007F179A">
        <w:t>Range Statement</w:t>
      </w:r>
    </w:p>
    <w:tbl>
      <w:tblPr>
        <w:tblW w:w="0" w:type="auto"/>
        <w:tblCellMar>
          <w:left w:w="62" w:type="dxa"/>
          <w:right w:w="62" w:type="dxa"/>
        </w:tblCellMar>
        <w:tblLook w:val="0000"/>
      </w:tblPr>
      <w:tblGrid>
        <w:gridCol w:w="3059"/>
        <w:gridCol w:w="6137"/>
      </w:tblGrid>
      <w:tr w:rsidTr="007949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t>The range stateme</w:t>
            </w:r>
            <w:r w:rsidRPr="007F179A">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7F179A">
              <w:t>be present with training and assessment (depending on the work situation, needs of the candidate, accessibility of the item, and local industry and regional contexts) may also be included.</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BoldandItalics"/>
              </w:rPr>
              <w:t>Particular situation</w:t>
            </w:r>
            <w:r w:rsidRPr="007F179A">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event organisation, including:</w:t>
            </w:r>
          </w:p>
          <w:p w:rsidR="00000000" w:rsidRPr="007F179A" w:rsidP="007F179A">
            <w:pPr>
              <w:pStyle w:val="ListBullet2"/>
            </w:pPr>
            <w:r w:rsidRPr="007F179A">
              <w:t>citizenship ceremonies</w:t>
            </w:r>
          </w:p>
          <w:p w:rsidR="00000000" w:rsidRPr="007F179A" w:rsidP="007F179A">
            <w:pPr>
              <w:pStyle w:val="ListBullet2"/>
            </w:pPr>
            <w:r w:rsidRPr="007F179A">
              <w:t>civic receptions</w:t>
            </w:r>
          </w:p>
          <w:p w:rsidR="00000000" w:rsidRPr="007F179A" w:rsidP="007F179A">
            <w:pPr>
              <w:pStyle w:val="ListBullet2"/>
            </w:pPr>
            <w:r w:rsidRPr="007F179A">
              <w:t>formal parades</w:t>
            </w:r>
          </w:p>
          <w:p w:rsidR="00000000" w:rsidRPr="007F179A" w:rsidP="007F179A">
            <w:pPr>
              <w:pStyle w:val="ListBullet2"/>
            </w:pPr>
            <w:r w:rsidRPr="007F179A">
              <w:t>freedom of city ceremonies</w:t>
            </w:r>
          </w:p>
          <w:p w:rsidR="00000000" w:rsidRPr="007F179A" w:rsidP="007F179A">
            <w:pPr>
              <w:pStyle w:val="ListBullet2"/>
            </w:pPr>
            <w:r w:rsidRPr="007F179A">
              <w:t>national day receptions</w:t>
            </w:r>
          </w:p>
          <w:p w:rsidR="00000000" w:rsidRPr="007F179A" w:rsidP="007F179A">
            <w:pPr>
              <w:pStyle w:val="ListBullet2"/>
            </w:pPr>
            <w:r w:rsidRPr="007F179A">
              <w:t>private functions</w:t>
            </w:r>
          </w:p>
          <w:p w:rsidR="00000000" w:rsidRPr="007F179A" w:rsidP="007F179A">
            <w:pPr>
              <w:pStyle w:val="ListBullet"/>
            </w:pPr>
            <w:r w:rsidRPr="007F179A">
              <w:t>general business administration</w:t>
            </w:r>
          </w:p>
          <w:p w:rsidR="00000000" w:rsidRPr="007F179A" w:rsidP="007F179A">
            <w:pPr>
              <w:pStyle w:val="ListBullet"/>
            </w:pPr>
            <w:r w:rsidRPr="007F179A">
              <w:t>issuing marketing materials reflecting correct titles of dignitaries</w:t>
            </w:r>
          </w:p>
          <w:p w:rsidR="00000000" w:rsidRPr="007F179A" w:rsidP="007F179A">
            <w:pPr>
              <w:pStyle w:val="ListBullet"/>
            </w:pPr>
            <w:r w:rsidRPr="007F179A">
              <w:t>meeting the requirements of dignitaries and officials</w:t>
            </w:r>
          </w:p>
          <w:p w:rsidR="00000000" w:rsidP="007F179A">
            <w:pPr>
              <w:pStyle w:val="ListBullet"/>
              <w:rPr>
                <w:lang w:val="en-NZ"/>
              </w:rPr>
            </w:pPr>
            <w:r w:rsidRPr="007F179A">
              <w:t>meeting the requirements of entertainers and masters of ceremony.</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BoldandItalics"/>
              </w:rPr>
              <w:t>Sources of protocol information</w:t>
            </w:r>
            <w:r w:rsidRPr="007F17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Aboriginal Land Councils</w:t>
            </w:r>
          </w:p>
          <w:p w:rsidR="00000000" w:rsidRPr="007F179A" w:rsidP="007F179A">
            <w:pPr>
              <w:pStyle w:val="ListBullet"/>
            </w:pPr>
            <w:r w:rsidRPr="007F179A">
              <w:t>Australia Day Councils</w:t>
            </w:r>
          </w:p>
          <w:p w:rsidR="00000000" w:rsidRPr="007F179A" w:rsidP="007F179A">
            <w:pPr>
              <w:pStyle w:val="ListBullet"/>
            </w:pPr>
            <w:r w:rsidRPr="007F179A">
              <w:t>customers, clients, their agents and personal assistants</w:t>
            </w:r>
          </w:p>
          <w:p w:rsidR="00000000" w:rsidRPr="007F179A" w:rsidP="007F179A">
            <w:pPr>
              <w:pStyle w:val="ListBullet"/>
            </w:pPr>
            <w:r w:rsidRPr="007F179A">
              <w:t>federal, state or territory, and local government protocol departments</w:t>
            </w:r>
          </w:p>
          <w:p w:rsidR="00000000" w:rsidRPr="007F179A" w:rsidP="007F179A">
            <w:pPr>
              <w:pStyle w:val="ListBullet"/>
            </w:pPr>
            <w:r w:rsidRPr="007F179A">
              <w:t>Internet</w:t>
            </w:r>
          </w:p>
          <w:p w:rsidR="00000000" w:rsidRPr="007F179A" w:rsidP="007F179A">
            <w:pPr>
              <w:pStyle w:val="ListBullet"/>
            </w:pPr>
            <w:r w:rsidRPr="007F179A">
              <w:t>libraries</w:t>
            </w:r>
          </w:p>
          <w:p w:rsidR="00000000" w:rsidP="007F179A">
            <w:pPr>
              <w:pStyle w:val="ListBullet"/>
              <w:rPr>
                <w:lang w:val="en-NZ"/>
              </w:rPr>
            </w:pPr>
            <w:r w:rsidRPr="007F179A">
              <w:t>Office of the United Nations.</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BoldandItalics"/>
              </w:rPr>
              <w:t>Specific work activities</w:t>
            </w:r>
            <w:r w:rsidRPr="007F179A">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 xml:space="preserve">addressing and introducing dignitaries </w:t>
            </w:r>
            <w:r w:rsidRPr="007F179A">
              <w:t>and officials</w:t>
            </w:r>
          </w:p>
          <w:p w:rsidR="00000000" w:rsidRPr="007F179A" w:rsidP="007F179A">
            <w:pPr>
              <w:pStyle w:val="ListBullet"/>
            </w:pPr>
            <w:r w:rsidRPr="007F179A">
              <w:t>correspondence to dignitaries and officials</w:t>
            </w:r>
          </w:p>
          <w:p w:rsidR="00000000" w:rsidRPr="007F179A" w:rsidP="007F179A">
            <w:pPr>
              <w:pStyle w:val="ListBullet"/>
            </w:pPr>
            <w:r w:rsidRPr="007F179A">
              <w:t>issuing invitations</w:t>
            </w:r>
          </w:p>
          <w:p w:rsidR="00000000" w:rsidRPr="007F179A" w:rsidP="007F179A">
            <w:pPr>
              <w:pStyle w:val="ListBullet"/>
            </w:pPr>
            <w:r w:rsidRPr="007F179A">
              <w:t>liaison with dignitaries and officials</w:t>
            </w:r>
          </w:p>
          <w:p w:rsidR="00000000" w:rsidRPr="007F179A" w:rsidP="007F179A">
            <w:pPr>
              <w:pStyle w:val="ListBullet"/>
            </w:pPr>
            <w:r w:rsidRPr="007F179A">
              <w:t>preparing:</w:t>
            </w:r>
          </w:p>
          <w:p w:rsidR="00000000" w:rsidRPr="007F179A" w:rsidP="007F179A">
            <w:pPr>
              <w:pStyle w:val="ListBullet2"/>
            </w:pPr>
            <w:r w:rsidRPr="007F179A">
              <w:t>briefing papers</w:t>
            </w:r>
          </w:p>
          <w:p w:rsidR="00000000" w:rsidRPr="007F179A" w:rsidP="007F179A">
            <w:pPr>
              <w:pStyle w:val="ListBullet2"/>
            </w:pPr>
            <w:r w:rsidRPr="007F179A">
              <w:t>marketing materials</w:t>
            </w:r>
          </w:p>
          <w:p w:rsidR="00000000" w:rsidRPr="007F179A" w:rsidP="007F179A">
            <w:pPr>
              <w:pStyle w:val="ListBullet2"/>
            </w:pPr>
            <w:r w:rsidRPr="007F179A">
              <w:t>running sheets</w:t>
            </w:r>
          </w:p>
          <w:p w:rsidR="00000000" w:rsidP="007F179A">
            <w:pPr>
              <w:pStyle w:val="ListBullet"/>
              <w:rPr>
                <w:lang w:val="en-NZ"/>
              </w:rPr>
            </w:pPr>
            <w:r w:rsidRPr="007F179A">
              <w:t>providing various services during the conduct of an event, including on</w:t>
            </w:r>
            <w:r w:rsidRPr="007F179A">
              <w:noBreakHyphen/>
            </w:r>
            <w:r w:rsidRPr="007F179A">
              <w:t>site management and service of food and beverage.</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BoldandItalics"/>
              </w:rPr>
              <w:t>Products and services</w:t>
            </w:r>
            <w:r w:rsidRPr="007F17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accommodation</w:t>
            </w:r>
          </w:p>
          <w:p w:rsidR="00000000" w:rsidRPr="007F179A" w:rsidP="007F179A">
            <w:pPr>
              <w:pStyle w:val="ListBullet"/>
            </w:pPr>
            <w:r w:rsidRPr="007F179A">
              <w:t>events</w:t>
            </w:r>
          </w:p>
          <w:p w:rsidR="00000000" w:rsidRPr="007F179A" w:rsidP="007F179A">
            <w:pPr>
              <w:pStyle w:val="ListBullet"/>
            </w:pPr>
            <w:r w:rsidRPr="007F179A">
              <w:t>functions</w:t>
            </w:r>
          </w:p>
          <w:p w:rsidR="00000000" w:rsidRPr="007F179A" w:rsidP="007F179A">
            <w:pPr>
              <w:pStyle w:val="ListBullet"/>
            </w:pPr>
            <w:r w:rsidRPr="007F179A">
              <w:t>meetings</w:t>
            </w:r>
          </w:p>
          <w:p w:rsidR="00000000" w:rsidP="007F179A">
            <w:pPr>
              <w:pStyle w:val="ListBullet"/>
              <w:rPr>
                <w:lang w:val="en-NZ"/>
              </w:rPr>
            </w:pPr>
            <w:r w:rsidRPr="007F179A">
              <w:t>tours.</w:t>
            </w:r>
          </w:p>
        </w:tc>
      </w:tr>
      <w:tr w:rsidTr="007949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79A">
            <w:pPr>
              <w:pStyle w:val="BodyText"/>
              <w:rPr>
                <w:lang w:val="en-NZ"/>
              </w:rPr>
            </w:pPr>
            <w:r w:rsidRPr="007F179A">
              <w:rPr>
                <w:rStyle w:val="BoldandItalics"/>
              </w:rPr>
              <w:t>Opportunities to update protocol knowledge</w:t>
            </w:r>
            <w:r w:rsidRPr="007F17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79A" w:rsidP="007F179A">
            <w:pPr>
              <w:pStyle w:val="ListBullet"/>
            </w:pPr>
            <w:r w:rsidRPr="007F179A">
              <w:t>informal networking with colleagues</w:t>
            </w:r>
          </w:p>
          <w:p w:rsidR="00000000" w:rsidRPr="007F179A" w:rsidP="007F179A">
            <w:pPr>
              <w:pStyle w:val="ListBullet"/>
            </w:pPr>
            <w:r w:rsidRPr="007F179A">
              <w:t>Internet research</w:t>
            </w:r>
          </w:p>
          <w:p w:rsidR="00000000" w:rsidRPr="007F179A" w:rsidP="007F179A">
            <w:pPr>
              <w:pStyle w:val="ListBullet"/>
            </w:pPr>
            <w:r w:rsidRPr="007F179A">
              <w:t>reading relevant journals.</w:t>
            </w:r>
          </w:p>
        </w:tc>
      </w:tr>
    </w:tbl>
    <w:p w:rsidR="00000000" w:rsidRPr="007F179A" w:rsidP="007F179A">
      <w:pPr>
        <w:pStyle w:val="BodyText"/>
      </w:pPr>
    </w:p>
    <w:p w:rsidR="00000000" w:rsidRPr="007F179A" w:rsidP="007F179A">
      <w:pPr>
        <w:pStyle w:val="AllowPageBreak"/>
      </w:pPr>
    </w:p>
    <w:p w:rsidR="00000000" w:rsidRPr="007F179A" w:rsidP="007F179A">
      <w:pPr>
        <w:pStyle w:val="Heading1"/>
      </w:pPr>
      <w:bookmarkStart w:id="12" w:name="O_424184"/>
      <w:bookmarkEnd w:id="12"/>
      <w:r w:rsidRPr="007F179A">
        <w:t>Unit Sector(s)</w:t>
      </w:r>
    </w:p>
    <w:p w:rsidR="00000000" w:rsidRPr="007F179A" w:rsidP="007F179A">
      <w:pPr>
        <w:pStyle w:val="BodyText"/>
      </w:pPr>
      <w:r w:rsidRPr="007F179A">
        <w:t>Cross-Sector</w:t>
      </w:r>
    </w:p>
    <w:p w:rsidR="00000000" w:rsidRPr="007F179A" w:rsidP="007F179A">
      <w:pPr>
        <w:pStyle w:val="AllowPageBreak"/>
      </w:pPr>
    </w:p>
    <w:p w:rsidR="00000000" w:rsidRPr="007F179A" w:rsidP="007F179A">
      <w:pPr>
        <w:pStyle w:val="Heading1"/>
      </w:pPr>
      <w:bookmarkStart w:id="13" w:name="O_424185"/>
      <w:bookmarkEnd w:id="13"/>
      <w:r w:rsidRPr="007F179A">
        <w:t>Competency Field</w:t>
      </w:r>
    </w:p>
    <w:p w:rsidR="00000000" w:rsidRPr="007F179A" w:rsidP="007F179A">
      <w:pPr>
        <w:pStyle w:val="BodyText"/>
      </w:pPr>
      <w:r w:rsidRPr="007F179A">
        <w:t>Communication and Teamwork</w:t>
      </w:r>
    </w:p>
    <w:p w:rsidR="00000000" w:rsidRPr="007F179A" w:rsidP="007F179A"/>
    <w:sectPr w:rsidSect="007F17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rsidRPr="0079492C" w:rsidP="00794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C" w:rsidP="007F1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492C" w:rsidP="007F17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9492C" w:rsidP="007F1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rsidRPr="0079492C" w:rsidP="007949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C" w:rsidRPr="002D2AF8" w:rsidP="007F179A">
    <w:pPr>
      <w:pStyle w:val="Header"/>
      <w:framePr w:wrap="around"/>
    </w:pPr>
    <w:r>
      <w:fldChar w:fldCharType="begin"/>
    </w:r>
    <w:r>
      <w:instrText xml:space="preserve"> TITLE   \* MERGEFORMAT </w:instrText>
    </w:r>
    <w:r>
      <w:fldChar w:fldCharType="separate"/>
    </w:r>
    <w:r>
      <w:t>SITXCOM301 Address protocol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9492C" w:rsidP="007F1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AE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EF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6E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79A"/>
    <w:pPr>
      <w:spacing w:before="360" w:after="60"/>
      <w:outlineLvl w:val="0"/>
    </w:pPr>
    <w:rPr>
      <w:sz w:val="32"/>
    </w:rPr>
  </w:style>
  <w:style w:type="paragraph" w:styleId="Heading2">
    <w:name w:val="heading 2"/>
    <w:basedOn w:val="HeadingBase"/>
    <w:next w:val="BodyText"/>
    <w:link w:val="Heading2Char"/>
    <w:qFormat/>
    <w:rsid w:val="007F179A"/>
    <w:pPr>
      <w:keepLines/>
      <w:spacing w:before="240" w:after="120"/>
      <w:outlineLvl w:val="1"/>
    </w:pPr>
    <w:rPr>
      <w:sz w:val="28"/>
      <w:szCs w:val="40"/>
    </w:rPr>
  </w:style>
  <w:style w:type="paragraph" w:styleId="Heading3">
    <w:name w:val="heading 3"/>
    <w:basedOn w:val="HeadingBase"/>
    <w:next w:val="BodyText"/>
    <w:link w:val="Heading3Char"/>
    <w:qFormat/>
    <w:rsid w:val="007F179A"/>
    <w:pPr>
      <w:spacing w:before="180" w:after="120"/>
      <w:outlineLvl w:val="2"/>
    </w:pPr>
    <w:rPr>
      <w:spacing w:val="-10"/>
      <w:kern w:val="32"/>
    </w:rPr>
  </w:style>
  <w:style w:type="paragraph" w:styleId="Heading4">
    <w:name w:val="heading 4"/>
    <w:basedOn w:val="HeadingBase"/>
    <w:next w:val="BodyText"/>
    <w:link w:val="Heading4Char"/>
    <w:qFormat/>
    <w:rsid w:val="007F179A"/>
    <w:pPr>
      <w:spacing w:before="160" w:after="120"/>
      <w:outlineLvl w:val="3"/>
    </w:pPr>
    <w:rPr>
      <w:sz w:val="22"/>
    </w:rPr>
  </w:style>
  <w:style w:type="paragraph" w:styleId="Heading5">
    <w:name w:val="heading 5"/>
    <w:basedOn w:val="HeadingBase"/>
    <w:next w:val="Normal"/>
    <w:link w:val="Heading5Char"/>
    <w:qFormat/>
    <w:rsid w:val="007F179A"/>
    <w:pPr>
      <w:spacing w:before="80"/>
      <w:outlineLvl w:val="4"/>
    </w:pPr>
    <w:rPr>
      <w:color w:val="918585"/>
      <w:sz w:val="20"/>
    </w:rPr>
  </w:style>
  <w:style w:type="paragraph" w:styleId="Heading6">
    <w:name w:val="heading 6"/>
    <w:basedOn w:val="HeadingBase"/>
    <w:next w:val="Normal"/>
    <w:link w:val="Heading6Char"/>
    <w:qFormat/>
    <w:rsid w:val="007F179A"/>
    <w:pPr>
      <w:spacing w:before="60"/>
      <w:outlineLvl w:val="5"/>
    </w:pPr>
    <w:rPr>
      <w:color w:val="918585"/>
      <w:sz w:val="20"/>
    </w:rPr>
  </w:style>
  <w:style w:type="paragraph" w:styleId="Heading7">
    <w:name w:val="heading 7"/>
    <w:basedOn w:val="Normal"/>
    <w:next w:val="Normal"/>
    <w:link w:val="Heading7Char"/>
    <w:qFormat/>
    <w:rsid w:val="007F179A"/>
    <w:pPr>
      <w:ind w:left="720"/>
      <w:outlineLvl w:val="6"/>
    </w:pPr>
    <w:rPr>
      <w:i/>
    </w:rPr>
  </w:style>
  <w:style w:type="paragraph" w:styleId="Heading8">
    <w:name w:val="heading 8"/>
    <w:basedOn w:val="Normal"/>
    <w:next w:val="Normal"/>
    <w:link w:val="Heading8Char"/>
    <w:qFormat/>
    <w:rsid w:val="007F179A"/>
    <w:pPr>
      <w:ind w:left="720"/>
      <w:outlineLvl w:val="7"/>
    </w:pPr>
    <w:rPr>
      <w:i/>
    </w:rPr>
  </w:style>
  <w:style w:type="paragraph" w:styleId="Heading9">
    <w:name w:val="heading 9"/>
    <w:basedOn w:val="Normal"/>
    <w:next w:val="Normal"/>
    <w:link w:val="Heading9Char"/>
    <w:qFormat/>
    <w:rsid w:val="007F179A"/>
    <w:pPr>
      <w:ind w:left="720"/>
      <w:outlineLvl w:val="8"/>
    </w:pPr>
    <w:rPr>
      <w:i/>
    </w:rPr>
  </w:style>
  <w:style w:type="character" w:default="1" w:styleId="DefaultParagraphFont">
    <w:name w:val="Default Paragraph Font"/>
    <w:uiPriority w:val="1"/>
    <w:unhideWhenUsed/>
    <w:rsid w:val="007F1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79A"/>
  </w:style>
  <w:style w:type="character" w:customStyle="1" w:styleId="Heading1Char">
    <w:name w:val="Heading 1 Char"/>
    <w:basedOn w:val="DefaultParagraphFont"/>
    <w:link w:val="Heading1"/>
    <w:rsid w:val="007F179A"/>
    <w:rPr>
      <w:rFonts w:ascii="Times New Roman" w:eastAsia="Times New Roman" w:hAnsi="Times New Roman" w:cs="Times New Roman"/>
      <w:b/>
      <w:sz w:val="32"/>
      <w:szCs w:val="20"/>
      <w:lang w:eastAsia="en-US"/>
    </w:rPr>
  </w:style>
  <w:style w:type="paragraph" w:styleId="BodyText">
    <w:name w:val="Body Text"/>
    <w:basedOn w:val="Normal"/>
    <w:link w:val="BodyTextChar"/>
    <w:rsid w:val="007F17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79A"/>
    <w:rPr>
      <w:rFonts w:ascii="Times New Roman" w:eastAsia="Times New Roman" w:hAnsi="Times New Roman" w:cs="Times New Roman"/>
      <w:sz w:val="24"/>
      <w:lang w:eastAsia="en-US"/>
    </w:rPr>
  </w:style>
  <w:style w:type="paragraph" w:styleId="List">
    <w:name w:val="List"/>
    <w:basedOn w:val="BodyText"/>
    <w:next w:val="BodyText"/>
    <w:rsid w:val="007F179A"/>
    <w:pPr>
      <w:tabs>
        <w:tab w:val="left" w:pos="340"/>
      </w:tabs>
      <w:spacing w:before="60" w:after="60"/>
      <w:ind w:left="340" w:hanging="340"/>
    </w:pPr>
  </w:style>
  <w:style w:type="paragraph" w:styleId="ListBullet">
    <w:name w:val="List Bullet"/>
    <w:basedOn w:val="List"/>
    <w:rsid w:val="007F179A"/>
    <w:pPr>
      <w:numPr>
        <w:numId w:val="13"/>
      </w:numPr>
      <w:tabs>
        <w:tab w:val="clear" w:pos="340"/>
      </w:tabs>
      <w:spacing w:before="40" w:after="40"/>
    </w:pPr>
  </w:style>
  <w:style w:type="character" w:customStyle="1" w:styleId="SpecialBold">
    <w:name w:val="Special Bold"/>
    <w:basedOn w:val="DefaultParagraphFont"/>
    <w:rsid w:val="007F179A"/>
    <w:rPr>
      <w:b/>
      <w:spacing w:val="0"/>
    </w:rPr>
  </w:style>
  <w:style w:type="paragraph" w:styleId="ListBullet2">
    <w:name w:val="List Bullet 2"/>
    <w:basedOn w:val="List2"/>
    <w:rsid w:val="007F179A"/>
    <w:pPr>
      <w:numPr>
        <w:numId w:val="14"/>
      </w:numPr>
      <w:tabs>
        <w:tab w:val="clear" w:pos="680"/>
      </w:tabs>
    </w:pPr>
  </w:style>
  <w:style w:type="paragraph" w:customStyle="1" w:styleId="SuperHeading">
    <w:name w:val="SuperHeading"/>
    <w:basedOn w:val="Normal"/>
    <w:rsid w:val="007F179A"/>
    <w:pPr>
      <w:spacing w:before="240" w:after="120"/>
      <w:outlineLvl w:val="0"/>
    </w:pPr>
    <w:rPr>
      <w:rFonts w:ascii="Times New Roman" w:hAnsi="Times New Roman"/>
      <w:b/>
      <w:sz w:val="32"/>
    </w:rPr>
  </w:style>
  <w:style w:type="paragraph" w:customStyle="1" w:styleId="AllowPageBreak">
    <w:name w:val="AllowPageBreak"/>
    <w:rsid w:val="007F17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79A"/>
    <w:pPr>
      <w:tabs>
        <w:tab w:val="left" w:pos="680"/>
      </w:tabs>
      <w:spacing w:before="60" w:after="60"/>
      <w:ind w:left="680" w:hanging="340"/>
    </w:pPr>
  </w:style>
  <w:style w:type="character" w:customStyle="1" w:styleId="BoldandItalics">
    <w:name w:val="Bold and Italics"/>
    <w:qFormat/>
    <w:rsid w:val="007F179A"/>
    <w:rPr>
      <w:b/>
      <w:i/>
      <w:u w:val="none"/>
    </w:rPr>
  </w:style>
  <w:style w:type="character" w:customStyle="1" w:styleId="Heading2Char">
    <w:name w:val="Heading 2 Char"/>
    <w:basedOn w:val="DefaultParagraphFont"/>
    <w:link w:val="Heading2"/>
    <w:rsid w:val="007F1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79A"/>
    <w:rPr>
      <w:rFonts w:ascii="Courier New" w:eastAsia="Times New Roman" w:hAnsi="Courier New" w:cs="Times New Roman"/>
      <w:i/>
      <w:szCs w:val="20"/>
      <w:lang w:eastAsia="en-US"/>
    </w:rPr>
  </w:style>
  <w:style w:type="paragraph" w:customStyle="1" w:styleId="HeadingBase">
    <w:name w:val="Heading Base"/>
    <w:rsid w:val="007F1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79A"/>
    <w:pPr>
      <w:tabs>
        <w:tab w:val="right" w:leader="dot" w:pos="9072"/>
      </w:tabs>
      <w:ind w:left="567"/>
    </w:pPr>
    <w:rPr>
      <w:szCs w:val="22"/>
    </w:rPr>
  </w:style>
  <w:style w:type="paragraph" w:customStyle="1" w:styleId="TOCBase">
    <w:name w:val="TOC Base"/>
    <w:rsid w:val="007F1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79A"/>
    <w:pPr>
      <w:tabs>
        <w:tab w:val="right" w:leader="dot" w:pos="9072"/>
      </w:tabs>
      <w:spacing w:before="40" w:after="40"/>
      <w:ind w:left="284"/>
    </w:pPr>
    <w:rPr>
      <w:rFonts w:ascii="Times New Roman" w:hAnsi="Times New Roman"/>
    </w:rPr>
  </w:style>
  <w:style w:type="paragraph" w:styleId="TOC1">
    <w:name w:val="toc 1"/>
    <w:basedOn w:val="TOCBase"/>
    <w:next w:val="Normal"/>
    <w:rsid w:val="007F1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79A"/>
    <w:rPr>
      <w:rFonts w:ascii="Times New Roman" w:eastAsia="Times New Roman" w:hAnsi="Times New Roman" w:cs="Times New Roman"/>
      <w:sz w:val="16"/>
      <w:lang w:eastAsia="en-US"/>
    </w:rPr>
  </w:style>
  <w:style w:type="paragraph" w:styleId="Title">
    <w:name w:val="Title"/>
    <w:basedOn w:val="HeadingBase"/>
    <w:link w:val="TitleChar"/>
    <w:qFormat/>
    <w:rsid w:val="007F179A"/>
    <w:pPr>
      <w:spacing w:before="5040"/>
      <w:jc w:val="center"/>
    </w:pPr>
    <w:rPr>
      <w:sz w:val="48"/>
      <w:szCs w:val="72"/>
      <w:lang w:val="en-US"/>
    </w:rPr>
  </w:style>
  <w:style w:type="character" w:customStyle="1" w:styleId="TitleChar">
    <w:name w:val="Title Char"/>
    <w:basedOn w:val="DefaultParagraphFont"/>
    <w:link w:val="Title"/>
    <w:rsid w:val="007F1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79A"/>
    <w:pPr>
      <w:tabs>
        <w:tab w:val="left" w:pos="3600"/>
        <w:tab w:val="left" w:pos="3958"/>
      </w:tabs>
    </w:pPr>
  </w:style>
  <w:style w:type="paragraph" w:customStyle="1" w:styleId="Note">
    <w:name w:val="Note"/>
    <w:basedOn w:val="BodyText"/>
    <w:rsid w:val="007F1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79A"/>
    <w:pPr>
      <w:framePr w:wrap="auto" w:hAnchor="text" w:y="6049"/>
    </w:pPr>
    <w:rPr>
      <w:color w:val="000000"/>
      <w:sz w:val="40"/>
    </w:rPr>
  </w:style>
  <w:style w:type="paragraph" w:customStyle="1" w:styleId="TOCTitle">
    <w:name w:val="TOCTitle"/>
    <w:basedOn w:val="Heading1"/>
    <w:rsid w:val="007F179A"/>
    <w:pPr>
      <w:spacing w:after="240"/>
      <w:jc w:val="center"/>
      <w:outlineLvl w:val="9"/>
    </w:pPr>
    <w:rPr>
      <w:caps/>
    </w:rPr>
  </w:style>
  <w:style w:type="paragraph" w:customStyle="1" w:styleId="Version">
    <w:name w:val="Version"/>
    <w:rsid w:val="007F17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79A"/>
    <w:pPr>
      <w:keepNext w:val="0"/>
      <w:tabs>
        <w:tab w:val="right" w:pos="4176"/>
      </w:tabs>
      <w:ind w:left="198" w:hanging="198"/>
    </w:pPr>
    <w:rPr>
      <w:rFonts w:ascii="Garamond" w:hAnsi="Garamond"/>
    </w:rPr>
  </w:style>
  <w:style w:type="paragraph" w:styleId="IndexHeading">
    <w:name w:val="index heading"/>
    <w:basedOn w:val="Normal"/>
    <w:next w:val="Index1"/>
    <w:semiHidden/>
    <w:rsid w:val="007F179A"/>
    <w:pPr>
      <w:spacing w:before="120" w:after="120"/>
    </w:pPr>
    <w:rPr>
      <w:rFonts w:ascii="Arial" w:hAnsi="Arial"/>
      <w:b/>
      <w:color w:val="918585"/>
      <w:sz w:val="24"/>
    </w:rPr>
  </w:style>
  <w:style w:type="paragraph" w:styleId="Header">
    <w:name w:val="header"/>
    <w:basedOn w:val="Normal"/>
    <w:link w:val="HeaderChar"/>
    <w:rsid w:val="007F1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79A"/>
    <w:rPr>
      <w:rFonts w:ascii="Times New Roman" w:eastAsia="Times New Roman" w:hAnsi="Times New Roman" w:cs="Times New Roman"/>
      <w:sz w:val="16"/>
      <w:szCs w:val="20"/>
      <w:lang w:val="en-GB" w:eastAsia="en-US"/>
    </w:rPr>
  </w:style>
  <w:style w:type="paragraph" w:customStyle="1" w:styleId="Chapter">
    <w:name w:val="Chapter"/>
    <w:basedOn w:val="Normal"/>
    <w:rsid w:val="007F179A"/>
    <w:pPr>
      <w:spacing w:before="240"/>
    </w:pPr>
    <w:rPr>
      <w:rFonts w:ascii="Times New Roman" w:hAnsi="Times New Roman"/>
      <w:smallCaps/>
      <w:spacing w:val="80"/>
      <w:sz w:val="28"/>
    </w:rPr>
  </w:style>
  <w:style w:type="paragraph" w:customStyle="1" w:styleId="InChapter">
    <w:name w:val="InChapter"/>
    <w:basedOn w:val="Heading3"/>
    <w:rsid w:val="007F179A"/>
    <w:pPr>
      <w:spacing w:after="240"/>
      <w:outlineLvl w:val="9"/>
    </w:pPr>
    <w:rPr>
      <w:noProof/>
    </w:rPr>
  </w:style>
  <w:style w:type="paragraph" w:styleId="Index2">
    <w:name w:val="index 2"/>
    <w:basedOn w:val="Normal"/>
    <w:next w:val="Normal"/>
    <w:semiHidden/>
    <w:rsid w:val="007F179A"/>
    <w:pPr>
      <w:tabs>
        <w:tab w:val="right" w:pos="4176"/>
      </w:tabs>
      <w:ind w:left="568" w:hanging="284"/>
    </w:pPr>
    <w:rPr>
      <w:rFonts w:ascii="Garamond" w:hAnsi="Garamond"/>
    </w:rPr>
  </w:style>
  <w:style w:type="paragraph" w:customStyle="1" w:styleId="Byline">
    <w:name w:val="Byline"/>
    <w:rsid w:val="007F1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79A"/>
    <w:pPr>
      <w:tabs>
        <w:tab w:val="clear" w:pos="3600"/>
        <w:tab w:val="clear" w:pos="3958"/>
      </w:tabs>
      <w:jc w:val="right"/>
    </w:pPr>
  </w:style>
  <w:style w:type="character" w:styleId="Emphasis">
    <w:name w:val="Emphasis"/>
    <w:basedOn w:val="DefaultParagraphFont"/>
    <w:qFormat/>
    <w:rsid w:val="007F179A"/>
    <w:rPr>
      <w:i/>
    </w:rPr>
  </w:style>
  <w:style w:type="paragraph" w:styleId="Caption">
    <w:name w:val="caption"/>
    <w:basedOn w:val="BodyText"/>
    <w:next w:val="Normal"/>
    <w:qFormat/>
    <w:rsid w:val="007F179A"/>
    <w:pPr>
      <w:framePr w:w="2268" w:hSpace="181" w:vSpace="181" w:wrap="around" w:vAnchor="text" w:hAnchor="page" w:x="1135" w:y="285" w:anchorLock="1"/>
    </w:pPr>
    <w:rPr>
      <w:i/>
    </w:rPr>
  </w:style>
  <w:style w:type="paragraph" w:customStyle="1" w:styleId="MiniTOCTitle">
    <w:name w:val="MiniTOCTitle"/>
    <w:basedOn w:val="Heading4"/>
    <w:rsid w:val="007F179A"/>
    <w:pPr>
      <w:spacing w:before="240"/>
      <w:outlineLvl w:val="9"/>
    </w:pPr>
    <w:rPr>
      <w:noProof/>
      <w:sz w:val="24"/>
    </w:rPr>
  </w:style>
  <w:style w:type="paragraph" w:customStyle="1" w:styleId="MiniTOCItem">
    <w:name w:val="MiniTOCItem"/>
    <w:basedOn w:val="ListBullet"/>
    <w:rsid w:val="007F179A"/>
    <w:pPr>
      <w:numPr>
        <w:numId w:val="0"/>
      </w:numPr>
      <w:tabs>
        <w:tab w:val="right" w:leader="dot" w:pos="6521"/>
      </w:tabs>
      <w:spacing w:before="0" w:after="0"/>
    </w:pPr>
  </w:style>
  <w:style w:type="paragraph" w:customStyle="1" w:styleId="TOFTitle">
    <w:name w:val="TOFTitle"/>
    <w:basedOn w:val="TOCTitle"/>
    <w:rsid w:val="007F179A"/>
  </w:style>
  <w:style w:type="paragraph" w:styleId="TableofFigures">
    <w:name w:val="table of figures"/>
    <w:basedOn w:val="Normal"/>
    <w:next w:val="Normal"/>
    <w:semiHidden/>
    <w:rsid w:val="007F179A"/>
    <w:pPr>
      <w:tabs>
        <w:tab w:val="right" w:leader="dot" w:pos="9072"/>
      </w:tabs>
      <w:ind w:left="970" w:hanging="403"/>
    </w:pPr>
    <w:rPr>
      <w:rFonts w:ascii="Times New Roman" w:hAnsi="Times New Roman"/>
      <w:b/>
    </w:rPr>
  </w:style>
  <w:style w:type="paragraph" w:styleId="ListNumber">
    <w:name w:val="List Number"/>
    <w:basedOn w:val="List"/>
    <w:rsid w:val="007F179A"/>
    <w:pPr>
      <w:numPr>
        <w:numId w:val="11"/>
      </w:numPr>
    </w:pPr>
  </w:style>
  <w:style w:type="character" w:customStyle="1" w:styleId="WingdingSymbols">
    <w:name w:val="Wingding Symbols"/>
    <w:rsid w:val="007F179A"/>
    <w:rPr>
      <w:rFonts w:ascii="Wingdings" w:hAnsi="Wingdings"/>
    </w:rPr>
  </w:style>
  <w:style w:type="paragraph" w:customStyle="1" w:styleId="TableHeading">
    <w:name w:val="Table Heading"/>
    <w:basedOn w:val="HeadingBase"/>
    <w:rsid w:val="007F179A"/>
    <w:pPr>
      <w:keepLines/>
      <w:pBdr>
        <w:bottom w:val="single" w:sz="6" w:space="1" w:color="918585"/>
      </w:pBdr>
      <w:spacing w:before="240"/>
    </w:pPr>
  </w:style>
  <w:style w:type="character" w:customStyle="1" w:styleId="HotSpot">
    <w:name w:val="HotSpot"/>
    <w:rsid w:val="007F179A"/>
    <w:rPr>
      <w:color w:val="0033CC"/>
      <w:u w:val="none"/>
    </w:rPr>
  </w:style>
  <w:style w:type="paragraph" w:customStyle="1" w:styleId="BodyTextRight">
    <w:name w:val="Body Text Right"/>
    <w:basedOn w:val="BodyText"/>
    <w:rsid w:val="007F179A"/>
    <w:pPr>
      <w:spacing w:before="0" w:after="0"/>
      <w:jc w:val="right"/>
    </w:pPr>
  </w:style>
  <w:style w:type="paragraph" w:styleId="Index3">
    <w:name w:val="index 3"/>
    <w:basedOn w:val="ListNumber2"/>
    <w:next w:val="Normal"/>
    <w:semiHidden/>
    <w:rsid w:val="007F179A"/>
    <w:pPr>
      <w:numPr>
        <w:numId w:val="0"/>
      </w:numPr>
      <w:tabs>
        <w:tab w:val="right" w:leader="dot" w:pos="4176"/>
      </w:tabs>
    </w:pPr>
  </w:style>
  <w:style w:type="paragraph" w:styleId="ListNumber2">
    <w:name w:val="List Number 2"/>
    <w:basedOn w:val="List2"/>
    <w:rsid w:val="007F179A"/>
    <w:pPr>
      <w:numPr>
        <w:numId w:val="10"/>
      </w:numPr>
      <w:tabs>
        <w:tab w:val="clear" w:pos="1060"/>
      </w:tabs>
    </w:pPr>
  </w:style>
  <w:style w:type="paragraph" w:customStyle="1" w:styleId="MarginNote">
    <w:name w:val="Margin Note"/>
    <w:basedOn w:val="BodyText"/>
    <w:rsid w:val="007F1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79A"/>
    <w:rPr>
      <w:sz w:val="32"/>
    </w:rPr>
  </w:style>
  <w:style w:type="paragraph" w:customStyle="1" w:styleId="HeadingProcedure">
    <w:name w:val="Heading Procedure"/>
    <w:basedOn w:val="HeadingBase"/>
    <w:next w:val="Normal"/>
    <w:rsid w:val="007F179A"/>
    <w:pPr>
      <w:tabs>
        <w:tab w:val="left" w:pos="0"/>
      </w:tabs>
      <w:spacing w:before="120" w:after="60"/>
    </w:pPr>
    <w:rPr>
      <w:i/>
      <w:color w:val="918585"/>
      <w:sz w:val="22"/>
    </w:rPr>
  </w:style>
  <w:style w:type="paragraph" w:customStyle="1" w:styleId="TableBodyText">
    <w:name w:val="Table Body Text"/>
    <w:basedOn w:val="BodyText"/>
    <w:rsid w:val="007F179A"/>
    <w:pPr>
      <w:spacing w:before="60" w:after="60"/>
    </w:pPr>
  </w:style>
  <w:style w:type="paragraph" w:styleId="ListContinue">
    <w:name w:val="List Continue"/>
    <w:basedOn w:val="List"/>
    <w:rsid w:val="007F179A"/>
    <w:pPr>
      <w:ind w:firstLine="0"/>
    </w:pPr>
  </w:style>
  <w:style w:type="paragraph" w:customStyle="1" w:styleId="ListNote">
    <w:name w:val="List Note"/>
    <w:basedOn w:val="List"/>
    <w:rsid w:val="007F179A"/>
    <w:pPr>
      <w:pBdr>
        <w:top w:val="single" w:sz="6" w:space="2" w:color="918585"/>
        <w:bottom w:val="single" w:sz="6" w:space="2" w:color="918585"/>
      </w:pBdr>
      <w:tabs>
        <w:tab w:val="left" w:pos="1021"/>
      </w:tabs>
      <w:ind w:firstLine="0"/>
    </w:pPr>
  </w:style>
  <w:style w:type="paragraph" w:customStyle="1" w:styleId="Warning">
    <w:name w:val="Warning"/>
    <w:basedOn w:val="BodyText"/>
    <w:rsid w:val="007F179A"/>
    <w:pPr>
      <w:shd w:val="clear" w:color="auto" w:fill="D9D9D9"/>
      <w:tabs>
        <w:tab w:val="left" w:pos="992"/>
      </w:tabs>
      <w:ind w:left="119" w:right="119"/>
    </w:pPr>
    <w:rPr>
      <w:sz w:val="20"/>
    </w:rPr>
  </w:style>
  <w:style w:type="paragraph" w:customStyle="1" w:styleId="MarginIcons">
    <w:name w:val="Margin Icons"/>
    <w:basedOn w:val="BodyText"/>
    <w:rsid w:val="007F1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79A"/>
    <w:rPr>
      <w:rFonts w:ascii="Courier New" w:hAnsi="Courier New"/>
    </w:rPr>
  </w:style>
  <w:style w:type="paragraph" w:customStyle="1" w:styleId="NoteBullet">
    <w:name w:val="Note Bullet"/>
    <w:basedOn w:val="Note"/>
    <w:rsid w:val="007F179A"/>
    <w:pPr>
      <w:tabs>
        <w:tab w:val="clear" w:pos="680"/>
      </w:tabs>
      <w:spacing w:before="60" w:after="60"/>
    </w:pPr>
  </w:style>
  <w:style w:type="paragraph" w:customStyle="1" w:styleId="SubHeading2">
    <w:name w:val="SubHeading2"/>
    <w:basedOn w:val="HeadingBase"/>
    <w:rsid w:val="007F179A"/>
    <w:pPr>
      <w:spacing w:before="240" w:after="60"/>
    </w:pPr>
    <w:rPr>
      <w:sz w:val="20"/>
    </w:rPr>
  </w:style>
  <w:style w:type="paragraph" w:customStyle="1" w:styleId="SubHeading1">
    <w:name w:val="SubHeading1"/>
    <w:basedOn w:val="HeadingBase"/>
    <w:rsid w:val="007F179A"/>
    <w:pPr>
      <w:spacing w:before="240" w:after="60"/>
    </w:pPr>
    <w:rPr>
      <w:color w:val="918585"/>
      <w:sz w:val="22"/>
    </w:rPr>
  </w:style>
  <w:style w:type="paragraph" w:customStyle="1" w:styleId="SideHeading">
    <w:name w:val="Side Heading"/>
    <w:basedOn w:val="HeadingBase"/>
    <w:rsid w:val="007F1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79A"/>
    <w:pPr>
      <w:numPr>
        <w:numId w:val="12"/>
      </w:numPr>
    </w:pPr>
  </w:style>
  <w:style w:type="paragraph" w:styleId="PlainText">
    <w:name w:val="Plain Text"/>
    <w:basedOn w:val="Normal"/>
    <w:link w:val="PlainTextChar"/>
    <w:rsid w:val="007F179A"/>
    <w:rPr>
      <w:sz w:val="20"/>
    </w:rPr>
  </w:style>
  <w:style w:type="character" w:customStyle="1" w:styleId="PlainTextChar">
    <w:name w:val="Plain Text Char"/>
    <w:basedOn w:val="DefaultParagraphFont"/>
    <w:link w:val="PlainText"/>
    <w:rsid w:val="007F179A"/>
    <w:rPr>
      <w:rFonts w:ascii="Courier New" w:eastAsia="Times New Roman" w:hAnsi="Courier New" w:cs="Times New Roman"/>
      <w:sz w:val="20"/>
      <w:szCs w:val="20"/>
      <w:lang w:eastAsia="en-US"/>
    </w:rPr>
  </w:style>
  <w:style w:type="character" w:customStyle="1" w:styleId="MenuOption">
    <w:name w:val="Menu Option"/>
    <w:basedOn w:val="DefaultParagraphFont"/>
    <w:rsid w:val="007F179A"/>
    <w:rPr>
      <w:b/>
      <w:smallCaps/>
    </w:rPr>
  </w:style>
  <w:style w:type="paragraph" w:customStyle="1" w:styleId="TableListNumber">
    <w:name w:val="Table List Number"/>
    <w:basedOn w:val="ListNumber"/>
    <w:rsid w:val="007F179A"/>
    <w:pPr>
      <w:numPr>
        <w:numId w:val="0"/>
      </w:numPr>
    </w:pPr>
  </w:style>
  <w:style w:type="paragraph" w:styleId="TOC4">
    <w:name w:val="toc 4"/>
    <w:basedOn w:val="TOCBase"/>
    <w:next w:val="Normal"/>
    <w:semiHidden/>
    <w:rsid w:val="007F179A"/>
    <w:pPr>
      <w:tabs>
        <w:tab w:val="right" w:leader="dot" w:pos="9071"/>
      </w:tabs>
      <w:ind w:left="1701"/>
    </w:pPr>
  </w:style>
  <w:style w:type="paragraph" w:customStyle="1" w:styleId="ListAlpha">
    <w:name w:val="List Alpha"/>
    <w:basedOn w:val="List"/>
    <w:rsid w:val="007F179A"/>
    <w:pPr>
      <w:numPr>
        <w:numId w:val="9"/>
      </w:numPr>
    </w:pPr>
  </w:style>
  <w:style w:type="paragraph" w:customStyle="1" w:styleId="ListAlpha2">
    <w:name w:val="List Alpha 2"/>
    <w:basedOn w:val="List2"/>
    <w:rsid w:val="007F179A"/>
    <w:pPr>
      <w:numPr>
        <w:numId w:val="8"/>
      </w:numPr>
    </w:pPr>
  </w:style>
  <w:style w:type="paragraph" w:styleId="List3">
    <w:name w:val="List 3"/>
    <w:basedOn w:val="BodyText"/>
    <w:rsid w:val="007F179A"/>
    <w:pPr>
      <w:tabs>
        <w:tab w:val="left" w:pos="1021"/>
      </w:tabs>
      <w:spacing w:before="60" w:after="60"/>
      <w:ind w:left="1020" w:hanging="340"/>
    </w:pPr>
  </w:style>
  <w:style w:type="paragraph" w:styleId="List4">
    <w:name w:val="List 4"/>
    <w:basedOn w:val="BodyText"/>
    <w:rsid w:val="007F179A"/>
    <w:pPr>
      <w:tabs>
        <w:tab w:val="left" w:pos="1361"/>
      </w:tabs>
      <w:spacing w:before="60" w:after="60"/>
      <w:ind w:left="1361" w:hanging="340"/>
    </w:pPr>
  </w:style>
  <w:style w:type="paragraph" w:styleId="List5">
    <w:name w:val="List 5"/>
    <w:basedOn w:val="BodyText"/>
    <w:rsid w:val="007F179A"/>
    <w:pPr>
      <w:tabs>
        <w:tab w:val="left" w:pos="1701"/>
      </w:tabs>
      <w:spacing w:before="60" w:after="60"/>
      <w:ind w:left="1701" w:hanging="340"/>
    </w:pPr>
  </w:style>
  <w:style w:type="paragraph" w:styleId="ListBullet3">
    <w:name w:val="List Bullet 3"/>
    <w:basedOn w:val="List3"/>
    <w:rsid w:val="007F179A"/>
    <w:pPr>
      <w:numPr>
        <w:numId w:val="15"/>
      </w:numPr>
      <w:tabs>
        <w:tab w:val="clear" w:pos="1021"/>
      </w:tabs>
      <w:ind w:left="1037" w:hanging="357"/>
    </w:pPr>
  </w:style>
  <w:style w:type="paragraph" w:styleId="ListBullet4">
    <w:name w:val="List Bullet 4"/>
    <w:basedOn w:val="List4"/>
    <w:rsid w:val="007F179A"/>
    <w:pPr>
      <w:numPr>
        <w:numId w:val="3"/>
      </w:numPr>
    </w:pPr>
  </w:style>
  <w:style w:type="paragraph" w:styleId="ListBullet5">
    <w:name w:val="List Bullet 5"/>
    <w:basedOn w:val="List5"/>
    <w:rsid w:val="007F179A"/>
    <w:pPr>
      <w:numPr>
        <w:numId w:val="4"/>
      </w:numPr>
    </w:pPr>
  </w:style>
  <w:style w:type="paragraph" w:styleId="ListContinue2">
    <w:name w:val="List Continue 2"/>
    <w:basedOn w:val="List2"/>
    <w:rsid w:val="007F179A"/>
    <w:pPr>
      <w:ind w:firstLine="0"/>
    </w:pPr>
  </w:style>
  <w:style w:type="paragraph" w:styleId="ListContinue3">
    <w:name w:val="List Continue 3"/>
    <w:basedOn w:val="List3"/>
    <w:rsid w:val="007F179A"/>
    <w:pPr>
      <w:ind w:left="1021" w:firstLine="0"/>
    </w:pPr>
  </w:style>
  <w:style w:type="paragraph" w:styleId="ListContinue4">
    <w:name w:val="List Continue 4"/>
    <w:basedOn w:val="List4"/>
    <w:rsid w:val="007F179A"/>
    <w:pPr>
      <w:ind w:firstLine="0"/>
    </w:pPr>
  </w:style>
  <w:style w:type="paragraph" w:styleId="ListContinue5">
    <w:name w:val="List Continue 5"/>
    <w:basedOn w:val="List5"/>
    <w:rsid w:val="007F179A"/>
    <w:pPr>
      <w:ind w:firstLine="0"/>
    </w:pPr>
  </w:style>
  <w:style w:type="paragraph" w:styleId="ListNumber3">
    <w:name w:val="List Number 3"/>
    <w:basedOn w:val="List3"/>
    <w:rsid w:val="007F179A"/>
    <w:pPr>
      <w:numPr>
        <w:numId w:val="5"/>
      </w:numPr>
    </w:pPr>
  </w:style>
  <w:style w:type="paragraph" w:styleId="ListNumber4">
    <w:name w:val="List Number 4"/>
    <w:basedOn w:val="List4"/>
    <w:rsid w:val="007F179A"/>
    <w:pPr>
      <w:numPr>
        <w:numId w:val="6"/>
      </w:numPr>
    </w:pPr>
  </w:style>
  <w:style w:type="paragraph" w:styleId="ListNumber5">
    <w:name w:val="List Number 5"/>
    <w:basedOn w:val="List5"/>
    <w:rsid w:val="007F179A"/>
    <w:pPr>
      <w:numPr>
        <w:numId w:val="7"/>
      </w:numPr>
    </w:pPr>
  </w:style>
  <w:style w:type="paragraph" w:styleId="BlockText">
    <w:name w:val="Block Text"/>
    <w:basedOn w:val="Normal"/>
    <w:rsid w:val="007F179A"/>
    <w:pPr>
      <w:spacing w:after="120"/>
      <w:ind w:left="1440" w:right="1440"/>
    </w:pPr>
  </w:style>
  <w:style w:type="character" w:customStyle="1" w:styleId="Subscript">
    <w:name w:val="Subscript"/>
    <w:basedOn w:val="DefaultParagraphFont"/>
    <w:rsid w:val="007F179A"/>
    <w:rPr>
      <w:sz w:val="16"/>
      <w:vertAlign w:val="subscript"/>
    </w:rPr>
  </w:style>
  <w:style w:type="character" w:customStyle="1" w:styleId="Superscript">
    <w:name w:val="Superscript"/>
    <w:basedOn w:val="DefaultParagraphFont"/>
    <w:rsid w:val="007F179A"/>
    <w:rPr>
      <w:sz w:val="16"/>
      <w:vertAlign w:val="superscript"/>
    </w:rPr>
  </w:style>
  <w:style w:type="character" w:customStyle="1" w:styleId="Symbols">
    <w:name w:val="Symbols"/>
    <w:basedOn w:val="DefaultParagraphFont"/>
    <w:rsid w:val="007F179A"/>
    <w:rPr>
      <w:rFonts w:ascii="Symbol" w:hAnsi="Symbol"/>
    </w:rPr>
  </w:style>
  <w:style w:type="character" w:customStyle="1" w:styleId="MenuOptions">
    <w:name w:val="Menu Options"/>
    <w:basedOn w:val="DefaultParagraphFont"/>
    <w:rsid w:val="007F179A"/>
    <w:rPr>
      <w:rFonts w:ascii="Arial Narrow" w:hAnsi="Arial Narrow"/>
      <w:smallCaps/>
    </w:rPr>
  </w:style>
  <w:style w:type="character" w:customStyle="1" w:styleId="Buttons">
    <w:name w:val="Buttons"/>
    <w:basedOn w:val="DefaultParagraphFont"/>
    <w:rsid w:val="007F179A"/>
    <w:rPr>
      <w:b/>
    </w:rPr>
  </w:style>
  <w:style w:type="character" w:customStyle="1" w:styleId="Underlined">
    <w:name w:val="Underlined"/>
    <w:basedOn w:val="DefaultParagraphFont"/>
    <w:rsid w:val="007F179A"/>
    <w:rPr>
      <w:u w:val="single"/>
    </w:rPr>
  </w:style>
  <w:style w:type="paragraph" w:customStyle="1" w:styleId="TableBodyTextRight">
    <w:name w:val="Table Body Text Right"/>
    <w:basedOn w:val="TableBodyText"/>
    <w:rsid w:val="007F179A"/>
    <w:pPr>
      <w:widowControl w:val="0"/>
      <w:autoSpaceDE w:val="0"/>
      <w:autoSpaceDN w:val="0"/>
      <w:adjustRightInd w:val="0"/>
      <w:jc w:val="right"/>
    </w:pPr>
    <w:rPr>
      <w:rFonts w:cs="Arial"/>
      <w:szCs w:val="18"/>
    </w:rPr>
  </w:style>
  <w:style w:type="paragraph" w:customStyle="1" w:styleId="CopyrightText">
    <w:name w:val="Copyright Text"/>
    <w:basedOn w:val="BodyText"/>
    <w:rsid w:val="007F179A"/>
    <w:rPr>
      <w:sz w:val="18"/>
    </w:rPr>
  </w:style>
  <w:style w:type="paragraph" w:customStyle="1" w:styleId="BodySmallRight">
    <w:name w:val="Body Small Right"/>
    <w:basedOn w:val="BodyTextRight"/>
    <w:rsid w:val="007F179A"/>
    <w:rPr>
      <w:sz w:val="18"/>
      <w:szCs w:val="18"/>
    </w:rPr>
  </w:style>
  <w:style w:type="paragraph" w:customStyle="1" w:styleId="MarginEdition">
    <w:name w:val="Margin Edition"/>
    <w:basedOn w:val="MarginNote"/>
    <w:rsid w:val="007F179A"/>
    <w:pPr>
      <w:spacing w:before="0" w:after="0"/>
    </w:pPr>
    <w:rPr>
      <w:rFonts w:ascii="Times New Roman" w:hAnsi="Times New Roman"/>
      <w:color w:val="999999"/>
    </w:rPr>
  </w:style>
  <w:style w:type="paragraph" w:customStyle="1" w:styleId="Spacer">
    <w:name w:val="Spacer"/>
    <w:basedOn w:val="Normal"/>
    <w:rsid w:val="007F179A"/>
    <w:rPr>
      <w:sz w:val="2"/>
      <w:szCs w:val="2"/>
    </w:rPr>
  </w:style>
  <w:style w:type="character" w:customStyle="1" w:styleId="Small">
    <w:name w:val="Small"/>
    <w:basedOn w:val="DefaultParagraphFont"/>
    <w:rsid w:val="007F179A"/>
    <w:rPr>
      <w:sz w:val="16"/>
    </w:rPr>
  </w:style>
  <w:style w:type="paragraph" w:customStyle="1" w:styleId="WideTable">
    <w:name w:val="Wide Table"/>
    <w:basedOn w:val="Normal"/>
    <w:rsid w:val="007F179A"/>
    <w:pPr>
      <w:ind w:left="-1418"/>
    </w:pPr>
    <w:rPr>
      <w:sz w:val="2"/>
      <w:szCs w:val="2"/>
    </w:rPr>
  </w:style>
  <w:style w:type="character" w:styleId="PageNumber">
    <w:name w:val="page number"/>
    <w:basedOn w:val="DefaultParagraphFont"/>
    <w:rsid w:val="007F179A"/>
  </w:style>
  <w:style w:type="paragraph" w:styleId="Quote">
    <w:name w:val="Quote"/>
    <w:basedOn w:val="Heading1"/>
    <w:link w:val="QuoteChar"/>
    <w:qFormat/>
    <w:rsid w:val="007F179A"/>
    <w:rPr>
      <w:b w:val="0"/>
      <w:sz w:val="72"/>
      <w:szCs w:val="72"/>
      <w:lang w:val="en-NZ"/>
    </w:rPr>
  </w:style>
  <w:style w:type="character" w:customStyle="1" w:styleId="QuoteChar">
    <w:name w:val="Quote Char"/>
    <w:basedOn w:val="DefaultParagraphFont"/>
    <w:link w:val="Quote"/>
    <w:rsid w:val="007F1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79A"/>
    <w:pPr>
      <w:pageBreakBefore/>
    </w:pPr>
  </w:style>
  <w:style w:type="paragraph" w:customStyle="1" w:styleId="Border">
    <w:name w:val="Border"/>
    <w:basedOn w:val="Normal"/>
    <w:qFormat/>
    <w:rsid w:val="007F1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79A"/>
    <w:rPr>
      <w:b/>
      <w:bCs/>
      <w:i/>
      <w:iCs/>
      <w:color w:val="auto"/>
    </w:rPr>
  </w:style>
  <w:style w:type="paragraph" w:styleId="IntenseQuote">
    <w:name w:val="Intense Quote"/>
    <w:basedOn w:val="Normal"/>
    <w:next w:val="Normal"/>
    <w:link w:val="IntenseQuoteChar"/>
    <w:uiPriority w:val="30"/>
    <w:qFormat/>
    <w:rsid w:val="007F1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79A"/>
    <w:rPr>
      <w:smallCaps/>
      <w:color w:val="auto"/>
      <w:u w:val="single"/>
    </w:rPr>
  </w:style>
  <w:style w:type="character" w:styleId="IntenseReference">
    <w:name w:val="Intense Reference"/>
    <w:basedOn w:val="DefaultParagraphFont"/>
    <w:uiPriority w:val="32"/>
    <w:qFormat/>
    <w:rsid w:val="007F179A"/>
    <w:rPr>
      <w:b/>
      <w:bCs/>
      <w:smallCaps/>
      <w:color w:val="auto"/>
      <w:spacing w:val="5"/>
      <w:u w:val="single"/>
    </w:rPr>
  </w:style>
  <w:style w:type="paragraph" w:customStyle="1" w:styleId="2ColumnHeading">
    <w:name w:val="2Column Heading"/>
    <w:basedOn w:val="BodyText"/>
    <w:qFormat/>
    <w:rsid w:val="007F179A"/>
    <w:pPr>
      <w:spacing w:after="60"/>
      <w:ind w:left="-2268"/>
    </w:pPr>
    <w:rPr>
      <w:b/>
    </w:rPr>
  </w:style>
  <w:style w:type="paragraph" w:customStyle="1" w:styleId="Heading1TOC">
    <w:name w:val="Heading1 TOC"/>
    <w:basedOn w:val="Normal"/>
    <w:qFormat/>
    <w:rsid w:val="007F179A"/>
    <w:pPr>
      <w:spacing w:before="240" w:after="120"/>
    </w:pPr>
    <w:rPr>
      <w:rFonts w:ascii="Times New Roman" w:hAnsi="Times New Roman"/>
      <w:b/>
      <w:sz w:val="32"/>
    </w:rPr>
  </w:style>
  <w:style w:type="paragraph" w:customStyle="1" w:styleId="Heading2TOC">
    <w:name w:val="Heading2 TOC"/>
    <w:basedOn w:val="Normal"/>
    <w:qFormat/>
    <w:rsid w:val="007F179A"/>
    <w:pPr>
      <w:spacing w:before="240" w:after="60"/>
    </w:pPr>
    <w:rPr>
      <w:rFonts w:ascii="Times New Roman" w:hAnsi="Times New Roman"/>
      <w:b/>
      <w:sz w:val="28"/>
    </w:rPr>
  </w:style>
  <w:style w:type="character" w:customStyle="1" w:styleId="Underline">
    <w:name w:val="Underline"/>
    <w:basedOn w:val="DefaultParagraphFont"/>
    <w:qFormat/>
    <w:rsid w:val="007F179A"/>
    <w:rPr>
      <w:u w:val="single"/>
    </w:rPr>
  </w:style>
  <w:style w:type="paragraph" w:styleId="BalloonText">
    <w:name w:val="Balloon Text"/>
    <w:basedOn w:val="Normal"/>
    <w:link w:val="BalloonTextChar"/>
    <w:rsid w:val="007F179A"/>
    <w:rPr>
      <w:rFonts w:ascii="Tahoma" w:hAnsi="Tahoma" w:cs="Tahoma"/>
      <w:sz w:val="16"/>
      <w:szCs w:val="16"/>
    </w:rPr>
  </w:style>
  <w:style w:type="character" w:customStyle="1" w:styleId="BalloonTextChar">
    <w:name w:val="Balloon Text Char"/>
    <w:basedOn w:val="DefaultParagraphFont"/>
    <w:link w:val="BalloonText"/>
    <w:rsid w:val="007F1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7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79A"/>
    <w:rPr>
      <w:b/>
      <w:color w:val="660033"/>
      <w:spacing w:val="0"/>
    </w:rPr>
  </w:style>
  <w:style w:type="paragraph" w:customStyle="1" w:styleId="Nameditemlist">
    <w:name w:val="Named item list"/>
    <w:basedOn w:val="BodyText"/>
    <w:qFormat/>
    <w:rsid w:val="007F17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7237</Characters>
  <Application>Microsoft Office Word</Application>
  <DocSecurity>0</DocSecurity>
  <Lines>196</Lines>
  <Paragraphs>144</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SITXCOM301 Address protocol requirements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2013-01-17T20:52:00Z</dcterms:created>
  <dcterms:modified xsi:type="dcterms:W3CDTF">2013-01-17T20:52:00Z</dcterms:modified>
</cp:coreProperties>
</file>