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6CA" w:rsidP="001466CA">
      <w:pPr>
        <w:pStyle w:val="Title"/>
      </w:pPr>
      <w:r>
        <w:fldChar w:fldCharType="begin"/>
      </w:r>
      <w:r>
        <w:instrText xml:space="preserve"> TITLE   \* MERGEFORMAT </w:instrText>
      </w:r>
      <w:r>
        <w:fldChar w:fldCharType="separate"/>
      </w:r>
      <w:r>
        <w:t>SITXCCS101 Provide information and assistance</w:t>
      </w:r>
      <w:r>
        <w:fldChar w:fldCharType="end"/>
      </w:r>
    </w:p>
    <w:p w:rsidR="001466CA" w:rsidP="001466CA">
      <w:pPr>
        <w:pStyle w:val="Version"/>
        <w:sectPr w:rsidSect="004C1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6D8" w:rsidP="004C16D8">
      <w:pPr>
        <w:pStyle w:val="SuperHeading"/>
      </w:pPr>
      <w:r w:rsidRPr="004C16D8">
        <w:t>SITXCCS101 Provide information and assistance</w:t>
      </w:r>
    </w:p>
    <w:p w:rsidR="00000000" w:rsidRPr="004C16D8" w:rsidP="004C16D8">
      <w:pPr>
        <w:pStyle w:val="Heading1"/>
      </w:pPr>
      <w:bookmarkStart w:id="1" w:name="O_423947"/>
      <w:bookmarkEnd w:id="1"/>
      <w:r w:rsidRPr="004C16D8">
        <w:t>Modification History</w:t>
      </w:r>
    </w:p>
    <w:p w:rsidR="00000000" w:rsidRPr="004C16D8" w:rsidP="004C16D8">
      <w:pPr>
        <w:pStyle w:val="BodyText"/>
      </w:pPr>
      <w:r w:rsidRPr="004C16D8">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1466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6D8" w:rsidP="004C16D8">
            <w:pPr>
              <w:pStyle w:val="BodyText"/>
            </w:pPr>
            <w:r w:rsidRPr="004C16D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6D8">
            <w:pPr>
              <w:pStyle w:val="BodyText"/>
              <w:rPr>
                <w:lang w:val="en-NZ"/>
              </w:rPr>
            </w:pPr>
            <w:r w:rsidRPr="004C16D8">
              <w:rPr>
                <w:rStyle w:val="SpecialBold"/>
              </w:rPr>
              <w:t>Comments</w:t>
            </w:r>
          </w:p>
        </w:tc>
      </w:tr>
      <w:tr w:rsidTr="001466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6D8">
            <w:pPr>
              <w:pStyle w:val="BodyText"/>
              <w:rPr>
                <w:lang w:val="en-NZ"/>
              </w:rPr>
            </w:pPr>
            <w:r w:rsidRPr="004C16D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6D8" w:rsidP="004C16D8">
            <w:pPr>
              <w:pStyle w:val="BodyText"/>
            </w:pPr>
            <w:r w:rsidRPr="004C16D8">
              <w:t>E</w:t>
            </w:r>
          </w:p>
          <w:p w:rsidR="00000000" w:rsidRPr="004C16D8" w:rsidP="004C16D8">
            <w:pPr>
              <w:pStyle w:val="BodyText"/>
            </w:pPr>
            <w:r w:rsidRPr="004C16D8">
              <w:t>Replaces and is equivalent to SITTVAF001A Provide venue information and assistanc</w:t>
            </w:r>
            <w:r w:rsidRPr="004C16D8">
              <w:t xml:space="preserve">e. </w:t>
            </w:r>
          </w:p>
          <w:p w:rsidR="00000000" w:rsidRPr="004C16D8" w:rsidP="004C16D8">
            <w:pPr>
              <w:pStyle w:val="BodyText"/>
            </w:pPr>
            <w:r w:rsidRPr="004C16D8">
              <w:t>Title changed to better reflect the intent and content of the unit and re-categorised to Customer and Client Service. Broadened from venue context to capture any service environment.</w:t>
            </w:r>
          </w:p>
        </w:tc>
      </w:tr>
    </w:tbl>
    <w:p w:rsidR="00000000" w:rsidRPr="004C16D8" w:rsidP="004C16D8">
      <w:pPr>
        <w:pStyle w:val="BodyText"/>
      </w:pPr>
    </w:p>
    <w:p w:rsidR="00000000" w:rsidRPr="004C16D8" w:rsidP="004C16D8">
      <w:pPr>
        <w:pStyle w:val="AllowPageBreak"/>
      </w:pPr>
    </w:p>
    <w:p w:rsidR="00000000" w:rsidRPr="004C16D8" w:rsidP="004C16D8">
      <w:pPr>
        <w:pStyle w:val="Heading1"/>
      </w:pPr>
      <w:bookmarkStart w:id="2" w:name="O_423948"/>
      <w:bookmarkEnd w:id="2"/>
      <w:r w:rsidRPr="004C16D8">
        <w:t>Unit Descriptor</w:t>
      </w:r>
    </w:p>
    <w:p w:rsidR="00000000" w:rsidRPr="004C16D8" w:rsidP="004C16D8">
      <w:pPr>
        <w:pStyle w:val="BodyText"/>
      </w:pPr>
      <w:r w:rsidRPr="004C16D8">
        <w:t>This unit describes the performanc</w:t>
      </w:r>
      <w:r w:rsidRPr="004C16D8">
        <w:t>e outcomes, skills and knowledge required to provide customers with information and assistance on facilities and services.</w:t>
      </w:r>
    </w:p>
    <w:p w:rsidR="00000000" w:rsidRPr="004C16D8" w:rsidP="004C16D8">
      <w:pPr>
        <w:pStyle w:val="AllowPageBreak"/>
      </w:pPr>
    </w:p>
    <w:p w:rsidR="00000000" w:rsidRPr="004C16D8" w:rsidP="004C16D8">
      <w:pPr>
        <w:pStyle w:val="Heading1"/>
      </w:pPr>
      <w:bookmarkStart w:id="3" w:name="O_423949"/>
      <w:bookmarkEnd w:id="3"/>
      <w:r w:rsidRPr="004C16D8">
        <w:t>Application of the Unit</w:t>
      </w:r>
    </w:p>
    <w:p w:rsidR="00000000" w:rsidRPr="004C16D8" w:rsidP="004C16D8">
      <w:pPr>
        <w:pStyle w:val="BodyText"/>
      </w:pPr>
      <w:r w:rsidRPr="004C16D8">
        <w:t>This unit applies to frontline service personnel working in a range of tourism, travel, hosp</w:t>
      </w:r>
      <w:r w:rsidRPr="004C16D8">
        <w:t>itality, entertainment and cultural contexts. Provision of information and assistance is often face</w:t>
      </w:r>
      <w:r w:rsidRPr="004C16D8">
        <w:noBreakHyphen/>
        <w:t>to</w:t>
      </w:r>
      <w:r w:rsidRPr="004C16D8">
        <w:noBreakHyphen/>
        <w:t>face but may be by telephone or other remote mechanism. Customer service personnel working under supervision undertake this function, but the unit is als</w:t>
      </w:r>
      <w:r w:rsidRPr="004C16D8">
        <w:t>o relevant to those working in operational roles where customer service may not be the main focus of work, e.g. animal handlers in a zoo or technicians in a theatre.</w:t>
      </w:r>
    </w:p>
    <w:p w:rsidR="00000000" w:rsidRPr="004C16D8" w:rsidP="004C16D8">
      <w:pPr>
        <w:pStyle w:val="AllowPageBreak"/>
      </w:pPr>
    </w:p>
    <w:p w:rsidR="00000000" w:rsidRPr="004C16D8" w:rsidP="004C16D8">
      <w:pPr>
        <w:pStyle w:val="Heading1"/>
      </w:pPr>
      <w:bookmarkStart w:id="4" w:name="O_423950"/>
      <w:bookmarkEnd w:id="4"/>
      <w:r w:rsidRPr="004C16D8">
        <w:t>Licensing/Regulatory Information</w:t>
      </w:r>
    </w:p>
    <w:p w:rsidR="00000000" w:rsidRPr="004C16D8" w:rsidP="004C16D8">
      <w:pPr>
        <w:pStyle w:val="BodyText"/>
      </w:pPr>
      <w:r w:rsidRPr="004C16D8">
        <w:t>No licensing, legislative, regulatory or</w:t>
      </w:r>
      <w:r w:rsidRPr="004C16D8">
        <w:t xml:space="preserve"> certification requirements apply to this unit at the time of endorsement.</w:t>
      </w:r>
    </w:p>
    <w:p w:rsidR="00000000" w:rsidRPr="004C16D8" w:rsidP="004C16D8">
      <w:pPr>
        <w:pStyle w:val="AllowPageBreak"/>
      </w:pPr>
    </w:p>
    <w:p w:rsidR="00000000" w:rsidRPr="004C16D8" w:rsidP="004C16D8">
      <w:pPr>
        <w:pStyle w:val="Heading1"/>
      </w:pPr>
      <w:bookmarkStart w:id="5" w:name="O_423951"/>
      <w:bookmarkEnd w:id="5"/>
      <w:r w:rsidRPr="004C16D8">
        <w:t>Pre-Requisites</w:t>
      </w:r>
    </w:p>
    <w:p w:rsidR="00000000" w:rsidRPr="004C16D8" w:rsidP="004C16D8">
      <w:pPr>
        <w:pStyle w:val="BodyText"/>
      </w:pPr>
      <w:r w:rsidRPr="004C16D8">
        <w:t>Not applicable.</w:t>
      </w:r>
    </w:p>
    <w:p w:rsidR="00000000" w:rsidRPr="004C16D8" w:rsidP="004C16D8">
      <w:pPr>
        <w:pStyle w:val="AllowPageBreak"/>
      </w:pPr>
    </w:p>
    <w:p w:rsidR="00000000" w:rsidRPr="004C16D8" w:rsidP="004C16D8">
      <w:pPr>
        <w:pStyle w:val="Heading1"/>
      </w:pPr>
      <w:bookmarkStart w:id="6" w:name="O_423952"/>
      <w:bookmarkEnd w:id="6"/>
      <w:r w:rsidRPr="004C16D8">
        <w:t>Employability Skills Information</w:t>
      </w:r>
    </w:p>
    <w:p w:rsidR="00000000" w:rsidRPr="004C16D8" w:rsidP="004C16D8">
      <w:pPr>
        <w:pStyle w:val="BodyText"/>
      </w:pPr>
      <w:r w:rsidRPr="004C16D8">
        <w:t>This unit contains employability skills.</w:t>
      </w:r>
    </w:p>
    <w:p w:rsidR="00000000" w:rsidRPr="004C16D8" w:rsidP="004C16D8">
      <w:pPr>
        <w:pStyle w:val="AllowPageBreak"/>
      </w:pPr>
    </w:p>
    <w:p w:rsidR="00000000" w:rsidRPr="004C16D8" w:rsidP="004C16D8">
      <w:pPr>
        <w:pStyle w:val="Heading1"/>
      </w:pPr>
      <w:bookmarkStart w:id="7" w:name="O_423953"/>
      <w:bookmarkEnd w:id="7"/>
      <w:r w:rsidRPr="004C16D8">
        <w:t>Elements and Performance Criteria Pre-Content</w:t>
      </w:r>
    </w:p>
    <w:p w:rsidR="00000000" w:rsidRPr="004C16D8" w:rsidP="004C16D8">
      <w:pPr>
        <w:pStyle w:val="Heading1"/>
      </w:pPr>
      <w:bookmarkStart w:id="8" w:name="O_423954"/>
      <w:bookmarkEnd w:id="8"/>
      <w:r w:rsidRPr="004C16D8">
        <w:t>Elements and Performance Criteria</w:t>
      </w:r>
    </w:p>
    <w:tbl>
      <w:tblPr>
        <w:tblW w:w="0" w:type="auto"/>
        <w:tblCellMar>
          <w:left w:w="62" w:type="dxa"/>
          <w:right w:w="62" w:type="dxa"/>
        </w:tblCellMar>
        <w:tblLook w:val="0000"/>
      </w:tblPr>
      <w:tblGrid>
        <w:gridCol w:w="3089"/>
        <w:gridCol w:w="6107"/>
      </w:tblGrid>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t>Performance criteria describe the performance needed to demonstrate achievement of the element</w:t>
            </w:r>
            <w:r w:rsidRPr="004C16D8">
              <w:t>. Where bold italicised text is used, further information is detailed in the required skills and knowledge section and the range statement. Assessment of performance is to be consistent with the evidence guide.</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List"/>
              <w:rPr>
                <w:lang w:val="en-NZ"/>
              </w:rPr>
            </w:pPr>
            <w:r w:rsidRPr="004C16D8">
              <w:t>1.</w:t>
            </w:r>
            <w:r w:rsidRPr="004C16D8">
              <w:tab/>
              <w:t>Access and update information.</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2"/>
            </w:pPr>
            <w:r w:rsidRPr="004C16D8">
              <w:t>1.1</w:t>
            </w:r>
            <w:r w:rsidRPr="004C16D8">
              <w:tab/>
              <w:t>Source</w:t>
            </w:r>
            <w:r w:rsidRPr="004C16D8">
              <w:t xml:space="preserve"> and access</w:t>
            </w:r>
            <w:r w:rsidRPr="004C16D8">
              <w:rPr>
                <w:rStyle w:val="BoldandItalics"/>
              </w:rPr>
              <w:t xml:space="preserve"> information on facilities and services</w:t>
            </w:r>
            <w:r w:rsidRPr="004C16D8">
              <w:t>.</w:t>
            </w:r>
          </w:p>
          <w:p w:rsidR="00000000" w:rsidRPr="004C16D8" w:rsidP="004C16D8">
            <w:pPr>
              <w:pStyle w:val="List2"/>
            </w:pPr>
            <w:r w:rsidRPr="004C16D8">
              <w:t>1.2</w:t>
            </w:r>
            <w:r w:rsidRPr="004C16D8">
              <w:tab/>
              <w:t>Incorporate information into day to day working activities.</w:t>
            </w:r>
          </w:p>
          <w:p w:rsidR="00000000" w:rsidRPr="004C16D8" w:rsidP="004C16D8">
            <w:pPr>
              <w:pStyle w:val="List2"/>
            </w:pPr>
            <w:r w:rsidRPr="004C16D8">
              <w:t>1.3</w:t>
            </w:r>
            <w:r w:rsidRPr="004C16D8">
              <w:tab/>
              <w:t>Support efficiency and quality of service by sharing information with colleagues.</w:t>
            </w:r>
          </w:p>
          <w:p w:rsidR="00000000" w:rsidP="004C16D8">
            <w:pPr>
              <w:pStyle w:val="List2"/>
              <w:rPr>
                <w:lang w:val="en-NZ"/>
              </w:rPr>
            </w:pPr>
            <w:r w:rsidRPr="004C16D8">
              <w:t>1.4</w:t>
            </w:r>
            <w:r w:rsidRPr="004C16D8">
              <w:tab/>
              <w:t xml:space="preserve">Identify and use </w:t>
            </w:r>
            <w:r w:rsidRPr="004C16D8">
              <w:rPr>
                <w:rStyle w:val="BoldandItalics"/>
              </w:rPr>
              <w:t>opportunities to update and maint</w:t>
            </w:r>
            <w:r w:rsidRPr="004C16D8">
              <w:rPr>
                <w:rStyle w:val="BoldandItalics"/>
              </w:rPr>
              <w:t>ain facility and service knowledge</w:t>
            </w:r>
            <w:r w:rsidRPr="004C16D8">
              <w:t>.</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List"/>
              <w:rPr>
                <w:lang w:val="en-NZ"/>
              </w:rPr>
            </w:pPr>
            <w:r w:rsidRPr="004C16D8">
              <w:t>2.</w:t>
            </w:r>
            <w:r w:rsidRPr="004C16D8">
              <w:tab/>
              <w:t>Assist customers.</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2"/>
            </w:pPr>
            <w:r w:rsidRPr="004C16D8">
              <w:t>2.1</w:t>
            </w:r>
            <w:r w:rsidRPr="004C16D8">
              <w:tab/>
              <w:t>Proactively identify information and assistance needs of customers, including those with special needs.</w:t>
            </w:r>
          </w:p>
          <w:p w:rsidR="00000000" w:rsidRPr="004C16D8" w:rsidP="004C16D8">
            <w:pPr>
              <w:pStyle w:val="List2"/>
            </w:pPr>
            <w:r w:rsidRPr="004C16D8">
              <w:t>2.2</w:t>
            </w:r>
            <w:r w:rsidRPr="004C16D8">
              <w:tab/>
              <w:t>Provide accurate information in a clear, courteous and culturally appropriate way.</w:t>
            </w:r>
          </w:p>
          <w:p w:rsidR="00000000" w:rsidRPr="004C16D8" w:rsidP="004C16D8">
            <w:pPr>
              <w:pStyle w:val="List2"/>
            </w:pPr>
            <w:r w:rsidRPr="004C16D8">
              <w:t>2.3</w:t>
            </w:r>
            <w:r w:rsidRPr="004C16D8">
              <w:tab/>
              <w:t>Where appropriate, assist or instruct customers in the use of equipment and facilities according to safety requirements, or refer to relevant colleagues.</w:t>
            </w:r>
          </w:p>
          <w:p w:rsidR="00000000" w:rsidP="004C16D8">
            <w:pPr>
              <w:pStyle w:val="List2"/>
              <w:rPr>
                <w:lang w:val="en-NZ"/>
              </w:rPr>
            </w:pPr>
            <w:r w:rsidRPr="004C16D8">
              <w:t>2.4</w:t>
            </w:r>
            <w:r w:rsidRPr="004C16D8">
              <w:tab/>
              <w:t>Identify and use opportunities to promote internal products and services.</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List"/>
              <w:rPr>
                <w:lang w:val="en-NZ"/>
              </w:rPr>
            </w:pPr>
            <w:r w:rsidRPr="004C16D8">
              <w:t>3.</w:t>
            </w:r>
            <w:r w:rsidRPr="004C16D8">
              <w:tab/>
              <w:t>Seek feedback on se</w:t>
            </w:r>
            <w:r w:rsidRPr="004C16D8">
              <w:t>rvices.</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2"/>
            </w:pPr>
            <w:r w:rsidRPr="004C16D8">
              <w:t>3.1</w:t>
            </w:r>
            <w:r w:rsidRPr="004C16D8">
              <w:tab/>
              <w:t xml:space="preserve">Proactively seek </w:t>
            </w:r>
            <w:r w:rsidRPr="004C16D8">
              <w:rPr>
                <w:rStyle w:val="BoldandItalics"/>
              </w:rPr>
              <w:t xml:space="preserve">feedback </w:t>
            </w:r>
            <w:r w:rsidRPr="004C16D8">
              <w:t>on services from customers.</w:t>
            </w:r>
          </w:p>
          <w:p w:rsidR="00000000" w:rsidRPr="004C16D8" w:rsidP="004C16D8">
            <w:pPr>
              <w:pStyle w:val="List2"/>
            </w:pPr>
            <w:r w:rsidRPr="004C16D8">
              <w:t>3.2</w:t>
            </w:r>
            <w:r w:rsidRPr="004C16D8">
              <w:tab/>
              <w:t>Observe customer behaviour to inform future service developments and follow procedures for formal customer evaluation.</w:t>
            </w:r>
          </w:p>
          <w:p w:rsidR="00000000" w:rsidRPr="004C16D8" w:rsidP="004C16D8">
            <w:pPr>
              <w:pStyle w:val="List2"/>
            </w:pPr>
            <w:r w:rsidRPr="004C16D8">
              <w:t>3.3</w:t>
            </w:r>
            <w:r w:rsidRPr="004C16D8">
              <w:tab/>
              <w:t>Provide information on customer feedback to relevant colleagues</w:t>
            </w:r>
            <w:r w:rsidRPr="004C16D8">
              <w:t>.</w:t>
            </w:r>
          </w:p>
        </w:tc>
      </w:tr>
    </w:tbl>
    <w:p w:rsidR="00000000" w:rsidRPr="004C16D8" w:rsidP="004C16D8">
      <w:pPr>
        <w:pStyle w:val="List"/>
      </w:pPr>
    </w:p>
    <w:p w:rsidR="00000000" w:rsidRPr="004C16D8" w:rsidP="004C16D8">
      <w:pPr>
        <w:pStyle w:val="AllowPageBreak"/>
      </w:pPr>
    </w:p>
    <w:p w:rsidR="00000000" w:rsidRPr="004C16D8" w:rsidP="004C16D8">
      <w:pPr>
        <w:pStyle w:val="Heading1"/>
      </w:pPr>
      <w:bookmarkStart w:id="9" w:name="O_423955"/>
      <w:bookmarkEnd w:id="9"/>
      <w:r w:rsidRPr="004C16D8">
        <w:t>Required Skills and Knowledge</w:t>
      </w:r>
    </w:p>
    <w:tbl>
      <w:tblPr>
        <w:tblW w:w="0" w:type="auto"/>
        <w:tblCellMar>
          <w:left w:w="62" w:type="dxa"/>
          <w:right w:w="62" w:type="dxa"/>
        </w:tblCellMar>
        <w:tblLook w:val="0000"/>
      </w:tblPr>
      <w:tblGrid>
        <w:gridCol w:w="9196"/>
      </w:tblGrid>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t>This section describes the skills and knowledge required for this unit.</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Required skills</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Bullet"/>
            </w:pPr>
            <w:r w:rsidRPr="004C16D8">
              <w:t>communication skills to:</w:t>
            </w:r>
          </w:p>
          <w:p w:rsidR="00000000" w:rsidRPr="004C16D8" w:rsidP="004C16D8">
            <w:pPr>
              <w:pStyle w:val="ListBullet2"/>
            </w:pPr>
            <w:r w:rsidRPr="004C16D8">
              <w:t>interact in a friendly and courteous way with customers</w:t>
            </w:r>
          </w:p>
          <w:p w:rsidR="00000000" w:rsidRPr="004C16D8" w:rsidP="004C16D8">
            <w:pPr>
              <w:pStyle w:val="ListBullet2"/>
            </w:pPr>
            <w:r w:rsidRPr="004C16D8">
              <w:t>provide clear and accurate information</w:t>
            </w:r>
          </w:p>
          <w:p w:rsidR="00000000" w:rsidRPr="004C16D8" w:rsidP="004C16D8">
            <w:pPr>
              <w:pStyle w:val="ListBullet"/>
            </w:pPr>
            <w:r w:rsidRPr="004C16D8">
              <w:t>literacy skills to:</w:t>
            </w:r>
          </w:p>
          <w:p w:rsidR="00000000" w:rsidRPr="004C16D8" w:rsidP="004C16D8">
            <w:pPr>
              <w:pStyle w:val="ListBullet2"/>
            </w:pPr>
            <w:r w:rsidRPr="004C16D8">
              <w:t>source information on a predictable range of customer requests</w:t>
            </w:r>
          </w:p>
          <w:p w:rsidR="00000000" w:rsidRPr="004C16D8" w:rsidP="004C16D8">
            <w:pPr>
              <w:pStyle w:val="ListBullet"/>
            </w:pPr>
            <w:r w:rsidRPr="004C16D8">
              <w:t>problem-solving skills to identify and respond to situations where referral to others is required</w:t>
            </w:r>
          </w:p>
          <w:p w:rsidR="00000000" w:rsidRPr="004C16D8" w:rsidP="004C16D8">
            <w:pPr>
              <w:pStyle w:val="ListBullet"/>
            </w:pPr>
            <w:r w:rsidRPr="004C16D8">
              <w:t>self-management skills</w:t>
            </w:r>
            <w:r w:rsidRPr="004C16D8">
              <w:t xml:space="preserve"> to keep up-to-date with information</w:t>
            </w:r>
          </w:p>
          <w:p w:rsidR="00000000" w:rsidP="004C16D8">
            <w:pPr>
              <w:pStyle w:val="ListBullet"/>
              <w:rPr>
                <w:lang w:val="en-NZ"/>
              </w:rPr>
            </w:pPr>
            <w:r w:rsidRPr="004C16D8">
              <w:t>teamwork skills to share information with colleagues.</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Required knowledge</w:t>
            </w:r>
          </w:p>
        </w:tc>
      </w:tr>
      <w:tr w:rsidTr="00146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Bullet"/>
            </w:pPr>
            <w:r w:rsidRPr="004C16D8">
              <w:t>sources of information on organisational services and facilities</w:t>
            </w:r>
          </w:p>
          <w:p w:rsidR="00000000" w:rsidRPr="004C16D8" w:rsidP="004C16D8">
            <w:pPr>
              <w:pStyle w:val="ListBullet"/>
            </w:pPr>
            <w:r w:rsidRPr="004C16D8">
              <w:t>organisational facilities, services and procedures, including for those with special needs, such as parking, exhibits, show times, retail outlets and special events</w:t>
            </w:r>
          </w:p>
          <w:p w:rsidR="00000000" w:rsidRPr="004C16D8" w:rsidP="004C16D8">
            <w:pPr>
              <w:pStyle w:val="ListBullet"/>
            </w:pPr>
            <w:r w:rsidRPr="004C16D8">
              <w:t xml:space="preserve">sources of advice and referral </w:t>
            </w:r>
          </w:p>
          <w:p w:rsidR="00000000" w:rsidRPr="004C16D8" w:rsidP="004C16D8">
            <w:pPr>
              <w:pStyle w:val="ListBullet"/>
            </w:pPr>
            <w:r w:rsidRPr="004C16D8">
              <w:t>safety and emergency procedures for customers, colleagues a</w:t>
            </w:r>
            <w:r w:rsidRPr="004C16D8">
              <w:t>nd self</w:t>
            </w:r>
          </w:p>
          <w:p w:rsidR="00000000" w:rsidRPr="004C16D8" w:rsidP="004C16D8">
            <w:pPr>
              <w:pStyle w:val="ListBullet"/>
            </w:pPr>
            <w:r w:rsidRPr="004C16D8">
              <w:t>sources of customers in the relevant industry context.</w:t>
            </w:r>
          </w:p>
        </w:tc>
      </w:tr>
    </w:tbl>
    <w:p w:rsidR="00000000" w:rsidRPr="004C16D8" w:rsidP="004C16D8">
      <w:pPr>
        <w:pStyle w:val="BodyText"/>
      </w:pPr>
    </w:p>
    <w:p w:rsidR="00000000" w:rsidRPr="004C16D8" w:rsidP="004C16D8">
      <w:pPr>
        <w:pStyle w:val="AllowPageBreak"/>
      </w:pPr>
    </w:p>
    <w:p w:rsidR="00000000" w:rsidRPr="004C16D8" w:rsidP="004C16D8">
      <w:pPr>
        <w:pStyle w:val="Heading1"/>
      </w:pPr>
      <w:bookmarkStart w:id="10" w:name="O_423956"/>
      <w:bookmarkEnd w:id="10"/>
      <w:r w:rsidRPr="004C16D8">
        <w:t>Evidence Guide</w:t>
      </w:r>
    </w:p>
    <w:tbl>
      <w:tblPr>
        <w:tblW w:w="0" w:type="auto"/>
        <w:tblCellMar>
          <w:left w:w="62" w:type="dxa"/>
          <w:right w:w="62" w:type="dxa"/>
        </w:tblCellMar>
        <w:tblLook w:val="0000"/>
      </w:tblPr>
      <w:tblGrid>
        <w:gridCol w:w="3116"/>
        <w:gridCol w:w="6080"/>
      </w:tblGrid>
      <w:tr w:rsidTr="001466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t xml:space="preserve">The evidence guide provides advice on assessment and must be read in conjunction with the performance criteria, required skills and knowledge, range statement </w:t>
            </w:r>
            <w:r w:rsidRPr="004C16D8">
              <w:t>and the Assessment Guidelines for the Training Package.</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BodyText"/>
            </w:pPr>
            <w:r w:rsidRPr="004C16D8">
              <w:t>Evidence of the ability to:</w:t>
            </w:r>
          </w:p>
          <w:p w:rsidR="00000000" w:rsidRPr="004C16D8" w:rsidP="004C16D8">
            <w:pPr>
              <w:pStyle w:val="ListBullet"/>
            </w:pPr>
            <w:r w:rsidRPr="004C16D8">
              <w:t>access information on relevant services and facilities</w:t>
            </w:r>
          </w:p>
          <w:p w:rsidR="00000000" w:rsidP="004C16D8">
            <w:pPr>
              <w:pStyle w:val="ListBullet"/>
              <w:rPr>
                <w:lang w:val="en-NZ"/>
              </w:rPr>
            </w:pPr>
            <w:r w:rsidRPr="004C16D8">
              <w:t>provide information and assistance in response to multiple and diverse requests in a courteous and culturally appropriate manner.</w:t>
            </w:r>
          </w:p>
        </w:tc>
      </w:tr>
      <w:tr w:rsidTr="001466C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BodyText"/>
            </w:pPr>
            <w:r w:rsidRPr="004C16D8">
              <w:t>Assessment must ensure use of:</w:t>
            </w:r>
          </w:p>
          <w:p w:rsidR="00000000" w:rsidP="004C16D8">
            <w:pPr>
              <w:pStyle w:val="ListBullet"/>
              <w:rPr>
                <w:lang w:val="en-NZ"/>
              </w:rPr>
            </w:pPr>
            <w:r w:rsidRPr="004C16D8">
              <w:t xml:space="preserve">other people to allow for the demonstration of interpersonal skills. </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BodyText"/>
            </w:pPr>
            <w:r w:rsidRPr="004C16D8">
              <w:t>A range of assessment methods should be used to assess practical skills and knowledge. The following examples are appropriat</w:t>
            </w:r>
            <w:r w:rsidRPr="004C16D8">
              <w:t xml:space="preserve">e for this unit: </w:t>
            </w:r>
          </w:p>
          <w:p w:rsidR="00000000" w:rsidRPr="004C16D8" w:rsidP="004C16D8">
            <w:pPr>
              <w:pStyle w:val="ListBullet"/>
            </w:pPr>
            <w:r w:rsidRPr="004C16D8">
              <w:t>direct observation of the individual providing assistance and information</w:t>
            </w:r>
          </w:p>
          <w:p w:rsidR="00000000" w:rsidRPr="004C16D8" w:rsidP="004C16D8">
            <w:pPr>
              <w:pStyle w:val="ListBullet"/>
            </w:pPr>
            <w:r w:rsidRPr="004C16D8">
              <w:t>use of case studies to assess ability to source different types of information for different purposes</w:t>
            </w:r>
          </w:p>
          <w:p w:rsidR="00000000" w:rsidRPr="004C16D8" w:rsidP="004C16D8">
            <w:pPr>
              <w:pStyle w:val="ListBullet"/>
            </w:pPr>
            <w:r w:rsidRPr="004C16D8">
              <w:t>written or oral questioning to assess knowledge of information sources and the role of information systems within the venue</w:t>
            </w:r>
          </w:p>
          <w:p w:rsidR="00000000" w:rsidP="004C16D8">
            <w:pPr>
              <w:pStyle w:val="ListBullet"/>
              <w:rPr>
                <w:lang w:val="en-NZ"/>
              </w:rPr>
            </w:pPr>
            <w:r w:rsidRPr="004C16D8">
              <w:t>review of portfolios of evidence and third</w:t>
            </w:r>
            <w:r w:rsidRPr="004C16D8">
              <w:noBreakHyphen/>
              <w:t>party workplace reports of on</w:t>
            </w:r>
            <w:r w:rsidRPr="004C16D8">
              <w:noBreakHyphen/>
              <w:t>the</w:t>
            </w:r>
            <w:r w:rsidRPr="004C16D8">
              <w:noBreakHyphen/>
              <w:t xml:space="preserve">job performance by the individual. </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SpecialBold"/>
              </w:rPr>
              <w:t>Guidance informati</w:t>
            </w:r>
            <w:r w:rsidRPr="004C16D8">
              <w:rPr>
                <w:rStyle w:val="SpecialBold"/>
              </w:rPr>
              <w:t>on for assessment</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BodyText"/>
            </w:pPr>
            <w:r w:rsidRPr="004C16D8">
              <w:t>The assessor should design integrated assessment activities to holistically assess this unit with other units relevant to the industry sector, workplace and job role, for example:</w:t>
            </w:r>
          </w:p>
          <w:p w:rsidR="00000000" w:rsidRPr="004C16D8" w:rsidP="004C16D8">
            <w:pPr>
              <w:pStyle w:val="ListBullet"/>
            </w:pPr>
            <w:r w:rsidRPr="004C16D8">
              <w:t>SITTGDE101 Interpret aspects of local Australian Indigeno</w:t>
            </w:r>
            <w:r w:rsidRPr="004C16D8">
              <w:t>us culture.</w:t>
            </w:r>
          </w:p>
        </w:tc>
      </w:tr>
    </w:tbl>
    <w:p w:rsidR="00000000" w:rsidRPr="004C16D8" w:rsidP="004C16D8">
      <w:pPr>
        <w:pStyle w:val="BodyText"/>
      </w:pPr>
    </w:p>
    <w:p w:rsidR="00000000" w:rsidRPr="004C16D8" w:rsidP="004C16D8">
      <w:pPr>
        <w:pStyle w:val="AllowPageBreak"/>
      </w:pPr>
    </w:p>
    <w:p w:rsidR="00000000" w:rsidRPr="004C16D8" w:rsidP="004C16D8">
      <w:pPr>
        <w:pStyle w:val="Heading1"/>
      </w:pPr>
      <w:bookmarkStart w:id="11" w:name="O_423957"/>
      <w:bookmarkEnd w:id="11"/>
      <w:r w:rsidRPr="004C16D8">
        <w:t>Range Statement</w:t>
      </w:r>
    </w:p>
    <w:tbl>
      <w:tblPr>
        <w:tblW w:w="0" w:type="auto"/>
        <w:tblCellMar>
          <w:left w:w="62" w:type="dxa"/>
          <w:right w:w="62" w:type="dxa"/>
        </w:tblCellMar>
        <w:tblLook w:val="0000"/>
      </w:tblPr>
      <w:tblGrid>
        <w:gridCol w:w="3116"/>
        <w:gridCol w:w="6080"/>
      </w:tblGrid>
      <w:tr w:rsidTr="001466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t>The range statement relates to the unit of competency as a whole. It allows for different work environments and situations that may affect performance. Bold italicised wording, if used in the performance crite</w:t>
            </w:r>
            <w:r w:rsidRPr="004C16D8">
              <w:t>ria, is detailed below. Essential operating conditions that may be present with training and assessment (depending on the work situation, needs of the candidate, accessibility of the item, and local industry and regional contexts) may also be included.</w:t>
            </w:r>
          </w:p>
        </w:tc>
      </w:tr>
      <w:tr w:rsidTr="001466CA">
        <w:tblPrEx>
          <w:tblW w:w="0" w:type="auto"/>
          <w:tblCellMar>
            <w:left w:w="62" w:type="dxa"/>
            <w:right w:w="62" w:type="dxa"/>
          </w:tblCellMar>
          <w:tblLook w:val="0000"/>
        </w:tblPrEx>
        <w:trPr>
          <w:trHeight w:val="267"/>
        </w:trPr>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BoldandItalics"/>
              </w:rPr>
              <w:t>Information on facilities and services</w:t>
            </w:r>
            <w:r w:rsidRPr="004C16D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Bullet"/>
            </w:pPr>
            <w:r w:rsidRPr="004C16D8">
              <w:t>access</w:t>
            </w:r>
          </w:p>
          <w:p w:rsidR="00000000" w:rsidRPr="004C16D8" w:rsidP="004C16D8">
            <w:pPr>
              <w:pStyle w:val="ListBullet"/>
            </w:pPr>
            <w:r w:rsidRPr="004C16D8">
              <w:t>cloaking</w:t>
            </w:r>
          </w:p>
          <w:p w:rsidR="00000000" w:rsidRPr="004C16D8" w:rsidP="004C16D8">
            <w:pPr>
              <w:pStyle w:val="ListBullet"/>
            </w:pPr>
            <w:r w:rsidRPr="004C16D8">
              <w:t>direction or location of facilities</w:t>
            </w:r>
          </w:p>
          <w:p w:rsidR="00000000" w:rsidRPr="004C16D8" w:rsidP="004C16D8">
            <w:pPr>
              <w:pStyle w:val="ListBullet"/>
            </w:pPr>
            <w:r w:rsidRPr="004C16D8">
              <w:t xml:space="preserve">facilities for those with special needs </w:t>
            </w:r>
          </w:p>
          <w:p w:rsidR="00000000" w:rsidRPr="004C16D8" w:rsidP="004C16D8">
            <w:pPr>
              <w:pStyle w:val="ListBullet"/>
            </w:pPr>
            <w:r w:rsidRPr="004C16D8">
              <w:t>food and beverage</w:t>
            </w:r>
          </w:p>
          <w:p w:rsidR="00000000" w:rsidRPr="004C16D8" w:rsidP="004C16D8">
            <w:pPr>
              <w:pStyle w:val="ListBullet"/>
            </w:pPr>
            <w:r w:rsidRPr="004C16D8">
              <w:t>new activities, events or procedures</w:t>
            </w:r>
          </w:p>
          <w:p w:rsidR="00000000" w:rsidRPr="004C16D8" w:rsidP="004C16D8">
            <w:pPr>
              <w:pStyle w:val="ListBullet"/>
            </w:pPr>
            <w:r w:rsidRPr="004C16D8">
              <w:t>opening hours</w:t>
            </w:r>
          </w:p>
          <w:p w:rsidR="00000000" w:rsidRPr="004C16D8" w:rsidP="004C16D8">
            <w:pPr>
              <w:pStyle w:val="ListBullet"/>
            </w:pPr>
            <w:r w:rsidRPr="004C16D8">
              <w:t>operational changes</w:t>
            </w:r>
          </w:p>
          <w:p w:rsidR="00000000" w:rsidRPr="004C16D8" w:rsidP="004C16D8">
            <w:pPr>
              <w:pStyle w:val="ListBullet"/>
            </w:pPr>
            <w:r w:rsidRPr="004C16D8">
              <w:t>pricing</w:t>
            </w:r>
          </w:p>
          <w:p w:rsidR="00000000" w:rsidRPr="004C16D8" w:rsidP="004C16D8">
            <w:pPr>
              <w:pStyle w:val="ListBullet"/>
            </w:pPr>
            <w:r w:rsidRPr="004C16D8">
              <w:t>promotional</w:t>
            </w:r>
            <w:r w:rsidRPr="004C16D8">
              <w:t xml:space="preserve"> activities</w:t>
            </w:r>
          </w:p>
          <w:p w:rsidR="00000000" w:rsidRPr="004C16D8" w:rsidP="004C16D8">
            <w:pPr>
              <w:pStyle w:val="ListBullet"/>
            </w:pPr>
            <w:r w:rsidRPr="004C16D8">
              <w:t>retail</w:t>
            </w:r>
          </w:p>
          <w:p w:rsidR="00000000" w:rsidRPr="004C16D8" w:rsidP="004C16D8">
            <w:pPr>
              <w:pStyle w:val="ListBullet"/>
            </w:pPr>
            <w:r w:rsidRPr="004C16D8">
              <w:t>ticket sales</w:t>
            </w:r>
          </w:p>
          <w:p w:rsidR="00000000" w:rsidP="004C16D8">
            <w:pPr>
              <w:pStyle w:val="ListBullet"/>
              <w:rPr>
                <w:lang w:val="en-NZ"/>
              </w:rPr>
            </w:pPr>
            <w:r w:rsidRPr="004C16D8">
              <w:t>times of activities or events.</w:t>
            </w:r>
          </w:p>
        </w:tc>
      </w:tr>
      <w:tr w:rsidTr="00146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BoldandItalics"/>
              </w:rPr>
              <w:t>Opportunities to update and maintain facility and service knowledge</w:t>
            </w:r>
            <w:r w:rsidRPr="004C16D8">
              <w:t xml:space="preserve"> may include reference to:</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Bullet"/>
            </w:pPr>
            <w:r w:rsidRPr="004C16D8">
              <w:t>discussions with colleagues</w:t>
            </w:r>
          </w:p>
          <w:p w:rsidR="00000000" w:rsidRPr="004C16D8" w:rsidP="004C16D8">
            <w:pPr>
              <w:pStyle w:val="ListBullet"/>
            </w:pPr>
            <w:r w:rsidRPr="004C16D8">
              <w:t>internal newsletters</w:t>
            </w:r>
          </w:p>
          <w:p w:rsidR="00000000" w:rsidRPr="004C16D8" w:rsidP="004C16D8">
            <w:pPr>
              <w:pStyle w:val="ListBullet"/>
            </w:pPr>
            <w:r w:rsidRPr="004C16D8">
              <w:t>leaflets and brochures</w:t>
            </w:r>
          </w:p>
          <w:p w:rsidR="00000000" w:rsidRPr="004C16D8" w:rsidP="004C16D8">
            <w:pPr>
              <w:pStyle w:val="ListBullet"/>
            </w:pPr>
            <w:r w:rsidRPr="004C16D8">
              <w:t>staff noticeboards</w:t>
            </w:r>
          </w:p>
          <w:p w:rsidR="00000000" w:rsidP="004C16D8">
            <w:pPr>
              <w:pStyle w:val="ListBullet"/>
              <w:rPr>
                <w:lang w:val="en-NZ"/>
              </w:rPr>
            </w:pPr>
            <w:r w:rsidRPr="004C16D8">
              <w:t>team meetings.</w:t>
            </w:r>
          </w:p>
        </w:tc>
      </w:tr>
      <w:tr w:rsidTr="00146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C16D8">
            <w:pPr>
              <w:pStyle w:val="BodyText"/>
              <w:rPr>
                <w:lang w:val="en-NZ"/>
              </w:rPr>
            </w:pPr>
            <w:r w:rsidRPr="004C16D8">
              <w:rPr>
                <w:rStyle w:val="BoldandItalics"/>
              </w:rPr>
              <w:t>Feedback</w:t>
            </w:r>
            <w:r w:rsidRPr="004C16D8">
              <w:t xml:space="preserve"> may be:</w:t>
            </w:r>
          </w:p>
        </w:tc>
        <w:tc>
          <w:tcPr>
            <w:tcW w:w="0" w:type="auto"/>
            <w:tcBorders>
              <w:top w:val="nil"/>
              <w:left w:val="nil"/>
              <w:bottom w:val="nil"/>
              <w:right w:val="nil"/>
            </w:tcBorders>
            <w:tcMar>
              <w:top w:w="0" w:type="dxa"/>
              <w:left w:w="62" w:type="dxa"/>
              <w:bottom w:w="0" w:type="dxa"/>
              <w:right w:w="62" w:type="dxa"/>
            </w:tcMar>
          </w:tcPr>
          <w:p w:rsidR="00000000" w:rsidRPr="004C16D8" w:rsidP="004C16D8">
            <w:pPr>
              <w:pStyle w:val="ListBullet"/>
            </w:pPr>
            <w:r w:rsidRPr="004C16D8">
              <w:t>formal, including surveys, interviews and structured questioning</w:t>
            </w:r>
          </w:p>
          <w:p w:rsidR="00000000" w:rsidRPr="004C16D8" w:rsidP="004C16D8">
            <w:pPr>
              <w:pStyle w:val="ListBullet"/>
            </w:pPr>
            <w:r w:rsidRPr="004C16D8">
              <w:t>informal, including observation or casual discussion.</w:t>
            </w:r>
          </w:p>
        </w:tc>
      </w:tr>
    </w:tbl>
    <w:p w:rsidR="00000000" w:rsidRPr="004C16D8" w:rsidP="004C16D8">
      <w:pPr>
        <w:pStyle w:val="BodyText"/>
      </w:pPr>
    </w:p>
    <w:p w:rsidR="00000000" w:rsidRPr="004C16D8" w:rsidP="004C16D8">
      <w:pPr>
        <w:pStyle w:val="AllowPageBreak"/>
      </w:pPr>
    </w:p>
    <w:p w:rsidR="00000000" w:rsidRPr="004C16D8" w:rsidP="004C16D8">
      <w:pPr>
        <w:pStyle w:val="Heading1"/>
      </w:pPr>
      <w:bookmarkStart w:id="12" w:name="O_423958"/>
      <w:bookmarkEnd w:id="12"/>
      <w:r w:rsidRPr="004C16D8">
        <w:t>Unit Sector(s)</w:t>
      </w:r>
    </w:p>
    <w:p w:rsidR="00000000" w:rsidRPr="004C16D8" w:rsidP="004C16D8">
      <w:pPr>
        <w:pStyle w:val="BodyText"/>
      </w:pPr>
      <w:r w:rsidRPr="004C16D8">
        <w:t>Cross-Sector</w:t>
      </w:r>
    </w:p>
    <w:p w:rsidR="00000000" w:rsidRPr="004C16D8" w:rsidP="004C16D8">
      <w:pPr>
        <w:pStyle w:val="AllowPageBreak"/>
      </w:pPr>
    </w:p>
    <w:p w:rsidR="00000000" w:rsidRPr="004C16D8" w:rsidP="004C16D8">
      <w:pPr>
        <w:pStyle w:val="Heading1"/>
      </w:pPr>
      <w:bookmarkStart w:id="13" w:name="O_423959"/>
      <w:bookmarkEnd w:id="13"/>
      <w:r w:rsidRPr="004C16D8">
        <w:t>Competency Field</w:t>
      </w:r>
    </w:p>
    <w:p w:rsidR="00000000" w:rsidRPr="004C16D8" w:rsidP="004C16D8">
      <w:pPr>
        <w:pStyle w:val="BodyText"/>
      </w:pPr>
      <w:r w:rsidRPr="004C16D8">
        <w:t>Client and Customer Service</w:t>
      </w:r>
    </w:p>
    <w:p w:rsidR="00000000" w:rsidRPr="004C16D8" w:rsidP="004C16D8"/>
    <w:sectPr w:rsidSect="004C1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rsidRPr="001466CA" w:rsidP="00146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CA" w:rsidP="004C1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66CA" w:rsidP="004C16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466CA" w:rsidP="004C1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rsidRPr="001466CA" w:rsidP="001466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CA" w:rsidRPr="002D2AF8" w:rsidP="004C16D8">
    <w:pPr>
      <w:pStyle w:val="Header"/>
      <w:framePr w:wrap="around"/>
    </w:pPr>
    <w:r>
      <w:fldChar w:fldCharType="begin"/>
    </w:r>
    <w:r>
      <w:instrText xml:space="preserve"> TITLE   \* MERGEFORMAT </w:instrText>
    </w:r>
    <w:r>
      <w:fldChar w:fldCharType="separate"/>
    </w:r>
    <w:r>
      <w:t>SITXCCS101 Provide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466CA" w:rsidP="004C1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08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8A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CA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6D8"/>
    <w:pPr>
      <w:spacing w:before="360" w:after="60"/>
      <w:outlineLvl w:val="0"/>
    </w:pPr>
    <w:rPr>
      <w:sz w:val="32"/>
    </w:rPr>
  </w:style>
  <w:style w:type="paragraph" w:styleId="Heading2">
    <w:name w:val="heading 2"/>
    <w:basedOn w:val="HeadingBase"/>
    <w:next w:val="BodyText"/>
    <w:link w:val="Heading2Char"/>
    <w:qFormat/>
    <w:rsid w:val="004C16D8"/>
    <w:pPr>
      <w:keepLines/>
      <w:spacing w:before="240" w:after="120"/>
      <w:outlineLvl w:val="1"/>
    </w:pPr>
    <w:rPr>
      <w:sz w:val="28"/>
      <w:szCs w:val="40"/>
    </w:rPr>
  </w:style>
  <w:style w:type="paragraph" w:styleId="Heading3">
    <w:name w:val="heading 3"/>
    <w:basedOn w:val="HeadingBase"/>
    <w:next w:val="BodyText"/>
    <w:link w:val="Heading3Char"/>
    <w:qFormat/>
    <w:rsid w:val="004C16D8"/>
    <w:pPr>
      <w:spacing w:before="180" w:after="120"/>
      <w:outlineLvl w:val="2"/>
    </w:pPr>
    <w:rPr>
      <w:spacing w:val="-10"/>
      <w:kern w:val="32"/>
    </w:rPr>
  </w:style>
  <w:style w:type="paragraph" w:styleId="Heading4">
    <w:name w:val="heading 4"/>
    <w:basedOn w:val="HeadingBase"/>
    <w:next w:val="BodyText"/>
    <w:link w:val="Heading4Char"/>
    <w:qFormat/>
    <w:rsid w:val="004C16D8"/>
    <w:pPr>
      <w:spacing w:before="160" w:after="120"/>
      <w:outlineLvl w:val="3"/>
    </w:pPr>
    <w:rPr>
      <w:sz w:val="22"/>
    </w:rPr>
  </w:style>
  <w:style w:type="paragraph" w:styleId="Heading5">
    <w:name w:val="heading 5"/>
    <w:basedOn w:val="HeadingBase"/>
    <w:next w:val="Normal"/>
    <w:link w:val="Heading5Char"/>
    <w:qFormat/>
    <w:rsid w:val="004C16D8"/>
    <w:pPr>
      <w:spacing w:before="80"/>
      <w:outlineLvl w:val="4"/>
    </w:pPr>
    <w:rPr>
      <w:color w:val="918585"/>
      <w:sz w:val="20"/>
    </w:rPr>
  </w:style>
  <w:style w:type="paragraph" w:styleId="Heading6">
    <w:name w:val="heading 6"/>
    <w:basedOn w:val="HeadingBase"/>
    <w:next w:val="Normal"/>
    <w:link w:val="Heading6Char"/>
    <w:qFormat/>
    <w:rsid w:val="004C16D8"/>
    <w:pPr>
      <w:spacing w:before="60"/>
      <w:outlineLvl w:val="5"/>
    </w:pPr>
    <w:rPr>
      <w:color w:val="918585"/>
      <w:sz w:val="20"/>
    </w:rPr>
  </w:style>
  <w:style w:type="paragraph" w:styleId="Heading7">
    <w:name w:val="heading 7"/>
    <w:basedOn w:val="Normal"/>
    <w:next w:val="Normal"/>
    <w:link w:val="Heading7Char"/>
    <w:qFormat/>
    <w:rsid w:val="004C16D8"/>
    <w:pPr>
      <w:ind w:left="720"/>
      <w:outlineLvl w:val="6"/>
    </w:pPr>
    <w:rPr>
      <w:i/>
    </w:rPr>
  </w:style>
  <w:style w:type="paragraph" w:styleId="Heading8">
    <w:name w:val="heading 8"/>
    <w:basedOn w:val="Normal"/>
    <w:next w:val="Normal"/>
    <w:link w:val="Heading8Char"/>
    <w:qFormat/>
    <w:rsid w:val="004C16D8"/>
    <w:pPr>
      <w:ind w:left="720"/>
      <w:outlineLvl w:val="7"/>
    </w:pPr>
    <w:rPr>
      <w:i/>
    </w:rPr>
  </w:style>
  <w:style w:type="paragraph" w:styleId="Heading9">
    <w:name w:val="heading 9"/>
    <w:basedOn w:val="Normal"/>
    <w:next w:val="Normal"/>
    <w:link w:val="Heading9Char"/>
    <w:qFormat/>
    <w:rsid w:val="004C16D8"/>
    <w:pPr>
      <w:ind w:left="720"/>
      <w:outlineLvl w:val="8"/>
    </w:pPr>
    <w:rPr>
      <w:i/>
    </w:rPr>
  </w:style>
  <w:style w:type="character" w:default="1" w:styleId="DefaultParagraphFont">
    <w:name w:val="Default Paragraph Font"/>
    <w:uiPriority w:val="1"/>
    <w:unhideWhenUsed/>
    <w:rsid w:val="004C1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6D8"/>
  </w:style>
  <w:style w:type="character" w:customStyle="1" w:styleId="Heading1Char">
    <w:name w:val="Heading 1 Char"/>
    <w:basedOn w:val="DefaultParagraphFont"/>
    <w:link w:val="Heading1"/>
    <w:rsid w:val="004C16D8"/>
    <w:rPr>
      <w:rFonts w:ascii="Times New Roman" w:eastAsia="Times New Roman" w:hAnsi="Times New Roman" w:cs="Times New Roman"/>
      <w:b/>
      <w:sz w:val="32"/>
      <w:szCs w:val="20"/>
      <w:lang w:eastAsia="en-US"/>
    </w:rPr>
  </w:style>
  <w:style w:type="paragraph" w:styleId="BodyText">
    <w:name w:val="Body Text"/>
    <w:basedOn w:val="Normal"/>
    <w:link w:val="BodyTextChar"/>
    <w:rsid w:val="004C16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6D8"/>
    <w:rPr>
      <w:rFonts w:ascii="Times New Roman" w:eastAsia="Times New Roman" w:hAnsi="Times New Roman" w:cs="Times New Roman"/>
      <w:sz w:val="24"/>
      <w:lang w:eastAsia="en-US"/>
    </w:rPr>
  </w:style>
  <w:style w:type="paragraph" w:styleId="List">
    <w:name w:val="List"/>
    <w:basedOn w:val="BodyText"/>
    <w:next w:val="BodyText"/>
    <w:rsid w:val="004C16D8"/>
    <w:pPr>
      <w:tabs>
        <w:tab w:val="left" w:pos="340"/>
      </w:tabs>
      <w:spacing w:before="60" w:after="60"/>
      <w:ind w:left="340" w:hanging="340"/>
    </w:pPr>
  </w:style>
  <w:style w:type="paragraph" w:styleId="ListBullet">
    <w:name w:val="List Bullet"/>
    <w:basedOn w:val="List"/>
    <w:rsid w:val="004C16D8"/>
    <w:pPr>
      <w:numPr>
        <w:numId w:val="13"/>
      </w:numPr>
      <w:tabs>
        <w:tab w:val="clear" w:pos="340"/>
      </w:tabs>
      <w:spacing w:before="40" w:after="40"/>
    </w:pPr>
  </w:style>
  <w:style w:type="character" w:customStyle="1" w:styleId="SpecialBold">
    <w:name w:val="Special Bold"/>
    <w:basedOn w:val="DefaultParagraphFont"/>
    <w:rsid w:val="004C16D8"/>
    <w:rPr>
      <w:b/>
      <w:spacing w:val="0"/>
    </w:rPr>
  </w:style>
  <w:style w:type="paragraph" w:styleId="ListBullet2">
    <w:name w:val="List Bullet 2"/>
    <w:basedOn w:val="List2"/>
    <w:rsid w:val="004C16D8"/>
    <w:pPr>
      <w:numPr>
        <w:numId w:val="14"/>
      </w:numPr>
      <w:tabs>
        <w:tab w:val="clear" w:pos="680"/>
      </w:tabs>
    </w:pPr>
  </w:style>
  <w:style w:type="paragraph" w:customStyle="1" w:styleId="SuperHeading">
    <w:name w:val="SuperHeading"/>
    <w:basedOn w:val="Normal"/>
    <w:rsid w:val="004C16D8"/>
    <w:pPr>
      <w:spacing w:before="240" w:after="120"/>
      <w:outlineLvl w:val="0"/>
    </w:pPr>
    <w:rPr>
      <w:rFonts w:ascii="Times New Roman" w:hAnsi="Times New Roman"/>
      <w:b/>
      <w:sz w:val="32"/>
    </w:rPr>
  </w:style>
  <w:style w:type="paragraph" w:customStyle="1" w:styleId="AllowPageBreak">
    <w:name w:val="AllowPageBreak"/>
    <w:rsid w:val="004C16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16D8"/>
    <w:pPr>
      <w:tabs>
        <w:tab w:val="left" w:pos="680"/>
      </w:tabs>
      <w:spacing w:before="60" w:after="60"/>
      <w:ind w:left="680" w:hanging="340"/>
    </w:pPr>
  </w:style>
  <w:style w:type="character" w:customStyle="1" w:styleId="BoldandItalics">
    <w:name w:val="Bold and Italics"/>
    <w:qFormat/>
    <w:rsid w:val="004C16D8"/>
    <w:rPr>
      <w:b/>
      <w:i/>
      <w:u w:val="none"/>
    </w:rPr>
  </w:style>
  <w:style w:type="character" w:customStyle="1" w:styleId="Heading2Char">
    <w:name w:val="Heading 2 Char"/>
    <w:basedOn w:val="DefaultParagraphFont"/>
    <w:link w:val="Heading2"/>
    <w:rsid w:val="004C1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6D8"/>
    <w:rPr>
      <w:rFonts w:ascii="Courier New" w:eastAsia="Times New Roman" w:hAnsi="Courier New" w:cs="Times New Roman"/>
      <w:i/>
      <w:szCs w:val="20"/>
      <w:lang w:eastAsia="en-US"/>
    </w:rPr>
  </w:style>
  <w:style w:type="paragraph" w:customStyle="1" w:styleId="HeadingBase">
    <w:name w:val="Heading Base"/>
    <w:rsid w:val="004C1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6D8"/>
    <w:pPr>
      <w:tabs>
        <w:tab w:val="right" w:leader="dot" w:pos="9072"/>
      </w:tabs>
      <w:ind w:left="567"/>
    </w:pPr>
    <w:rPr>
      <w:szCs w:val="22"/>
    </w:rPr>
  </w:style>
  <w:style w:type="paragraph" w:customStyle="1" w:styleId="TOCBase">
    <w:name w:val="TOC Base"/>
    <w:rsid w:val="004C1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6D8"/>
    <w:pPr>
      <w:tabs>
        <w:tab w:val="right" w:leader="dot" w:pos="9072"/>
      </w:tabs>
      <w:spacing w:before="40" w:after="40"/>
      <w:ind w:left="284"/>
    </w:pPr>
    <w:rPr>
      <w:rFonts w:ascii="Times New Roman" w:hAnsi="Times New Roman"/>
    </w:rPr>
  </w:style>
  <w:style w:type="paragraph" w:styleId="TOC1">
    <w:name w:val="toc 1"/>
    <w:basedOn w:val="TOCBase"/>
    <w:next w:val="Normal"/>
    <w:rsid w:val="004C1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6D8"/>
    <w:rPr>
      <w:rFonts w:ascii="Times New Roman" w:eastAsia="Times New Roman" w:hAnsi="Times New Roman" w:cs="Times New Roman"/>
      <w:sz w:val="16"/>
      <w:lang w:eastAsia="en-US"/>
    </w:rPr>
  </w:style>
  <w:style w:type="paragraph" w:styleId="Title">
    <w:name w:val="Title"/>
    <w:basedOn w:val="HeadingBase"/>
    <w:link w:val="TitleChar"/>
    <w:qFormat/>
    <w:rsid w:val="004C16D8"/>
    <w:pPr>
      <w:spacing w:before="5040"/>
      <w:jc w:val="center"/>
    </w:pPr>
    <w:rPr>
      <w:sz w:val="48"/>
      <w:szCs w:val="72"/>
      <w:lang w:val="en-US"/>
    </w:rPr>
  </w:style>
  <w:style w:type="character" w:customStyle="1" w:styleId="TitleChar">
    <w:name w:val="Title Char"/>
    <w:basedOn w:val="DefaultParagraphFont"/>
    <w:link w:val="Title"/>
    <w:rsid w:val="004C1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6D8"/>
    <w:pPr>
      <w:tabs>
        <w:tab w:val="left" w:pos="3600"/>
        <w:tab w:val="left" w:pos="3958"/>
      </w:tabs>
    </w:pPr>
  </w:style>
  <w:style w:type="paragraph" w:customStyle="1" w:styleId="Note">
    <w:name w:val="Note"/>
    <w:basedOn w:val="BodyText"/>
    <w:rsid w:val="004C1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6D8"/>
    <w:pPr>
      <w:framePr w:wrap="auto" w:hAnchor="text" w:y="6049"/>
    </w:pPr>
    <w:rPr>
      <w:color w:val="000000"/>
      <w:sz w:val="40"/>
    </w:rPr>
  </w:style>
  <w:style w:type="paragraph" w:customStyle="1" w:styleId="TOCTitle">
    <w:name w:val="TOCTitle"/>
    <w:basedOn w:val="Heading1"/>
    <w:rsid w:val="004C16D8"/>
    <w:pPr>
      <w:spacing w:after="240"/>
      <w:jc w:val="center"/>
      <w:outlineLvl w:val="9"/>
    </w:pPr>
    <w:rPr>
      <w:caps/>
    </w:rPr>
  </w:style>
  <w:style w:type="paragraph" w:customStyle="1" w:styleId="Version">
    <w:name w:val="Version"/>
    <w:rsid w:val="004C1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6D8"/>
    <w:pPr>
      <w:keepNext w:val="0"/>
      <w:tabs>
        <w:tab w:val="right" w:pos="4176"/>
      </w:tabs>
      <w:ind w:left="198" w:hanging="198"/>
    </w:pPr>
    <w:rPr>
      <w:rFonts w:ascii="Garamond" w:hAnsi="Garamond"/>
    </w:rPr>
  </w:style>
  <w:style w:type="paragraph" w:styleId="IndexHeading">
    <w:name w:val="index heading"/>
    <w:basedOn w:val="Normal"/>
    <w:next w:val="Index1"/>
    <w:semiHidden/>
    <w:rsid w:val="004C16D8"/>
    <w:pPr>
      <w:spacing w:before="120" w:after="120"/>
    </w:pPr>
    <w:rPr>
      <w:rFonts w:ascii="Arial" w:hAnsi="Arial"/>
      <w:b/>
      <w:color w:val="918585"/>
      <w:sz w:val="24"/>
    </w:rPr>
  </w:style>
  <w:style w:type="paragraph" w:styleId="Header">
    <w:name w:val="header"/>
    <w:basedOn w:val="Normal"/>
    <w:link w:val="HeaderChar"/>
    <w:rsid w:val="004C1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6D8"/>
    <w:rPr>
      <w:rFonts w:ascii="Times New Roman" w:eastAsia="Times New Roman" w:hAnsi="Times New Roman" w:cs="Times New Roman"/>
      <w:sz w:val="16"/>
      <w:szCs w:val="20"/>
      <w:lang w:val="en-GB" w:eastAsia="en-US"/>
    </w:rPr>
  </w:style>
  <w:style w:type="paragraph" w:customStyle="1" w:styleId="Chapter">
    <w:name w:val="Chapter"/>
    <w:basedOn w:val="Normal"/>
    <w:rsid w:val="004C16D8"/>
    <w:pPr>
      <w:spacing w:before="240"/>
    </w:pPr>
    <w:rPr>
      <w:rFonts w:ascii="Times New Roman" w:hAnsi="Times New Roman"/>
      <w:smallCaps/>
      <w:spacing w:val="80"/>
      <w:sz w:val="28"/>
    </w:rPr>
  </w:style>
  <w:style w:type="paragraph" w:customStyle="1" w:styleId="InChapter">
    <w:name w:val="InChapter"/>
    <w:basedOn w:val="Heading3"/>
    <w:rsid w:val="004C16D8"/>
    <w:pPr>
      <w:spacing w:after="240"/>
      <w:outlineLvl w:val="9"/>
    </w:pPr>
    <w:rPr>
      <w:noProof/>
    </w:rPr>
  </w:style>
  <w:style w:type="paragraph" w:styleId="Index2">
    <w:name w:val="index 2"/>
    <w:basedOn w:val="Normal"/>
    <w:next w:val="Normal"/>
    <w:semiHidden/>
    <w:rsid w:val="004C16D8"/>
    <w:pPr>
      <w:tabs>
        <w:tab w:val="right" w:pos="4176"/>
      </w:tabs>
      <w:ind w:left="568" w:hanging="284"/>
    </w:pPr>
    <w:rPr>
      <w:rFonts w:ascii="Garamond" w:hAnsi="Garamond"/>
    </w:rPr>
  </w:style>
  <w:style w:type="paragraph" w:customStyle="1" w:styleId="Byline">
    <w:name w:val="Byline"/>
    <w:rsid w:val="004C1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6D8"/>
    <w:pPr>
      <w:tabs>
        <w:tab w:val="clear" w:pos="3600"/>
        <w:tab w:val="clear" w:pos="3958"/>
      </w:tabs>
      <w:jc w:val="right"/>
    </w:pPr>
  </w:style>
  <w:style w:type="character" w:styleId="Emphasis">
    <w:name w:val="Emphasis"/>
    <w:basedOn w:val="DefaultParagraphFont"/>
    <w:qFormat/>
    <w:rsid w:val="004C16D8"/>
    <w:rPr>
      <w:i/>
    </w:rPr>
  </w:style>
  <w:style w:type="paragraph" w:styleId="Caption">
    <w:name w:val="caption"/>
    <w:basedOn w:val="BodyText"/>
    <w:next w:val="Normal"/>
    <w:qFormat/>
    <w:rsid w:val="004C16D8"/>
    <w:pPr>
      <w:framePr w:w="2268" w:hSpace="181" w:vSpace="181" w:wrap="around" w:vAnchor="text" w:hAnchor="page" w:x="1135" w:y="285" w:anchorLock="1"/>
    </w:pPr>
    <w:rPr>
      <w:i/>
    </w:rPr>
  </w:style>
  <w:style w:type="paragraph" w:customStyle="1" w:styleId="MiniTOCTitle">
    <w:name w:val="MiniTOCTitle"/>
    <w:basedOn w:val="Heading4"/>
    <w:rsid w:val="004C16D8"/>
    <w:pPr>
      <w:spacing w:before="240"/>
      <w:outlineLvl w:val="9"/>
    </w:pPr>
    <w:rPr>
      <w:noProof/>
      <w:sz w:val="24"/>
    </w:rPr>
  </w:style>
  <w:style w:type="paragraph" w:customStyle="1" w:styleId="MiniTOCItem">
    <w:name w:val="MiniTOCItem"/>
    <w:basedOn w:val="ListBullet"/>
    <w:rsid w:val="004C16D8"/>
    <w:pPr>
      <w:numPr>
        <w:numId w:val="0"/>
      </w:numPr>
      <w:tabs>
        <w:tab w:val="right" w:leader="dot" w:pos="6521"/>
      </w:tabs>
      <w:spacing w:before="0" w:after="0"/>
    </w:pPr>
  </w:style>
  <w:style w:type="paragraph" w:customStyle="1" w:styleId="TOFTitle">
    <w:name w:val="TOFTitle"/>
    <w:basedOn w:val="TOCTitle"/>
    <w:rsid w:val="004C16D8"/>
  </w:style>
  <w:style w:type="paragraph" w:styleId="TableofFigures">
    <w:name w:val="table of figures"/>
    <w:basedOn w:val="Normal"/>
    <w:next w:val="Normal"/>
    <w:semiHidden/>
    <w:rsid w:val="004C16D8"/>
    <w:pPr>
      <w:tabs>
        <w:tab w:val="right" w:leader="dot" w:pos="9072"/>
      </w:tabs>
      <w:ind w:left="970" w:hanging="403"/>
    </w:pPr>
    <w:rPr>
      <w:rFonts w:ascii="Times New Roman" w:hAnsi="Times New Roman"/>
      <w:b/>
    </w:rPr>
  </w:style>
  <w:style w:type="paragraph" w:styleId="ListNumber">
    <w:name w:val="List Number"/>
    <w:basedOn w:val="List"/>
    <w:rsid w:val="004C16D8"/>
    <w:pPr>
      <w:numPr>
        <w:numId w:val="11"/>
      </w:numPr>
    </w:pPr>
  </w:style>
  <w:style w:type="character" w:customStyle="1" w:styleId="WingdingSymbols">
    <w:name w:val="Wingding Symbols"/>
    <w:rsid w:val="004C16D8"/>
    <w:rPr>
      <w:rFonts w:ascii="Wingdings" w:hAnsi="Wingdings"/>
    </w:rPr>
  </w:style>
  <w:style w:type="paragraph" w:customStyle="1" w:styleId="TableHeading">
    <w:name w:val="Table Heading"/>
    <w:basedOn w:val="HeadingBase"/>
    <w:rsid w:val="004C16D8"/>
    <w:pPr>
      <w:keepLines/>
      <w:pBdr>
        <w:bottom w:val="single" w:sz="6" w:space="1" w:color="918585"/>
      </w:pBdr>
      <w:spacing w:before="240"/>
    </w:pPr>
  </w:style>
  <w:style w:type="character" w:customStyle="1" w:styleId="HotSpot">
    <w:name w:val="HotSpot"/>
    <w:rsid w:val="004C16D8"/>
    <w:rPr>
      <w:color w:val="0033CC"/>
      <w:u w:val="none"/>
    </w:rPr>
  </w:style>
  <w:style w:type="paragraph" w:customStyle="1" w:styleId="BodyTextRight">
    <w:name w:val="Body Text Right"/>
    <w:basedOn w:val="BodyText"/>
    <w:rsid w:val="004C16D8"/>
    <w:pPr>
      <w:spacing w:before="0" w:after="0"/>
      <w:jc w:val="right"/>
    </w:pPr>
  </w:style>
  <w:style w:type="paragraph" w:styleId="Index3">
    <w:name w:val="index 3"/>
    <w:basedOn w:val="ListNumber2"/>
    <w:next w:val="Normal"/>
    <w:semiHidden/>
    <w:rsid w:val="004C16D8"/>
    <w:pPr>
      <w:numPr>
        <w:numId w:val="0"/>
      </w:numPr>
      <w:tabs>
        <w:tab w:val="right" w:leader="dot" w:pos="4176"/>
      </w:tabs>
    </w:pPr>
  </w:style>
  <w:style w:type="paragraph" w:styleId="ListNumber2">
    <w:name w:val="List Number 2"/>
    <w:basedOn w:val="List2"/>
    <w:rsid w:val="004C16D8"/>
    <w:pPr>
      <w:numPr>
        <w:numId w:val="10"/>
      </w:numPr>
      <w:tabs>
        <w:tab w:val="clear" w:pos="1060"/>
      </w:tabs>
    </w:pPr>
  </w:style>
  <w:style w:type="paragraph" w:customStyle="1" w:styleId="MarginNote">
    <w:name w:val="Margin Note"/>
    <w:basedOn w:val="BodyText"/>
    <w:rsid w:val="004C1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6D8"/>
    <w:rPr>
      <w:sz w:val="32"/>
    </w:rPr>
  </w:style>
  <w:style w:type="paragraph" w:customStyle="1" w:styleId="HeadingProcedure">
    <w:name w:val="Heading Procedure"/>
    <w:basedOn w:val="HeadingBase"/>
    <w:next w:val="Normal"/>
    <w:rsid w:val="004C16D8"/>
    <w:pPr>
      <w:tabs>
        <w:tab w:val="left" w:pos="0"/>
      </w:tabs>
      <w:spacing w:before="120" w:after="60"/>
    </w:pPr>
    <w:rPr>
      <w:i/>
      <w:color w:val="918585"/>
      <w:sz w:val="22"/>
    </w:rPr>
  </w:style>
  <w:style w:type="paragraph" w:customStyle="1" w:styleId="TableBodyText">
    <w:name w:val="Table Body Text"/>
    <w:basedOn w:val="BodyText"/>
    <w:rsid w:val="004C16D8"/>
    <w:pPr>
      <w:spacing w:before="60" w:after="60"/>
    </w:pPr>
  </w:style>
  <w:style w:type="paragraph" w:styleId="ListContinue">
    <w:name w:val="List Continue"/>
    <w:basedOn w:val="List"/>
    <w:rsid w:val="004C16D8"/>
    <w:pPr>
      <w:ind w:firstLine="0"/>
    </w:pPr>
  </w:style>
  <w:style w:type="paragraph" w:customStyle="1" w:styleId="ListNote">
    <w:name w:val="List Note"/>
    <w:basedOn w:val="List"/>
    <w:rsid w:val="004C16D8"/>
    <w:pPr>
      <w:pBdr>
        <w:top w:val="single" w:sz="6" w:space="2" w:color="918585"/>
        <w:bottom w:val="single" w:sz="6" w:space="2" w:color="918585"/>
      </w:pBdr>
      <w:tabs>
        <w:tab w:val="left" w:pos="1021"/>
      </w:tabs>
      <w:ind w:firstLine="0"/>
    </w:pPr>
  </w:style>
  <w:style w:type="paragraph" w:customStyle="1" w:styleId="Warning">
    <w:name w:val="Warning"/>
    <w:basedOn w:val="BodyText"/>
    <w:rsid w:val="004C16D8"/>
    <w:pPr>
      <w:shd w:val="clear" w:color="auto" w:fill="D9D9D9"/>
      <w:tabs>
        <w:tab w:val="left" w:pos="992"/>
      </w:tabs>
      <w:ind w:left="119" w:right="119"/>
    </w:pPr>
    <w:rPr>
      <w:sz w:val="20"/>
    </w:rPr>
  </w:style>
  <w:style w:type="paragraph" w:customStyle="1" w:styleId="MarginIcons">
    <w:name w:val="Margin Icons"/>
    <w:basedOn w:val="BodyText"/>
    <w:rsid w:val="004C1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6D8"/>
    <w:rPr>
      <w:rFonts w:ascii="Courier New" w:hAnsi="Courier New"/>
    </w:rPr>
  </w:style>
  <w:style w:type="paragraph" w:customStyle="1" w:styleId="NoteBullet">
    <w:name w:val="Note Bullet"/>
    <w:basedOn w:val="Note"/>
    <w:rsid w:val="004C16D8"/>
    <w:pPr>
      <w:tabs>
        <w:tab w:val="clear" w:pos="680"/>
      </w:tabs>
      <w:spacing w:before="60" w:after="60"/>
    </w:pPr>
  </w:style>
  <w:style w:type="paragraph" w:customStyle="1" w:styleId="SubHeading2">
    <w:name w:val="SubHeading2"/>
    <w:basedOn w:val="HeadingBase"/>
    <w:rsid w:val="004C16D8"/>
    <w:pPr>
      <w:spacing w:before="240" w:after="60"/>
    </w:pPr>
    <w:rPr>
      <w:sz w:val="20"/>
    </w:rPr>
  </w:style>
  <w:style w:type="paragraph" w:customStyle="1" w:styleId="SubHeading1">
    <w:name w:val="SubHeading1"/>
    <w:basedOn w:val="HeadingBase"/>
    <w:rsid w:val="004C16D8"/>
    <w:pPr>
      <w:spacing w:before="240" w:after="60"/>
    </w:pPr>
    <w:rPr>
      <w:color w:val="918585"/>
      <w:sz w:val="22"/>
    </w:rPr>
  </w:style>
  <w:style w:type="paragraph" w:customStyle="1" w:styleId="SideHeading">
    <w:name w:val="Side Heading"/>
    <w:basedOn w:val="HeadingBase"/>
    <w:rsid w:val="004C1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6D8"/>
    <w:pPr>
      <w:numPr>
        <w:numId w:val="12"/>
      </w:numPr>
    </w:pPr>
  </w:style>
  <w:style w:type="paragraph" w:styleId="PlainText">
    <w:name w:val="Plain Text"/>
    <w:basedOn w:val="Normal"/>
    <w:link w:val="PlainTextChar"/>
    <w:rsid w:val="004C16D8"/>
    <w:rPr>
      <w:sz w:val="20"/>
    </w:rPr>
  </w:style>
  <w:style w:type="character" w:customStyle="1" w:styleId="PlainTextChar">
    <w:name w:val="Plain Text Char"/>
    <w:basedOn w:val="DefaultParagraphFont"/>
    <w:link w:val="PlainText"/>
    <w:rsid w:val="004C16D8"/>
    <w:rPr>
      <w:rFonts w:ascii="Courier New" w:eastAsia="Times New Roman" w:hAnsi="Courier New" w:cs="Times New Roman"/>
      <w:sz w:val="20"/>
      <w:szCs w:val="20"/>
      <w:lang w:eastAsia="en-US"/>
    </w:rPr>
  </w:style>
  <w:style w:type="character" w:customStyle="1" w:styleId="MenuOption">
    <w:name w:val="Menu Option"/>
    <w:basedOn w:val="DefaultParagraphFont"/>
    <w:rsid w:val="004C16D8"/>
    <w:rPr>
      <w:b/>
      <w:smallCaps/>
    </w:rPr>
  </w:style>
  <w:style w:type="paragraph" w:customStyle="1" w:styleId="TableListNumber">
    <w:name w:val="Table List Number"/>
    <w:basedOn w:val="ListNumber"/>
    <w:rsid w:val="004C16D8"/>
    <w:pPr>
      <w:numPr>
        <w:numId w:val="0"/>
      </w:numPr>
    </w:pPr>
  </w:style>
  <w:style w:type="paragraph" w:styleId="TOC4">
    <w:name w:val="toc 4"/>
    <w:basedOn w:val="TOCBase"/>
    <w:next w:val="Normal"/>
    <w:semiHidden/>
    <w:rsid w:val="004C16D8"/>
    <w:pPr>
      <w:tabs>
        <w:tab w:val="right" w:leader="dot" w:pos="9071"/>
      </w:tabs>
      <w:ind w:left="1701"/>
    </w:pPr>
  </w:style>
  <w:style w:type="paragraph" w:customStyle="1" w:styleId="ListAlpha">
    <w:name w:val="List Alpha"/>
    <w:basedOn w:val="List"/>
    <w:rsid w:val="004C16D8"/>
    <w:pPr>
      <w:numPr>
        <w:numId w:val="9"/>
      </w:numPr>
    </w:pPr>
  </w:style>
  <w:style w:type="paragraph" w:customStyle="1" w:styleId="ListAlpha2">
    <w:name w:val="List Alpha 2"/>
    <w:basedOn w:val="List2"/>
    <w:rsid w:val="004C16D8"/>
    <w:pPr>
      <w:numPr>
        <w:numId w:val="8"/>
      </w:numPr>
    </w:pPr>
  </w:style>
  <w:style w:type="paragraph" w:styleId="List3">
    <w:name w:val="List 3"/>
    <w:basedOn w:val="BodyText"/>
    <w:rsid w:val="004C16D8"/>
    <w:pPr>
      <w:tabs>
        <w:tab w:val="left" w:pos="1021"/>
      </w:tabs>
      <w:spacing w:before="60" w:after="60"/>
      <w:ind w:left="1020" w:hanging="340"/>
    </w:pPr>
  </w:style>
  <w:style w:type="paragraph" w:styleId="List4">
    <w:name w:val="List 4"/>
    <w:basedOn w:val="BodyText"/>
    <w:rsid w:val="004C16D8"/>
    <w:pPr>
      <w:tabs>
        <w:tab w:val="left" w:pos="1361"/>
      </w:tabs>
      <w:spacing w:before="60" w:after="60"/>
      <w:ind w:left="1361" w:hanging="340"/>
    </w:pPr>
  </w:style>
  <w:style w:type="paragraph" w:styleId="List5">
    <w:name w:val="List 5"/>
    <w:basedOn w:val="BodyText"/>
    <w:rsid w:val="004C16D8"/>
    <w:pPr>
      <w:tabs>
        <w:tab w:val="left" w:pos="1701"/>
      </w:tabs>
      <w:spacing w:before="60" w:after="60"/>
      <w:ind w:left="1701" w:hanging="340"/>
    </w:pPr>
  </w:style>
  <w:style w:type="paragraph" w:styleId="ListBullet3">
    <w:name w:val="List Bullet 3"/>
    <w:basedOn w:val="List3"/>
    <w:rsid w:val="004C16D8"/>
    <w:pPr>
      <w:numPr>
        <w:numId w:val="15"/>
      </w:numPr>
      <w:tabs>
        <w:tab w:val="clear" w:pos="1021"/>
      </w:tabs>
      <w:ind w:left="1037" w:hanging="357"/>
    </w:pPr>
  </w:style>
  <w:style w:type="paragraph" w:styleId="ListBullet4">
    <w:name w:val="List Bullet 4"/>
    <w:basedOn w:val="List4"/>
    <w:rsid w:val="004C16D8"/>
    <w:pPr>
      <w:numPr>
        <w:numId w:val="3"/>
      </w:numPr>
    </w:pPr>
  </w:style>
  <w:style w:type="paragraph" w:styleId="ListBullet5">
    <w:name w:val="List Bullet 5"/>
    <w:basedOn w:val="List5"/>
    <w:rsid w:val="004C16D8"/>
    <w:pPr>
      <w:numPr>
        <w:numId w:val="4"/>
      </w:numPr>
    </w:pPr>
  </w:style>
  <w:style w:type="paragraph" w:styleId="ListContinue2">
    <w:name w:val="List Continue 2"/>
    <w:basedOn w:val="List2"/>
    <w:rsid w:val="004C16D8"/>
    <w:pPr>
      <w:ind w:firstLine="0"/>
    </w:pPr>
  </w:style>
  <w:style w:type="paragraph" w:styleId="ListContinue3">
    <w:name w:val="List Continue 3"/>
    <w:basedOn w:val="List3"/>
    <w:rsid w:val="004C16D8"/>
    <w:pPr>
      <w:ind w:left="1021" w:firstLine="0"/>
    </w:pPr>
  </w:style>
  <w:style w:type="paragraph" w:styleId="ListContinue4">
    <w:name w:val="List Continue 4"/>
    <w:basedOn w:val="List4"/>
    <w:rsid w:val="004C16D8"/>
    <w:pPr>
      <w:ind w:firstLine="0"/>
    </w:pPr>
  </w:style>
  <w:style w:type="paragraph" w:styleId="ListContinue5">
    <w:name w:val="List Continue 5"/>
    <w:basedOn w:val="List5"/>
    <w:rsid w:val="004C16D8"/>
    <w:pPr>
      <w:ind w:firstLine="0"/>
    </w:pPr>
  </w:style>
  <w:style w:type="paragraph" w:styleId="ListNumber3">
    <w:name w:val="List Number 3"/>
    <w:basedOn w:val="List3"/>
    <w:rsid w:val="004C16D8"/>
    <w:pPr>
      <w:numPr>
        <w:numId w:val="5"/>
      </w:numPr>
    </w:pPr>
  </w:style>
  <w:style w:type="paragraph" w:styleId="ListNumber4">
    <w:name w:val="List Number 4"/>
    <w:basedOn w:val="List4"/>
    <w:rsid w:val="004C16D8"/>
    <w:pPr>
      <w:numPr>
        <w:numId w:val="6"/>
      </w:numPr>
    </w:pPr>
  </w:style>
  <w:style w:type="paragraph" w:styleId="ListNumber5">
    <w:name w:val="List Number 5"/>
    <w:basedOn w:val="List5"/>
    <w:rsid w:val="004C16D8"/>
    <w:pPr>
      <w:numPr>
        <w:numId w:val="7"/>
      </w:numPr>
    </w:pPr>
  </w:style>
  <w:style w:type="paragraph" w:styleId="BlockText">
    <w:name w:val="Block Text"/>
    <w:basedOn w:val="Normal"/>
    <w:rsid w:val="004C16D8"/>
    <w:pPr>
      <w:spacing w:after="120"/>
      <w:ind w:left="1440" w:right="1440"/>
    </w:pPr>
  </w:style>
  <w:style w:type="character" w:customStyle="1" w:styleId="Subscript">
    <w:name w:val="Subscript"/>
    <w:basedOn w:val="DefaultParagraphFont"/>
    <w:rsid w:val="004C16D8"/>
    <w:rPr>
      <w:sz w:val="16"/>
      <w:vertAlign w:val="subscript"/>
    </w:rPr>
  </w:style>
  <w:style w:type="character" w:customStyle="1" w:styleId="Superscript">
    <w:name w:val="Superscript"/>
    <w:basedOn w:val="DefaultParagraphFont"/>
    <w:rsid w:val="004C16D8"/>
    <w:rPr>
      <w:sz w:val="16"/>
      <w:vertAlign w:val="superscript"/>
    </w:rPr>
  </w:style>
  <w:style w:type="character" w:customStyle="1" w:styleId="Symbols">
    <w:name w:val="Symbols"/>
    <w:basedOn w:val="DefaultParagraphFont"/>
    <w:rsid w:val="004C16D8"/>
    <w:rPr>
      <w:rFonts w:ascii="Symbol" w:hAnsi="Symbol"/>
    </w:rPr>
  </w:style>
  <w:style w:type="character" w:customStyle="1" w:styleId="MenuOptions">
    <w:name w:val="Menu Options"/>
    <w:basedOn w:val="DefaultParagraphFont"/>
    <w:rsid w:val="004C16D8"/>
    <w:rPr>
      <w:rFonts w:ascii="Arial Narrow" w:hAnsi="Arial Narrow"/>
      <w:smallCaps/>
    </w:rPr>
  </w:style>
  <w:style w:type="character" w:customStyle="1" w:styleId="Buttons">
    <w:name w:val="Buttons"/>
    <w:basedOn w:val="DefaultParagraphFont"/>
    <w:rsid w:val="004C16D8"/>
    <w:rPr>
      <w:b/>
    </w:rPr>
  </w:style>
  <w:style w:type="character" w:customStyle="1" w:styleId="Underlined">
    <w:name w:val="Underlined"/>
    <w:basedOn w:val="DefaultParagraphFont"/>
    <w:rsid w:val="004C16D8"/>
    <w:rPr>
      <w:u w:val="single"/>
    </w:rPr>
  </w:style>
  <w:style w:type="paragraph" w:customStyle="1" w:styleId="TableBodyTextRight">
    <w:name w:val="Table Body Text Right"/>
    <w:basedOn w:val="TableBodyText"/>
    <w:rsid w:val="004C16D8"/>
    <w:pPr>
      <w:widowControl w:val="0"/>
      <w:autoSpaceDE w:val="0"/>
      <w:autoSpaceDN w:val="0"/>
      <w:adjustRightInd w:val="0"/>
      <w:jc w:val="right"/>
    </w:pPr>
    <w:rPr>
      <w:rFonts w:cs="Arial"/>
      <w:szCs w:val="18"/>
    </w:rPr>
  </w:style>
  <w:style w:type="paragraph" w:customStyle="1" w:styleId="CopyrightText">
    <w:name w:val="Copyright Text"/>
    <w:basedOn w:val="BodyText"/>
    <w:rsid w:val="004C16D8"/>
    <w:rPr>
      <w:sz w:val="18"/>
    </w:rPr>
  </w:style>
  <w:style w:type="paragraph" w:customStyle="1" w:styleId="BodySmallRight">
    <w:name w:val="Body Small Right"/>
    <w:basedOn w:val="BodyTextRight"/>
    <w:rsid w:val="004C16D8"/>
    <w:rPr>
      <w:sz w:val="18"/>
      <w:szCs w:val="18"/>
    </w:rPr>
  </w:style>
  <w:style w:type="paragraph" w:customStyle="1" w:styleId="MarginEdition">
    <w:name w:val="Margin Edition"/>
    <w:basedOn w:val="MarginNote"/>
    <w:rsid w:val="004C16D8"/>
    <w:pPr>
      <w:spacing w:before="0" w:after="0"/>
    </w:pPr>
    <w:rPr>
      <w:rFonts w:ascii="Times New Roman" w:hAnsi="Times New Roman"/>
      <w:color w:val="999999"/>
    </w:rPr>
  </w:style>
  <w:style w:type="paragraph" w:customStyle="1" w:styleId="Spacer">
    <w:name w:val="Spacer"/>
    <w:basedOn w:val="Normal"/>
    <w:rsid w:val="004C16D8"/>
    <w:rPr>
      <w:sz w:val="2"/>
      <w:szCs w:val="2"/>
    </w:rPr>
  </w:style>
  <w:style w:type="character" w:customStyle="1" w:styleId="Small">
    <w:name w:val="Small"/>
    <w:basedOn w:val="DefaultParagraphFont"/>
    <w:rsid w:val="004C16D8"/>
    <w:rPr>
      <w:sz w:val="16"/>
    </w:rPr>
  </w:style>
  <w:style w:type="paragraph" w:customStyle="1" w:styleId="WideTable">
    <w:name w:val="Wide Table"/>
    <w:basedOn w:val="Normal"/>
    <w:rsid w:val="004C16D8"/>
    <w:pPr>
      <w:ind w:left="-1418"/>
    </w:pPr>
    <w:rPr>
      <w:sz w:val="2"/>
      <w:szCs w:val="2"/>
    </w:rPr>
  </w:style>
  <w:style w:type="character" w:styleId="PageNumber">
    <w:name w:val="page number"/>
    <w:basedOn w:val="DefaultParagraphFont"/>
    <w:rsid w:val="004C16D8"/>
  </w:style>
  <w:style w:type="paragraph" w:styleId="Quote">
    <w:name w:val="Quote"/>
    <w:basedOn w:val="Heading1"/>
    <w:link w:val="QuoteChar"/>
    <w:qFormat/>
    <w:rsid w:val="004C16D8"/>
    <w:rPr>
      <w:b w:val="0"/>
      <w:sz w:val="72"/>
      <w:szCs w:val="72"/>
      <w:lang w:val="en-NZ"/>
    </w:rPr>
  </w:style>
  <w:style w:type="character" w:customStyle="1" w:styleId="QuoteChar">
    <w:name w:val="Quote Char"/>
    <w:basedOn w:val="DefaultParagraphFont"/>
    <w:link w:val="Quote"/>
    <w:rsid w:val="004C1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6D8"/>
    <w:pPr>
      <w:pageBreakBefore/>
    </w:pPr>
  </w:style>
  <w:style w:type="paragraph" w:customStyle="1" w:styleId="Border">
    <w:name w:val="Border"/>
    <w:basedOn w:val="Normal"/>
    <w:qFormat/>
    <w:rsid w:val="004C1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6D8"/>
    <w:rPr>
      <w:b/>
      <w:bCs/>
      <w:i/>
      <w:iCs/>
      <w:color w:val="auto"/>
    </w:rPr>
  </w:style>
  <w:style w:type="paragraph" w:styleId="IntenseQuote">
    <w:name w:val="Intense Quote"/>
    <w:basedOn w:val="Normal"/>
    <w:next w:val="Normal"/>
    <w:link w:val="IntenseQuoteChar"/>
    <w:uiPriority w:val="30"/>
    <w:qFormat/>
    <w:rsid w:val="004C1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6D8"/>
    <w:rPr>
      <w:smallCaps/>
      <w:color w:val="auto"/>
      <w:u w:val="single"/>
    </w:rPr>
  </w:style>
  <w:style w:type="character" w:styleId="IntenseReference">
    <w:name w:val="Intense Reference"/>
    <w:basedOn w:val="DefaultParagraphFont"/>
    <w:uiPriority w:val="32"/>
    <w:qFormat/>
    <w:rsid w:val="004C16D8"/>
    <w:rPr>
      <w:b/>
      <w:bCs/>
      <w:smallCaps/>
      <w:color w:val="auto"/>
      <w:spacing w:val="5"/>
      <w:u w:val="single"/>
    </w:rPr>
  </w:style>
  <w:style w:type="paragraph" w:customStyle="1" w:styleId="2ColumnHeading">
    <w:name w:val="2Column Heading"/>
    <w:basedOn w:val="BodyText"/>
    <w:qFormat/>
    <w:rsid w:val="004C16D8"/>
    <w:pPr>
      <w:spacing w:after="60"/>
      <w:ind w:left="-2268"/>
    </w:pPr>
    <w:rPr>
      <w:b/>
    </w:rPr>
  </w:style>
  <w:style w:type="paragraph" w:customStyle="1" w:styleId="Heading1TOC">
    <w:name w:val="Heading1 TOC"/>
    <w:basedOn w:val="Normal"/>
    <w:qFormat/>
    <w:rsid w:val="004C16D8"/>
    <w:pPr>
      <w:spacing w:before="240" w:after="120"/>
    </w:pPr>
    <w:rPr>
      <w:rFonts w:ascii="Times New Roman" w:hAnsi="Times New Roman"/>
      <w:b/>
      <w:sz w:val="32"/>
    </w:rPr>
  </w:style>
  <w:style w:type="paragraph" w:customStyle="1" w:styleId="Heading2TOC">
    <w:name w:val="Heading2 TOC"/>
    <w:basedOn w:val="Normal"/>
    <w:qFormat/>
    <w:rsid w:val="004C16D8"/>
    <w:pPr>
      <w:spacing w:before="240" w:after="60"/>
    </w:pPr>
    <w:rPr>
      <w:rFonts w:ascii="Times New Roman" w:hAnsi="Times New Roman"/>
      <w:b/>
      <w:sz w:val="28"/>
    </w:rPr>
  </w:style>
  <w:style w:type="character" w:customStyle="1" w:styleId="Underline">
    <w:name w:val="Underline"/>
    <w:basedOn w:val="DefaultParagraphFont"/>
    <w:qFormat/>
    <w:rsid w:val="004C16D8"/>
    <w:rPr>
      <w:u w:val="single"/>
    </w:rPr>
  </w:style>
  <w:style w:type="paragraph" w:styleId="BalloonText">
    <w:name w:val="Balloon Text"/>
    <w:basedOn w:val="Normal"/>
    <w:link w:val="BalloonTextChar"/>
    <w:rsid w:val="004C16D8"/>
    <w:rPr>
      <w:rFonts w:ascii="Tahoma" w:hAnsi="Tahoma" w:cs="Tahoma"/>
      <w:sz w:val="16"/>
      <w:szCs w:val="16"/>
    </w:rPr>
  </w:style>
  <w:style w:type="character" w:customStyle="1" w:styleId="BalloonTextChar">
    <w:name w:val="Balloon Text Char"/>
    <w:basedOn w:val="DefaultParagraphFont"/>
    <w:link w:val="BalloonText"/>
    <w:rsid w:val="004C1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6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6D8"/>
    <w:rPr>
      <w:b/>
      <w:color w:val="660033"/>
      <w:spacing w:val="0"/>
    </w:rPr>
  </w:style>
  <w:style w:type="paragraph" w:customStyle="1" w:styleId="Nameditemlist">
    <w:name w:val="Named item list"/>
    <w:basedOn w:val="BodyText"/>
    <w:qFormat/>
    <w:rsid w:val="004C16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942</Words>
  <Characters>5821</Characters>
  <Application>Microsoft Office Word</Application>
  <DocSecurity>0</DocSecurity>
  <Lines>159</Lines>
  <Paragraphs>104</Paragraphs>
  <ScaleCrop>false</ScaleCrop>
  <Company>Author-it Software Corporation Ltd.</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SITXCCS101 Provide information and assistance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2013-01-17T16:36:00Z</dcterms:created>
  <dcterms:modified xsi:type="dcterms:W3CDTF">2013-01-17T16:36:00Z</dcterms:modified>
</cp:coreProperties>
</file>