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9EC" w:rsidP="006A59EC">
      <w:pPr>
        <w:pStyle w:val="Title"/>
      </w:pPr>
      <w:r>
        <w:fldChar w:fldCharType="begin"/>
      </w:r>
      <w:r>
        <w:instrText xml:space="preserve"> TITLE   \* MERGEFORMAT </w:instrText>
      </w:r>
      <w:r>
        <w:fldChar w:fldCharType="separate"/>
      </w:r>
      <w:r>
        <w:t>SITTVAF302 Operate a games location</w:t>
      </w:r>
      <w:r>
        <w:fldChar w:fldCharType="end"/>
      </w:r>
    </w:p>
    <w:p w:rsidR="006A59EC" w:rsidP="006A59EC">
      <w:pPr>
        <w:pStyle w:val="Version"/>
        <w:sectPr w:rsidSect="00732E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E55" w:rsidP="00732E55">
      <w:pPr>
        <w:pStyle w:val="SuperHeading"/>
      </w:pPr>
      <w:r w:rsidRPr="00732E55">
        <w:t>SITTVAF302 Operate a games location</w:t>
      </w:r>
    </w:p>
    <w:p w:rsidR="00000000" w:rsidRPr="00732E55" w:rsidP="00732E55">
      <w:pPr>
        <w:pStyle w:val="Heading1"/>
      </w:pPr>
      <w:bookmarkStart w:id="1" w:name="O_426927"/>
      <w:bookmarkEnd w:id="1"/>
      <w:r w:rsidRPr="00732E55">
        <w:t>Modification History</w:t>
      </w:r>
    </w:p>
    <w:p w:rsidR="00000000" w:rsidRPr="00732E55" w:rsidP="00732E55">
      <w:pPr>
        <w:pStyle w:val="BodyText"/>
      </w:pPr>
      <w:r w:rsidRPr="00732E55">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6A59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E55" w:rsidP="00732E55">
            <w:pPr>
              <w:pStyle w:val="BodyText"/>
            </w:pPr>
            <w:r w:rsidRPr="00732E5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E55">
            <w:pPr>
              <w:pStyle w:val="BodyText"/>
              <w:rPr>
                <w:lang w:val="en-NZ"/>
              </w:rPr>
            </w:pPr>
            <w:r w:rsidRPr="00732E55">
              <w:rPr>
                <w:rStyle w:val="SpecialBold"/>
              </w:rPr>
              <w:t>Comments</w:t>
            </w:r>
          </w:p>
        </w:tc>
      </w:tr>
      <w:tr w:rsidTr="006A59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E55">
            <w:pPr>
              <w:pStyle w:val="BodyText"/>
              <w:rPr>
                <w:lang w:val="en-NZ"/>
              </w:rPr>
            </w:pPr>
            <w:r w:rsidRPr="00732E5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E55" w:rsidP="00732E55">
            <w:pPr>
              <w:pStyle w:val="BodyText"/>
            </w:pPr>
            <w:r w:rsidRPr="00732E55">
              <w:t>E</w:t>
            </w:r>
          </w:p>
          <w:p w:rsidR="00000000" w:rsidRPr="00732E55" w:rsidP="00732E55">
            <w:pPr>
              <w:pStyle w:val="BodyText"/>
            </w:pPr>
            <w:r w:rsidRPr="00732E55">
              <w:t>Replaces and is equivalent to SITTVAF005B Operate a games location.</w:t>
            </w:r>
          </w:p>
        </w:tc>
      </w:tr>
    </w:tbl>
    <w:p w:rsidR="00000000" w:rsidRPr="00732E55" w:rsidP="00732E55">
      <w:pPr>
        <w:pStyle w:val="BodyText"/>
      </w:pPr>
    </w:p>
    <w:p w:rsidR="00000000" w:rsidRPr="00732E55" w:rsidP="00732E55">
      <w:pPr>
        <w:pStyle w:val="AllowPageBreak"/>
      </w:pPr>
    </w:p>
    <w:p w:rsidR="00000000" w:rsidRPr="00732E55" w:rsidP="00732E55">
      <w:pPr>
        <w:pStyle w:val="Heading1"/>
      </w:pPr>
      <w:bookmarkStart w:id="2" w:name="O_426928"/>
      <w:bookmarkEnd w:id="2"/>
      <w:r w:rsidRPr="00732E55">
        <w:t>Un</w:t>
      </w:r>
      <w:r w:rsidRPr="00732E55">
        <w:t>it Descriptor</w:t>
      </w:r>
    </w:p>
    <w:p w:rsidR="00000000" w:rsidRPr="00732E55" w:rsidP="00732E55">
      <w:pPr>
        <w:pStyle w:val="BodyText"/>
      </w:pPr>
      <w:r w:rsidRPr="00732E55">
        <w:t>This unit describes the performance outcomes, skills and knowledge required to conduct the day</w:t>
      </w:r>
      <w:r w:rsidRPr="00732E55">
        <w:noBreakHyphen/>
        <w:t>to</w:t>
      </w:r>
      <w:r w:rsidRPr="00732E55">
        <w:noBreakHyphen/>
        <w:t>day operation of a games area. It requires a good knowledge of operational, safety and games maintenance procedures combined with some problem</w:t>
      </w:r>
      <w:r w:rsidRPr="00732E55">
        <w:noBreakHyphen/>
        <w:t>s</w:t>
      </w:r>
      <w:r w:rsidRPr="00732E55">
        <w:t>olving skills to address typical games problems.</w:t>
      </w:r>
    </w:p>
    <w:p w:rsidR="00000000" w:rsidRPr="00732E55" w:rsidP="00732E55">
      <w:pPr>
        <w:pStyle w:val="AllowPageBreak"/>
      </w:pPr>
    </w:p>
    <w:p w:rsidR="00000000" w:rsidRPr="00732E55" w:rsidP="00732E55">
      <w:pPr>
        <w:pStyle w:val="Heading1"/>
      </w:pPr>
      <w:bookmarkStart w:id="3" w:name="O_426929"/>
      <w:bookmarkEnd w:id="3"/>
      <w:r w:rsidRPr="00732E55">
        <w:t>Application of the Unit</w:t>
      </w:r>
    </w:p>
    <w:p w:rsidR="00000000" w:rsidRPr="00732E55" w:rsidP="00732E55">
      <w:pPr>
        <w:pStyle w:val="BodyText"/>
      </w:pPr>
      <w:r w:rsidRPr="00732E55">
        <w:t>This unit applies to individuals working in a games area, usually in the context of an attraction or theme park though it may also apply to other games locations, suc</w:t>
      </w:r>
      <w:r w:rsidRPr="00732E55">
        <w:t>h as those found in clubs and casinos. These individuals work under general supervision and apply some discretion and judgement to work activities.</w:t>
      </w:r>
    </w:p>
    <w:p w:rsidR="00000000" w:rsidRPr="00732E55" w:rsidP="00732E55">
      <w:pPr>
        <w:pStyle w:val="AllowPageBreak"/>
      </w:pPr>
    </w:p>
    <w:p w:rsidR="00000000" w:rsidRPr="00732E55" w:rsidP="00732E55">
      <w:pPr>
        <w:pStyle w:val="Heading1"/>
      </w:pPr>
      <w:bookmarkStart w:id="4" w:name="O_426930"/>
      <w:bookmarkEnd w:id="4"/>
      <w:r w:rsidRPr="00732E55">
        <w:t>Licensing/Regulatory Information</w:t>
      </w:r>
    </w:p>
    <w:p w:rsidR="00000000" w:rsidRPr="00732E55" w:rsidP="00732E55">
      <w:pPr>
        <w:pStyle w:val="BodyText"/>
      </w:pPr>
      <w:r w:rsidRPr="00732E55">
        <w:t>No licensing, legislative, regulatory or certification req</w:t>
      </w:r>
      <w:r w:rsidRPr="00732E55">
        <w:t>uirements apply to this unit at the time of endorsement.</w:t>
      </w:r>
    </w:p>
    <w:p w:rsidR="00000000" w:rsidRPr="00732E55" w:rsidP="00732E55">
      <w:pPr>
        <w:pStyle w:val="AllowPageBreak"/>
      </w:pPr>
    </w:p>
    <w:p w:rsidR="00000000" w:rsidRPr="00732E55" w:rsidP="00732E55">
      <w:pPr>
        <w:pStyle w:val="Heading1"/>
      </w:pPr>
      <w:bookmarkStart w:id="5" w:name="O_426931"/>
      <w:bookmarkEnd w:id="5"/>
      <w:r w:rsidRPr="00732E55">
        <w:t>Pre-Requisites</w:t>
      </w:r>
    </w:p>
    <w:p w:rsidR="00000000" w:rsidRPr="00732E55" w:rsidP="00732E55">
      <w:pPr>
        <w:pStyle w:val="BodyText"/>
      </w:pPr>
      <w:r w:rsidRPr="00732E55">
        <w:t>Not applicable.</w:t>
      </w:r>
    </w:p>
    <w:p w:rsidR="00000000" w:rsidRPr="00732E55" w:rsidP="00732E55">
      <w:pPr>
        <w:pStyle w:val="AllowPageBreak"/>
      </w:pPr>
    </w:p>
    <w:p w:rsidR="00000000" w:rsidRPr="00732E55" w:rsidP="00732E55">
      <w:pPr>
        <w:pStyle w:val="Heading1"/>
      </w:pPr>
      <w:bookmarkStart w:id="6" w:name="O_426932"/>
      <w:bookmarkEnd w:id="6"/>
      <w:r w:rsidRPr="00732E55">
        <w:t>Employability Skills Information</w:t>
      </w:r>
    </w:p>
    <w:p w:rsidR="00000000" w:rsidRPr="00732E55" w:rsidP="00732E55">
      <w:pPr>
        <w:pStyle w:val="BodyText"/>
      </w:pPr>
      <w:r w:rsidRPr="00732E55">
        <w:t>This unit contains employability skills.</w:t>
      </w:r>
    </w:p>
    <w:p w:rsidR="00000000" w:rsidRPr="00732E55" w:rsidP="00732E55">
      <w:pPr>
        <w:pStyle w:val="AllowPageBreak"/>
      </w:pPr>
    </w:p>
    <w:p w:rsidR="00000000" w:rsidRPr="00732E55" w:rsidP="00732E55">
      <w:pPr>
        <w:pStyle w:val="Heading1"/>
      </w:pPr>
      <w:bookmarkStart w:id="7" w:name="O_426933"/>
      <w:bookmarkEnd w:id="7"/>
      <w:r w:rsidRPr="00732E55">
        <w:t>Elements and Performance Criteria Pre-Content</w:t>
      </w:r>
    </w:p>
    <w:p w:rsidR="00000000" w:rsidRPr="00732E55" w:rsidP="00732E55">
      <w:pPr>
        <w:pStyle w:val="Heading1"/>
      </w:pPr>
      <w:bookmarkStart w:id="8" w:name="O_426934"/>
      <w:bookmarkEnd w:id="8"/>
      <w:r w:rsidRPr="00732E55">
        <w:t>Elements and Performance Criteria</w:t>
      </w:r>
    </w:p>
    <w:tbl>
      <w:tblPr>
        <w:tblW w:w="0" w:type="auto"/>
        <w:tblCellMar>
          <w:left w:w="62" w:type="dxa"/>
          <w:right w:w="62" w:type="dxa"/>
        </w:tblCellMar>
        <w:tblLook w:val="0000"/>
      </w:tblPr>
      <w:tblGrid>
        <w:gridCol w:w="3089"/>
        <w:gridCol w:w="6107"/>
      </w:tblGrid>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t>Performance criteria describe the performance needed to demonstrate achievement of the element</w:t>
            </w:r>
            <w:r w:rsidRPr="00732E55">
              <w:t>. Where bold italicised text is used, further information is detailed in the required skills and knowledge section and the range statement. Assessment of performance is to be consistent with the evidence guide.</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List"/>
              <w:rPr>
                <w:lang w:val="en-NZ"/>
              </w:rPr>
            </w:pPr>
            <w:r w:rsidRPr="00732E55">
              <w:t>1.</w:t>
            </w:r>
            <w:r w:rsidRPr="00732E55">
              <w:tab/>
              <w:t>Prepare games location for customers.</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2"/>
            </w:pPr>
            <w:r w:rsidRPr="00732E55">
              <w:t>1.1</w:t>
            </w:r>
            <w:r w:rsidRPr="00732E55">
              <w:tab/>
              <w:t xml:space="preserve">Check </w:t>
            </w:r>
            <w:r w:rsidRPr="00732E55">
              <w:rPr>
                <w:rStyle w:val="BoldandItalics"/>
              </w:rPr>
              <w:t xml:space="preserve">games </w:t>
            </w:r>
            <w:r w:rsidRPr="00732E55">
              <w:t>location for cleanliness, safety and security.</w:t>
            </w:r>
          </w:p>
          <w:p w:rsidR="00000000" w:rsidRPr="00732E55" w:rsidP="00732E55">
            <w:pPr>
              <w:pStyle w:val="List2"/>
            </w:pPr>
            <w:r w:rsidRPr="00732E55">
              <w:t>1.2</w:t>
            </w:r>
            <w:r w:rsidRPr="00732E55">
              <w:tab/>
              <w:t>Check and prepare</w:t>
            </w:r>
            <w:r w:rsidRPr="00732E55">
              <w:rPr>
                <w:rStyle w:val="BoldandItalics"/>
              </w:rPr>
              <w:t xml:space="preserve"> equipment and supplies</w:t>
            </w:r>
            <w:r w:rsidRPr="00732E55">
              <w:t xml:space="preserve"> for operation.</w:t>
            </w:r>
          </w:p>
          <w:p w:rsidR="00000000" w:rsidRPr="00732E55" w:rsidP="00732E55">
            <w:pPr>
              <w:pStyle w:val="List2"/>
            </w:pPr>
            <w:r w:rsidRPr="00732E55">
              <w:t>1.3</w:t>
            </w:r>
            <w:r w:rsidRPr="00732E55">
              <w:tab/>
              <w:t xml:space="preserve">Organise relevant </w:t>
            </w:r>
            <w:r w:rsidRPr="00732E55">
              <w:rPr>
                <w:rStyle w:val="BoldandItalics"/>
              </w:rPr>
              <w:t>signage and displays</w:t>
            </w:r>
            <w:r w:rsidRPr="00732E55">
              <w:t>.</w:t>
            </w:r>
          </w:p>
          <w:p w:rsidR="00000000" w:rsidRPr="00732E55" w:rsidP="00732E55">
            <w:pPr>
              <w:pStyle w:val="List2"/>
            </w:pPr>
            <w:r w:rsidRPr="00732E55">
              <w:t>1.4</w:t>
            </w:r>
            <w:r w:rsidRPr="00732E55">
              <w:tab/>
              <w:t>Check stock supplies and reorder required items.</w:t>
            </w:r>
          </w:p>
          <w:p w:rsidR="00000000" w:rsidP="00732E55">
            <w:pPr>
              <w:pStyle w:val="List2"/>
              <w:rPr>
                <w:lang w:val="en-NZ"/>
              </w:rPr>
            </w:pPr>
            <w:r w:rsidRPr="00732E55">
              <w:t>1.5</w:t>
            </w:r>
            <w:r w:rsidRPr="00732E55">
              <w:tab/>
              <w:t>Inspect each game and report faults</w:t>
            </w:r>
            <w:r w:rsidRPr="00732E55">
              <w:t xml:space="preserve"> to relevant supervisor.</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List"/>
              <w:rPr>
                <w:lang w:val="en-NZ"/>
              </w:rPr>
            </w:pPr>
            <w:r w:rsidRPr="00732E55">
              <w:t>2.</w:t>
            </w:r>
            <w:r w:rsidRPr="00732E55">
              <w:tab/>
              <w:t>Conduct games operations.</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2"/>
            </w:pPr>
            <w:r w:rsidRPr="00732E55">
              <w:t>2.1</w:t>
            </w:r>
            <w:r w:rsidRPr="00732E55">
              <w:tab/>
              <w:t>Apply correct rules and regulations during games.</w:t>
            </w:r>
          </w:p>
          <w:p w:rsidR="00000000" w:rsidRPr="00732E55" w:rsidP="00732E55">
            <w:pPr>
              <w:pStyle w:val="List2"/>
            </w:pPr>
            <w:r w:rsidRPr="00732E55">
              <w:t>2.2</w:t>
            </w:r>
            <w:r w:rsidRPr="00732E55">
              <w:tab/>
              <w:t>Courteously answer customer questions on games.</w:t>
            </w:r>
          </w:p>
          <w:p w:rsidR="00000000" w:rsidRPr="00732E55" w:rsidP="00732E55">
            <w:pPr>
              <w:pStyle w:val="List2"/>
            </w:pPr>
            <w:r w:rsidRPr="00732E55">
              <w:t>2.3</w:t>
            </w:r>
            <w:r w:rsidRPr="00732E55">
              <w:tab/>
              <w:t>Record prizes given for data analysis and stocktake purposes.</w:t>
            </w:r>
          </w:p>
          <w:p w:rsidR="00000000" w:rsidRPr="00732E55" w:rsidP="00732E55">
            <w:pPr>
              <w:pStyle w:val="List2"/>
            </w:pPr>
            <w:r w:rsidRPr="00732E55">
              <w:t>2.4</w:t>
            </w:r>
            <w:r w:rsidRPr="00732E55">
              <w:tab/>
            </w:r>
            <w:r w:rsidRPr="00732E55">
              <w:t>Maintain cleanliness of games location.</w:t>
            </w:r>
          </w:p>
          <w:p w:rsidR="00000000" w:rsidP="00732E55">
            <w:pPr>
              <w:pStyle w:val="List2"/>
              <w:rPr>
                <w:lang w:val="en-NZ"/>
              </w:rPr>
            </w:pPr>
            <w:r w:rsidRPr="00732E55">
              <w:t>2.5</w:t>
            </w:r>
            <w:r w:rsidRPr="00732E55">
              <w:tab/>
              <w:t>Take payment for game participation and tender correct change.</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List"/>
              <w:rPr>
                <w:lang w:val="en-NZ"/>
              </w:rPr>
            </w:pPr>
            <w:r w:rsidRPr="00732E55">
              <w:t>3.</w:t>
            </w:r>
            <w:r w:rsidRPr="00732E55">
              <w:tab/>
              <w:t>Monitor customers and crowd.</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2"/>
            </w:pPr>
            <w:r w:rsidRPr="00732E55">
              <w:t>3.1</w:t>
            </w:r>
            <w:r w:rsidRPr="00732E55">
              <w:tab/>
              <w:t>Monitor crowd size and ensure that maximum numbers are not exceeded.</w:t>
            </w:r>
          </w:p>
          <w:p w:rsidR="00000000" w:rsidRPr="00732E55" w:rsidP="00732E55">
            <w:pPr>
              <w:pStyle w:val="List2"/>
            </w:pPr>
            <w:r w:rsidRPr="00732E55">
              <w:t>3.2</w:t>
            </w:r>
            <w:r w:rsidRPr="00732E55">
              <w:tab/>
              <w:t xml:space="preserve">Monitor customer behaviour to ensure a </w:t>
            </w:r>
            <w:r w:rsidRPr="00732E55">
              <w:t>safe and pleasant environment for all customers.</w:t>
            </w:r>
          </w:p>
          <w:p w:rsidR="00000000" w:rsidRPr="00732E55" w:rsidP="00732E55">
            <w:pPr>
              <w:pStyle w:val="List2"/>
            </w:pPr>
            <w:r w:rsidRPr="00732E55">
              <w:t>3.3</w:t>
            </w:r>
            <w:r w:rsidRPr="00732E55">
              <w:tab/>
              <w:t>Firmly but courteously request customers to change inappropriate behaviour.</w:t>
            </w:r>
          </w:p>
          <w:p w:rsidR="00000000" w:rsidP="00732E55">
            <w:pPr>
              <w:pStyle w:val="List2"/>
              <w:rPr>
                <w:lang w:val="en-NZ"/>
              </w:rPr>
            </w:pPr>
            <w:r w:rsidRPr="00732E55">
              <w:t>3.4</w:t>
            </w:r>
            <w:r w:rsidRPr="00732E55">
              <w:tab/>
              <w:t>Request assistance from supervisor or security personnel as appropriate.</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List"/>
              <w:rPr>
                <w:lang w:val="en-NZ"/>
              </w:rPr>
            </w:pPr>
            <w:r w:rsidRPr="00732E55">
              <w:t>4.</w:t>
            </w:r>
            <w:r w:rsidRPr="00732E55">
              <w:tab/>
              <w:t>Clean and maintain games.</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2"/>
            </w:pPr>
            <w:r w:rsidRPr="00732E55">
              <w:t>4.1</w:t>
            </w:r>
            <w:r w:rsidRPr="00732E55">
              <w:tab/>
              <w:t>Inspect and clea</w:t>
            </w:r>
            <w:r w:rsidRPr="00732E55">
              <w:t>n games according to relevant schedules.</w:t>
            </w:r>
          </w:p>
          <w:p w:rsidR="00000000" w:rsidRPr="00732E55" w:rsidP="00732E55">
            <w:pPr>
              <w:pStyle w:val="List2"/>
            </w:pPr>
            <w:r w:rsidRPr="00732E55">
              <w:t>4.2</w:t>
            </w:r>
            <w:r w:rsidRPr="00732E55">
              <w:tab/>
              <w:t>Identify simple game faults and make repairs with minimum disruption to customers according to manufacturer instructions.</w:t>
            </w:r>
          </w:p>
          <w:p w:rsidR="00000000" w:rsidRPr="00732E55" w:rsidP="00732E55">
            <w:pPr>
              <w:pStyle w:val="List2"/>
            </w:pPr>
            <w:r w:rsidRPr="00732E55">
              <w:t>4.3</w:t>
            </w:r>
            <w:r w:rsidRPr="00732E55">
              <w:tab/>
              <w:t>Report faults to appropriate personnel and put games out of order where necessary.</w:t>
            </w:r>
          </w:p>
          <w:p w:rsidR="00000000" w:rsidP="00732E55">
            <w:pPr>
              <w:pStyle w:val="List2"/>
              <w:rPr>
                <w:lang w:val="en-NZ"/>
              </w:rPr>
            </w:pPr>
            <w:r w:rsidRPr="00732E55">
              <w:t>4.</w:t>
            </w:r>
            <w:r w:rsidRPr="00732E55">
              <w:t>4</w:t>
            </w:r>
            <w:r w:rsidRPr="00732E55">
              <w:tab/>
              <w:t>Use energy, water and other resources efficiently when cleaning to reduce negative environmental impacts.</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List"/>
              <w:rPr>
                <w:lang w:val="en-NZ"/>
              </w:rPr>
            </w:pPr>
            <w:r w:rsidRPr="00732E55">
              <w:t>5.</w:t>
            </w:r>
            <w:r w:rsidRPr="00732E55">
              <w:tab/>
              <w:t>Close down games location.</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2"/>
            </w:pPr>
            <w:r w:rsidRPr="00732E55">
              <w:t>5.1</w:t>
            </w:r>
            <w:r w:rsidRPr="00732E55">
              <w:tab/>
              <w:t>Close down the game location according to organisational procedures.</w:t>
            </w:r>
          </w:p>
          <w:p w:rsidR="00000000" w:rsidRPr="00732E55" w:rsidP="00732E55">
            <w:pPr>
              <w:pStyle w:val="List2"/>
            </w:pPr>
            <w:r w:rsidRPr="00732E55">
              <w:t>5.2</w:t>
            </w:r>
            <w:r w:rsidRPr="00732E55">
              <w:tab/>
              <w:t>Secure resources, equipment and stock.</w:t>
            </w:r>
          </w:p>
          <w:p w:rsidR="00000000" w:rsidP="00732E55">
            <w:pPr>
              <w:pStyle w:val="List2"/>
              <w:rPr>
                <w:lang w:val="en-NZ"/>
              </w:rPr>
            </w:pPr>
            <w:r w:rsidRPr="00732E55">
              <w:t>5.3</w:t>
            </w:r>
            <w:r w:rsidRPr="00732E55">
              <w:tab/>
              <w:t>Clean and prepare area for next period of operation.</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List"/>
              <w:rPr>
                <w:lang w:val="en-NZ"/>
              </w:rPr>
            </w:pPr>
            <w:r w:rsidRPr="00732E55">
              <w:t>6.</w:t>
            </w:r>
            <w:r w:rsidRPr="00732E55">
              <w:tab/>
              <w:t>Complete reports and documentation.</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2"/>
            </w:pPr>
            <w:r w:rsidRPr="00732E55">
              <w:t>6.1</w:t>
            </w:r>
            <w:r w:rsidRPr="00732E55">
              <w:tab/>
              <w:t xml:space="preserve">Produce </w:t>
            </w:r>
            <w:r w:rsidRPr="00732E55">
              <w:rPr>
                <w:rStyle w:val="BoldandItalics"/>
              </w:rPr>
              <w:t xml:space="preserve">documentation </w:t>
            </w:r>
            <w:r w:rsidRPr="00732E55">
              <w:t>within required timeframe.</w:t>
            </w:r>
          </w:p>
          <w:p w:rsidR="00000000" w:rsidRPr="00732E55" w:rsidP="00732E55">
            <w:pPr>
              <w:pStyle w:val="List2"/>
            </w:pPr>
            <w:r w:rsidRPr="00732E55">
              <w:t>6.2</w:t>
            </w:r>
            <w:r w:rsidRPr="00732E55">
              <w:tab/>
              <w:t>Forward reports to the appropriate area within the required timeframe.</w:t>
            </w:r>
          </w:p>
        </w:tc>
      </w:tr>
    </w:tbl>
    <w:p w:rsidR="00000000" w:rsidRPr="00732E55" w:rsidP="00732E55">
      <w:pPr>
        <w:pStyle w:val="List"/>
      </w:pPr>
    </w:p>
    <w:p w:rsidR="00000000" w:rsidRPr="00732E55" w:rsidP="00732E55">
      <w:pPr>
        <w:pStyle w:val="AllowPageBreak"/>
      </w:pPr>
    </w:p>
    <w:p w:rsidR="00000000" w:rsidRPr="00732E55" w:rsidP="00732E55">
      <w:pPr>
        <w:pStyle w:val="Heading1"/>
      </w:pPr>
      <w:bookmarkStart w:id="9" w:name="O_426935"/>
      <w:bookmarkEnd w:id="9"/>
      <w:r w:rsidRPr="00732E55">
        <w:t>Required Ski</w:t>
      </w:r>
      <w:r w:rsidRPr="00732E55">
        <w:t>lls and Knowledge</w:t>
      </w:r>
    </w:p>
    <w:tbl>
      <w:tblPr>
        <w:tblW w:w="0" w:type="auto"/>
        <w:tblCellMar>
          <w:left w:w="62" w:type="dxa"/>
          <w:right w:w="62" w:type="dxa"/>
        </w:tblCellMar>
        <w:tblLook w:val="0000"/>
      </w:tblPr>
      <w:tblGrid>
        <w:gridCol w:w="9196"/>
      </w:tblGrid>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t>This section describes the skills and knowledge required for this unit.</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SpecialBold"/>
              </w:rPr>
              <w:t>Required skills</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Bullet"/>
            </w:pPr>
            <w:r w:rsidRPr="00732E55">
              <w:t>communication skills to interact positively with customers</w:t>
            </w:r>
          </w:p>
          <w:p w:rsidR="00000000" w:rsidRPr="00732E55" w:rsidP="00732E55">
            <w:pPr>
              <w:pStyle w:val="ListBullet"/>
            </w:pPr>
            <w:r w:rsidRPr="00732E55">
              <w:t>literacy skills to:</w:t>
            </w:r>
          </w:p>
          <w:p w:rsidR="00000000" w:rsidRPr="00732E55" w:rsidP="00732E55">
            <w:pPr>
              <w:pStyle w:val="ListBullet2"/>
            </w:pPr>
            <w:r w:rsidRPr="00732E55">
              <w:t xml:space="preserve">read and interpret standard documents </w:t>
            </w:r>
          </w:p>
          <w:p w:rsidR="00000000" w:rsidRPr="00732E55" w:rsidP="00732E55">
            <w:pPr>
              <w:pStyle w:val="ListBullet2"/>
            </w:pPr>
            <w:r w:rsidRPr="00732E55">
              <w:t>complete standard reporting documentation</w:t>
            </w:r>
          </w:p>
          <w:p w:rsidR="00000000" w:rsidRPr="00732E55" w:rsidP="00732E55">
            <w:pPr>
              <w:pStyle w:val="ListBullet"/>
            </w:pPr>
            <w:r w:rsidRPr="00732E55">
              <w:t>numeracy skills to:</w:t>
            </w:r>
          </w:p>
          <w:p w:rsidR="00000000" w:rsidRPr="00732E55" w:rsidP="00732E55">
            <w:pPr>
              <w:pStyle w:val="ListBullet2"/>
            </w:pPr>
            <w:r w:rsidRPr="00732E55">
              <w:t>work with numerical games</w:t>
            </w:r>
          </w:p>
          <w:p w:rsidR="00000000" w:rsidRPr="00732E55" w:rsidP="00732E55">
            <w:pPr>
              <w:pStyle w:val="ListBullet2"/>
            </w:pPr>
            <w:r w:rsidRPr="00732E55">
              <w:t xml:space="preserve">tally data reports </w:t>
            </w:r>
          </w:p>
          <w:p w:rsidR="00000000" w:rsidRPr="00732E55" w:rsidP="00732E55">
            <w:pPr>
              <w:pStyle w:val="ListBullet2"/>
            </w:pPr>
            <w:r w:rsidRPr="00732E55">
              <w:t>calculate dilution requirements for cleaning products</w:t>
            </w:r>
          </w:p>
          <w:p w:rsidR="00000000" w:rsidRPr="00732E55" w:rsidP="00732E55">
            <w:pPr>
              <w:pStyle w:val="ListBullet"/>
            </w:pPr>
            <w:r w:rsidRPr="00732E55">
              <w:t>problem</w:t>
            </w:r>
            <w:r w:rsidRPr="00732E55">
              <w:noBreakHyphen/>
              <w:t>solving skills to address typical operational problems in a games location</w:t>
            </w:r>
          </w:p>
          <w:p w:rsidR="00000000" w:rsidP="00732E55">
            <w:pPr>
              <w:pStyle w:val="ListBullet"/>
              <w:rPr>
                <w:lang w:val="en-NZ"/>
              </w:rPr>
            </w:pPr>
            <w:r w:rsidRPr="00732E55">
              <w:t>technology skills to work with games equipment and make simple repairs.</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SpecialBold"/>
              </w:rPr>
              <w:t>Required knowledge</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Bullet"/>
            </w:pPr>
            <w:r w:rsidRPr="00732E55">
              <w:t>security procedures for games operations, including those related to protection of equipment and people</w:t>
            </w:r>
          </w:p>
          <w:p w:rsidR="00000000" w:rsidRPr="00732E55" w:rsidP="00732E55">
            <w:pPr>
              <w:pStyle w:val="ListBullet"/>
            </w:pPr>
            <w:r w:rsidRPr="00732E55">
              <w:t>individual game operations and rules</w:t>
            </w:r>
          </w:p>
          <w:p w:rsidR="00000000" w:rsidRPr="00732E55" w:rsidP="00732E55">
            <w:pPr>
              <w:pStyle w:val="ListBullet"/>
            </w:pPr>
            <w:r w:rsidRPr="00732E55">
              <w:t>record keeping and documentation procedures for games relevant to the work context</w:t>
            </w:r>
          </w:p>
          <w:p w:rsidR="00000000" w:rsidRPr="00732E55" w:rsidP="00732E55">
            <w:pPr>
              <w:pStyle w:val="ListBullet"/>
            </w:pPr>
            <w:r w:rsidRPr="00732E55">
              <w:t>features of games equipment and how to make simple repairs</w:t>
            </w:r>
          </w:p>
          <w:p w:rsidR="00000000" w:rsidRPr="00732E55" w:rsidP="00732E55">
            <w:pPr>
              <w:pStyle w:val="ListBullet"/>
            </w:pPr>
            <w:r w:rsidRPr="00732E55">
              <w:t>health and safety requirements for games operations, including those related to:</w:t>
            </w:r>
          </w:p>
          <w:p w:rsidR="00000000" w:rsidRPr="00732E55" w:rsidP="00732E55">
            <w:pPr>
              <w:pStyle w:val="ListBullet2"/>
            </w:pPr>
            <w:r w:rsidRPr="00732E55">
              <w:t>customer behaviour</w:t>
            </w:r>
          </w:p>
          <w:p w:rsidR="00000000" w:rsidRPr="00732E55" w:rsidP="00732E55">
            <w:pPr>
              <w:pStyle w:val="ListBullet2"/>
            </w:pPr>
            <w:r w:rsidRPr="00732E55">
              <w:t>ensuring safety in the games location</w:t>
            </w:r>
          </w:p>
          <w:p w:rsidR="00000000" w:rsidRPr="00732E55" w:rsidP="00732E55">
            <w:pPr>
              <w:pStyle w:val="ListBullet2"/>
            </w:pPr>
            <w:r w:rsidRPr="00732E55">
              <w:t>game-specific issues</w:t>
            </w:r>
          </w:p>
          <w:p w:rsidR="00000000" w:rsidRPr="00732E55" w:rsidP="00732E55">
            <w:pPr>
              <w:pStyle w:val="ListBullet"/>
            </w:pPr>
            <w:r w:rsidRPr="00732E55">
              <w:t>ways to conserve resources in games operations, including minimising waste and use of energy.</w:t>
            </w:r>
          </w:p>
        </w:tc>
      </w:tr>
    </w:tbl>
    <w:p w:rsidR="00000000" w:rsidRPr="00732E55" w:rsidP="00732E55">
      <w:pPr>
        <w:pStyle w:val="BodyText"/>
      </w:pPr>
    </w:p>
    <w:p w:rsidR="00000000" w:rsidRPr="00732E55" w:rsidP="00732E55">
      <w:pPr>
        <w:pStyle w:val="AllowPageBreak"/>
      </w:pPr>
    </w:p>
    <w:p w:rsidR="00000000" w:rsidRPr="00732E55" w:rsidP="00732E55">
      <w:pPr>
        <w:pStyle w:val="Heading1"/>
      </w:pPr>
      <w:bookmarkStart w:id="10" w:name="O_426936"/>
      <w:bookmarkEnd w:id="10"/>
      <w:r w:rsidRPr="00732E55">
        <w:t>Evidence Guide</w:t>
      </w:r>
    </w:p>
    <w:tbl>
      <w:tblPr>
        <w:tblW w:w="0" w:type="auto"/>
        <w:tblCellMar>
          <w:left w:w="62" w:type="dxa"/>
          <w:right w:w="62" w:type="dxa"/>
        </w:tblCellMar>
        <w:tblLook w:val="0000"/>
      </w:tblPr>
      <w:tblGrid>
        <w:gridCol w:w="3116"/>
        <w:gridCol w:w="6080"/>
      </w:tblGrid>
      <w:tr w:rsidTr="006A59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t>The evidence guide provides advice on assessment and must be read in conjunction with the performance criteria, required skills and knowledge, range statement and the Assessment Guidelines for the Training Package.</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SpecialBold"/>
              </w:rPr>
              <w:t>Critical aspec</w:t>
            </w:r>
            <w:r w:rsidRPr="00732E5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BodyText"/>
            </w:pPr>
            <w:r w:rsidRPr="00732E55">
              <w:t>Evidence of the ability to:</w:t>
            </w:r>
          </w:p>
          <w:p w:rsidR="00000000" w:rsidRPr="00732E55" w:rsidP="00732E55">
            <w:pPr>
              <w:pStyle w:val="ListBullet"/>
            </w:pPr>
            <w:r w:rsidRPr="00732E55">
              <w:t xml:space="preserve">conduct games according to rules and procedures during a complete shift or operational period </w:t>
            </w:r>
          </w:p>
          <w:p w:rsidR="00000000" w:rsidRPr="00732E55" w:rsidP="00732E55">
            <w:pPr>
              <w:pStyle w:val="ListBullet"/>
            </w:pPr>
            <w:r w:rsidRPr="00732E55">
              <w:t>follow operational procedures, including set up, inspection, cleaning, maintenance and close-down</w:t>
            </w:r>
          </w:p>
          <w:p w:rsidR="00000000" w:rsidRPr="00732E55" w:rsidP="00732E55">
            <w:pPr>
              <w:pStyle w:val="ListBullet"/>
            </w:pPr>
            <w:r w:rsidRPr="00732E55">
              <w:t xml:space="preserve">complete accurate games documentation </w:t>
            </w:r>
          </w:p>
          <w:p w:rsidR="00000000" w:rsidP="00732E55">
            <w:pPr>
              <w:pStyle w:val="ListBullet"/>
              <w:rPr>
                <w:lang w:val="en-NZ"/>
              </w:rPr>
            </w:pPr>
            <w:r w:rsidRPr="00732E55">
              <w:t>demonstrate knowledge of safety and security issues and operational challenges associated with games operations.</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SpecialBold"/>
              </w:rPr>
              <w:t>Conte</w:t>
            </w:r>
            <w:r w:rsidRPr="00732E55">
              <w:rPr>
                <w:rStyle w:val="SpecialBold"/>
              </w:rPr>
              <w:t>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BodyText"/>
            </w:pPr>
            <w:r w:rsidRPr="00732E55">
              <w:t>Assessment must ensure use of:</w:t>
            </w:r>
          </w:p>
          <w:p w:rsidR="00000000" w:rsidRPr="00732E55" w:rsidP="00732E55">
            <w:pPr>
              <w:pStyle w:val="ListBullet"/>
            </w:pPr>
            <w:r w:rsidRPr="00732E55">
              <w:t>a real or simulated games location with operational games</w:t>
            </w:r>
          </w:p>
          <w:p w:rsidR="00000000" w:rsidP="00732E55">
            <w:pPr>
              <w:pStyle w:val="ListBullet"/>
              <w:rPr>
                <w:lang w:val="en-NZ"/>
              </w:rPr>
            </w:pPr>
            <w:r w:rsidRPr="00732E55">
              <w:t>customers sufficient in number to reflect typical workplace conditions.</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BodyText"/>
            </w:pPr>
            <w:r w:rsidRPr="00732E55">
              <w:t>A range of assessment methods should be used to assess practical skills and knowledge. The following examples are appropriate for this unit:</w:t>
            </w:r>
          </w:p>
          <w:p w:rsidR="00000000" w:rsidRPr="00732E55" w:rsidP="00732E55">
            <w:pPr>
              <w:pStyle w:val="ListBullet"/>
            </w:pPr>
            <w:r w:rsidRPr="00732E55">
              <w:t>direct observation of the individual completing duties in a games location</w:t>
            </w:r>
          </w:p>
          <w:p w:rsidR="00000000" w:rsidRPr="00732E55" w:rsidP="00732E55">
            <w:pPr>
              <w:pStyle w:val="ListBullet"/>
            </w:pPr>
            <w:r w:rsidRPr="00732E55">
              <w:t>review of operational reports and check</w:t>
            </w:r>
            <w:r w:rsidRPr="00732E55">
              <w:t>lists prepared and completed by the individual</w:t>
            </w:r>
          </w:p>
          <w:p w:rsidR="00000000" w:rsidRPr="00732E55" w:rsidP="00732E55">
            <w:pPr>
              <w:pStyle w:val="ListBullet"/>
            </w:pPr>
            <w:r w:rsidRPr="00732E55">
              <w:t>written or oral questioning to assess knowledge of work health and safety issues and requirements, and rules of the games</w:t>
            </w:r>
          </w:p>
          <w:p w:rsidR="00000000" w:rsidP="00732E55">
            <w:pPr>
              <w:pStyle w:val="ListBullet"/>
              <w:rPr>
                <w:lang w:val="en-NZ"/>
              </w:rPr>
            </w:pPr>
            <w:r w:rsidRPr="00732E55">
              <w:t>review of portfolios of evidence and third</w:t>
            </w:r>
            <w:r w:rsidRPr="00732E55">
              <w:noBreakHyphen/>
              <w:t>party workplace reports of on</w:t>
            </w:r>
            <w:r w:rsidRPr="00732E55">
              <w:noBreakHyphen/>
              <w:t>the</w:t>
            </w:r>
            <w:r w:rsidRPr="00732E55">
              <w:noBreakHyphen/>
              <w:t>job perfor</w:t>
            </w:r>
            <w:r w:rsidRPr="00732E55">
              <w:t xml:space="preserve">mance by the individual. </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BodyText"/>
            </w:pPr>
            <w:r w:rsidRPr="00732E55">
              <w:t xml:space="preserve">The assessor should design integrated assessment activities to holistically assess this unit with other units relevant to the industry sector, workplace and job role, for example: </w:t>
            </w:r>
          </w:p>
          <w:p w:rsidR="00000000" w:rsidRPr="00732E55" w:rsidP="00732E55">
            <w:pPr>
              <w:pStyle w:val="ListBullet"/>
            </w:pPr>
            <w:r w:rsidRPr="00732E55">
              <w:t>SITXCCS303 Provide service to customers.</w:t>
            </w:r>
          </w:p>
        </w:tc>
      </w:tr>
    </w:tbl>
    <w:p w:rsidR="00000000" w:rsidRPr="00732E55" w:rsidP="00732E55">
      <w:pPr>
        <w:pStyle w:val="BodyText"/>
      </w:pPr>
    </w:p>
    <w:p w:rsidR="00000000" w:rsidRPr="00732E55" w:rsidP="00732E55">
      <w:pPr>
        <w:pStyle w:val="AllowPageBreak"/>
      </w:pPr>
    </w:p>
    <w:p w:rsidR="00000000" w:rsidRPr="00732E55" w:rsidP="00732E55">
      <w:pPr>
        <w:pStyle w:val="Heading1"/>
      </w:pPr>
      <w:bookmarkStart w:id="11" w:name="O_426937"/>
      <w:bookmarkEnd w:id="11"/>
      <w:r w:rsidRPr="00732E55">
        <w:t>Range Statement</w:t>
      </w:r>
    </w:p>
    <w:tbl>
      <w:tblPr>
        <w:tblW w:w="0" w:type="auto"/>
        <w:tblCellMar>
          <w:left w:w="62" w:type="dxa"/>
          <w:right w:w="62" w:type="dxa"/>
        </w:tblCellMar>
        <w:tblLook w:val="0000"/>
      </w:tblPr>
      <w:tblGrid>
        <w:gridCol w:w="3116"/>
        <w:gridCol w:w="6080"/>
      </w:tblGrid>
      <w:tr w:rsidTr="006A59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t xml:space="preserve">The range statement relates to the unit of competency as a whole. It allows for different work environments and situations that may affect performance. Bold italicised wording, if </w:t>
            </w:r>
            <w:r w:rsidRPr="00732E55">
              <w:t>used in the performance criteria, is detailed below. Essential operating conditions that may be present with training and assessment (depending on the work situation, needs of the candidate, accessibility of the item, and local industry and regional contex</w:t>
            </w:r>
            <w:r w:rsidRPr="00732E55">
              <w:t>ts) may also be included.</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BoldandItalics"/>
              </w:rPr>
              <w:t xml:space="preserve">Games </w:t>
            </w:r>
            <w:r w:rsidRPr="00732E55">
              <w:t>may be:</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Bullet"/>
            </w:pPr>
            <w:r w:rsidRPr="00732E55">
              <w:t>coin</w:t>
            </w:r>
            <w:r w:rsidRPr="00732E55">
              <w:noBreakHyphen/>
              <w:t>operated</w:t>
            </w:r>
          </w:p>
          <w:p w:rsidR="00000000" w:rsidRPr="00732E55" w:rsidP="00732E55">
            <w:pPr>
              <w:pStyle w:val="ListBullet"/>
            </w:pPr>
            <w:r w:rsidRPr="00732E55">
              <w:t>computerised</w:t>
            </w:r>
          </w:p>
          <w:p w:rsidR="00000000" w:rsidRPr="00732E55" w:rsidP="00732E55">
            <w:pPr>
              <w:pStyle w:val="ListBullet"/>
            </w:pPr>
            <w:r w:rsidRPr="00732E55">
              <w:t>group</w:t>
            </w:r>
          </w:p>
          <w:p w:rsidR="00000000" w:rsidRPr="00732E55" w:rsidP="00732E55">
            <w:pPr>
              <w:pStyle w:val="ListBullet"/>
            </w:pPr>
            <w:r w:rsidRPr="00732E55">
              <w:t>included in entry</w:t>
            </w:r>
          </w:p>
          <w:p w:rsidR="00000000" w:rsidRPr="00732E55" w:rsidP="00732E55">
            <w:pPr>
              <w:pStyle w:val="ListBullet"/>
            </w:pPr>
            <w:r w:rsidRPr="00732E55">
              <w:t>individual</w:t>
            </w:r>
          </w:p>
          <w:p w:rsidR="00000000" w:rsidRPr="00732E55" w:rsidP="00732E55">
            <w:pPr>
              <w:pStyle w:val="ListBullet"/>
            </w:pPr>
            <w:r w:rsidRPr="00732E55">
              <w:t>manual</w:t>
            </w:r>
          </w:p>
          <w:p w:rsidR="00000000" w:rsidP="00732E55">
            <w:pPr>
              <w:pStyle w:val="ListBullet"/>
              <w:rPr>
                <w:lang w:val="en-NZ"/>
              </w:rPr>
            </w:pPr>
            <w:r w:rsidRPr="00732E55">
              <w:t>pay per use.</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BoldandItalics"/>
              </w:rPr>
              <w:t>Equipment and supplies</w:t>
            </w:r>
            <w:r w:rsidRPr="00732E5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Bullet"/>
            </w:pPr>
            <w:r w:rsidRPr="00732E55">
              <w:t>administrative supplies</w:t>
            </w:r>
          </w:p>
          <w:p w:rsidR="00000000" w:rsidRPr="00732E55" w:rsidP="00732E55">
            <w:pPr>
              <w:pStyle w:val="ListBullet"/>
            </w:pPr>
            <w:r w:rsidRPr="00732E55">
              <w:t>game components</w:t>
            </w:r>
          </w:p>
          <w:p w:rsidR="00000000" w:rsidRPr="00732E55" w:rsidP="00732E55">
            <w:pPr>
              <w:pStyle w:val="ListBullet"/>
            </w:pPr>
            <w:r w:rsidRPr="00732E55">
              <w:t>maintenance items</w:t>
            </w:r>
          </w:p>
          <w:p w:rsidR="00000000" w:rsidRPr="00732E55" w:rsidP="00732E55">
            <w:pPr>
              <w:pStyle w:val="ListBullet"/>
            </w:pPr>
            <w:r w:rsidRPr="00732E55">
              <w:t xml:space="preserve">prizes </w:t>
            </w:r>
          </w:p>
          <w:p w:rsidR="00000000" w:rsidP="00732E55">
            <w:pPr>
              <w:pStyle w:val="ListBullet"/>
              <w:rPr>
                <w:lang w:val="en-NZ"/>
              </w:rPr>
            </w:pPr>
            <w:r w:rsidRPr="00732E55">
              <w:t>promotional material.</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BoldandItalics"/>
              </w:rPr>
              <w:t>Signage and displays</w:t>
            </w:r>
            <w:r w:rsidRPr="00732E5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Bullet"/>
            </w:pPr>
            <w:r w:rsidRPr="00732E55">
              <w:t>directional signage</w:t>
            </w:r>
          </w:p>
          <w:p w:rsidR="00000000" w:rsidRPr="00732E55" w:rsidP="00732E55">
            <w:pPr>
              <w:pStyle w:val="ListBullet"/>
            </w:pPr>
            <w:r w:rsidRPr="00732E55">
              <w:t>games rules</w:t>
            </w:r>
          </w:p>
          <w:p w:rsidR="00000000" w:rsidRPr="00732E55" w:rsidP="00732E55">
            <w:pPr>
              <w:pStyle w:val="ListBullet"/>
            </w:pPr>
            <w:r w:rsidRPr="00732E55">
              <w:t>prizes</w:t>
            </w:r>
          </w:p>
          <w:p w:rsidR="00000000" w:rsidP="00732E55">
            <w:pPr>
              <w:pStyle w:val="ListBullet"/>
              <w:rPr>
                <w:lang w:val="en-NZ"/>
              </w:rPr>
            </w:pPr>
            <w:r w:rsidRPr="00732E55">
              <w:t>promotional offers.</w:t>
            </w:r>
          </w:p>
        </w:tc>
      </w:tr>
      <w:tr w:rsidTr="006A59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2E55">
            <w:pPr>
              <w:pStyle w:val="BodyText"/>
              <w:rPr>
                <w:lang w:val="en-NZ"/>
              </w:rPr>
            </w:pPr>
            <w:r w:rsidRPr="00732E55">
              <w:rPr>
                <w:rStyle w:val="BoldandItalics"/>
              </w:rPr>
              <w:t xml:space="preserve">Documentation </w:t>
            </w:r>
            <w:r w:rsidRPr="00732E55">
              <w:t>may include:</w:t>
            </w:r>
          </w:p>
        </w:tc>
        <w:tc>
          <w:tcPr>
            <w:tcW w:w="0" w:type="auto"/>
            <w:tcBorders>
              <w:top w:val="nil"/>
              <w:left w:val="nil"/>
              <w:bottom w:val="nil"/>
              <w:right w:val="nil"/>
            </w:tcBorders>
            <w:tcMar>
              <w:top w:w="0" w:type="dxa"/>
              <w:left w:w="62" w:type="dxa"/>
              <w:bottom w:w="0" w:type="dxa"/>
              <w:right w:w="62" w:type="dxa"/>
            </w:tcMar>
          </w:tcPr>
          <w:p w:rsidR="00000000" w:rsidRPr="00732E55" w:rsidP="00732E55">
            <w:pPr>
              <w:pStyle w:val="ListBullet"/>
            </w:pPr>
            <w:r w:rsidRPr="00732E55">
              <w:t>equipment checklists</w:t>
            </w:r>
          </w:p>
          <w:p w:rsidR="00000000" w:rsidRPr="00732E55" w:rsidP="00732E55">
            <w:pPr>
              <w:pStyle w:val="ListBullet"/>
            </w:pPr>
            <w:r w:rsidRPr="00732E55">
              <w:t>incident reports</w:t>
            </w:r>
          </w:p>
          <w:p w:rsidR="00000000" w:rsidRPr="00732E55" w:rsidP="00732E55">
            <w:pPr>
              <w:pStyle w:val="ListBullet"/>
            </w:pPr>
            <w:r w:rsidRPr="00732E55">
              <w:t>participant numbers</w:t>
            </w:r>
          </w:p>
          <w:p w:rsidR="00000000" w:rsidRPr="00732E55" w:rsidP="00732E55">
            <w:pPr>
              <w:pStyle w:val="ListBullet"/>
            </w:pPr>
            <w:r w:rsidRPr="00732E55">
              <w:t>safety checklists.</w:t>
            </w:r>
          </w:p>
        </w:tc>
      </w:tr>
    </w:tbl>
    <w:p w:rsidR="00000000" w:rsidRPr="00732E55" w:rsidP="00732E55">
      <w:pPr>
        <w:pStyle w:val="BodyText"/>
      </w:pPr>
    </w:p>
    <w:p w:rsidR="00000000" w:rsidRPr="00732E55" w:rsidP="00732E55">
      <w:pPr>
        <w:pStyle w:val="AllowPageBreak"/>
      </w:pPr>
    </w:p>
    <w:p w:rsidR="00000000" w:rsidRPr="00732E55" w:rsidP="00732E55">
      <w:pPr>
        <w:pStyle w:val="Heading1"/>
      </w:pPr>
      <w:bookmarkStart w:id="12" w:name="O_426939"/>
      <w:bookmarkEnd w:id="12"/>
      <w:r w:rsidRPr="00732E55">
        <w:t>Unit Sector(s)</w:t>
      </w:r>
    </w:p>
    <w:p w:rsidR="00000000" w:rsidRPr="00732E55" w:rsidP="00732E55">
      <w:pPr>
        <w:pStyle w:val="BodyText"/>
      </w:pPr>
      <w:r w:rsidRPr="00732E55">
        <w:t>Tourism</w:t>
      </w:r>
    </w:p>
    <w:p w:rsidR="00000000" w:rsidRPr="00732E55" w:rsidP="00732E55">
      <w:pPr>
        <w:pStyle w:val="AllowPageBreak"/>
      </w:pPr>
    </w:p>
    <w:p w:rsidR="00000000" w:rsidRPr="00732E55" w:rsidP="00732E55">
      <w:pPr>
        <w:pStyle w:val="Heading1"/>
      </w:pPr>
      <w:bookmarkStart w:id="13" w:name="O_426940"/>
      <w:bookmarkEnd w:id="13"/>
      <w:r w:rsidRPr="00732E55">
        <w:t>Competency Field</w:t>
      </w:r>
    </w:p>
    <w:p w:rsidR="00000000" w:rsidRPr="00732E55" w:rsidP="00732E55">
      <w:pPr>
        <w:pStyle w:val="BodyText"/>
      </w:pPr>
      <w:r w:rsidRPr="00732E55">
        <w:t>Venue and Facility Operations</w:t>
      </w:r>
    </w:p>
    <w:p w:rsidR="00000000" w:rsidRPr="00732E55" w:rsidP="00732E55"/>
    <w:sectPr w:rsidSect="00732E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5" w:rsidRPr="006A59EC" w:rsidP="006A5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EC" w:rsidP="00732E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59EC" w:rsidP="00732E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A59EC" w:rsidP="00732E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5" w:rsidRPr="006A59EC" w:rsidP="006A59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EC" w:rsidRPr="002D2AF8" w:rsidP="00732E55">
    <w:pPr>
      <w:pStyle w:val="Header"/>
      <w:framePr w:wrap="around"/>
    </w:pPr>
    <w:r>
      <w:fldChar w:fldCharType="begin"/>
    </w:r>
    <w:r>
      <w:instrText xml:space="preserve"> TITLE   \* MERGEFORMAT </w:instrText>
    </w:r>
    <w:r>
      <w:fldChar w:fldCharType="separate"/>
    </w:r>
    <w:r>
      <w:t>SITTVAF302 Operate a games 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A59EC" w:rsidP="00732E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BAE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A6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E6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E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E55"/>
    <w:pPr>
      <w:spacing w:before="360" w:after="60"/>
      <w:outlineLvl w:val="0"/>
    </w:pPr>
    <w:rPr>
      <w:sz w:val="32"/>
    </w:rPr>
  </w:style>
  <w:style w:type="paragraph" w:styleId="Heading2">
    <w:name w:val="heading 2"/>
    <w:basedOn w:val="HeadingBase"/>
    <w:next w:val="BodyText"/>
    <w:link w:val="Heading2Char"/>
    <w:qFormat/>
    <w:rsid w:val="00732E55"/>
    <w:pPr>
      <w:keepLines/>
      <w:spacing w:before="240" w:after="120"/>
      <w:outlineLvl w:val="1"/>
    </w:pPr>
    <w:rPr>
      <w:sz w:val="28"/>
      <w:szCs w:val="40"/>
    </w:rPr>
  </w:style>
  <w:style w:type="paragraph" w:styleId="Heading3">
    <w:name w:val="heading 3"/>
    <w:basedOn w:val="HeadingBase"/>
    <w:next w:val="BodyText"/>
    <w:link w:val="Heading3Char"/>
    <w:qFormat/>
    <w:rsid w:val="00732E55"/>
    <w:pPr>
      <w:spacing w:before="180" w:after="120"/>
      <w:outlineLvl w:val="2"/>
    </w:pPr>
    <w:rPr>
      <w:spacing w:val="-10"/>
      <w:kern w:val="32"/>
    </w:rPr>
  </w:style>
  <w:style w:type="paragraph" w:styleId="Heading4">
    <w:name w:val="heading 4"/>
    <w:basedOn w:val="HeadingBase"/>
    <w:next w:val="BodyText"/>
    <w:link w:val="Heading4Char"/>
    <w:qFormat/>
    <w:rsid w:val="00732E55"/>
    <w:pPr>
      <w:spacing w:before="160" w:after="120"/>
      <w:outlineLvl w:val="3"/>
    </w:pPr>
    <w:rPr>
      <w:sz w:val="22"/>
    </w:rPr>
  </w:style>
  <w:style w:type="paragraph" w:styleId="Heading5">
    <w:name w:val="heading 5"/>
    <w:basedOn w:val="HeadingBase"/>
    <w:next w:val="Normal"/>
    <w:link w:val="Heading5Char"/>
    <w:qFormat/>
    <w:rsid w:val="00732E55"/>
    <w:pPr>
      <w:spacing w:before="80"/>
      <w:outlineLvl w:val="4"/>
    </w:pPr>
    <w:rPr>
      <w:color w:val="918585"/>
      <w:sz w:val="20"/>
    </w:rPr>
  </w:style>
  <w:style w:type="paragraph" w:styleId="Heading6">
    <w:name w:val="heading 6"/>
    <w:basedOn w:val="HeadingBase"/>
    <w:next w:val="Normal"/>
    <w:link w:val="Heading6Char"/>
    <w:qFormat/>
    <w:rsid w:val="00732E55"/>
    <w:pPr>
      <w:spacing w:before="60"/>
      <w:outlineLvl w:val="5"/>
    </w:pPr>
    <w:rPr>
      <w:color w:val="918585"/>
      <w:sz w:val="20"/>
    </w:rPr>
  </w:style>
  <w:style w:type="paragraph" w:styleId="Heading7">
    <w:name w:val="heading 7"/>
    <w:basedOn w:val="Normal"/>
    <w:next w:val="Normal"/>
    <w:link w:val="Heading7Char"/>
    <w:qFormat/>
    <w:rsid w:val="00732E55"/>
    <w:pPr>
      <w:ind w:left="720"/>
      <w:outlineLvl w:val="6"/>
    </w:pPr>
    <w:rPr>
      <w:i/>
    </w:rPr>
  </w:style>
  <w:style w:type="paragraph" w:styleId="Heading8">
    <w:name w:val="heading 8"/>
    <w:basedOn w:val="Normal"/>
    <w:next w:val="Normal"/>
    <w:link w:val="Heading8Char"/>
    <w:qFormat/>
    <w:rsid w:val="00732E55"/>
    <w:pPr>
      <w:ind w:left="720"/>
      <w:outlineLvl w:val="7"/>
    </w:pPr>
    <w:rPr>
      <w:i/>
    </w:rPr>
  </w:style>
  <w:style w:type="paragraph" w:styleId="Heading9">
    <w:name w:val="heading 9"/>
    <w:basedOn w:val="Normal"/>
    <w:next w:val="Normal"/>
    <w:link w:val="Heading9Char"/>
    <w:qFormat/>
    <w:rsid w:val="00732E55"/>
    <w:pPr>
      <w:ind w:left="720"/>
      <w:outlineLvl w:val="8"/>
    </w:pPr>
    <w:rPr>
      <w:i/>
    </w:rPr>
  </w:style>
  <w:style w:type="character" w:default="1" w:styleId="DefaultParagraphFont">
    <w:name w:val="Default Paragraph Font"/>
    <w:uiPriority w:val="1"/>
    <w:unhideWhenUsed/>
    <w:rsid w:val="00732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E55"/>
  </w:style>
  <w:style w:type="character" w:customStyle="1" w:styleId="Heading1Char">
    <w:name w:val="Heading 1 Char"/>
    <w:basedOn w:val="DefaultParagraphFont"/>
    <w:link w:val="Heading1"/>
    <w:rsid w:val="00732E55"/>
    <w:rPr>
      <w:rFonts w:ascii="Times New Roman" w:eastAsia="Times New Roman" w:hAnsi="Times New Roman" w:cs="Times New Roman"/>
      <w:b/>
      <w:sz w:val="32"/>
      <w:szCs w:val="20"/>
      <w:lang w:eastAsia="en-US"/>
    </w:rPr>
  </w:style>
  <w:style w:type="paragraph" w:styleId="BodyText">
    <w:name w:val="Body Text"/>
    <w:basedOn w:val="Normal"/>
    <w:link w:val="BodyTextChar"/>
    <w:rsid w:val="00732E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E55"/>
    <w:rPr>
      <w:rFonts w:ascii="Times New Roman" w:eastAsia="Times New Roman" w:hAnsi="Times New Roman" w:cs="Times New Roman"/>
      <w:sz w:val="24"/>
      <w:lang w:eastAsia="en-US"/>
    </w:rPr>
  </w:style>
  <w:style w:type="paragraph" w:styleId="List">
    <w:name w:val="List"/>
    <w:basedOn w:val="BodyText"/>
    <w:next w:val="BodyText"/>
    <w:rsid w:val="00732E55"/>
    <w:pPr>
      <w:tabs>
        <w:tab w:val="left" w:pos="340"/>
      </w:tabs>
      <w:spacing w:before="60" w:after="60"/>
      <w:ind w:left="340" w:hanging="340"/>
    </w:pPr>
  </w:style>
  <w:style w:type="paragraph" w:styleId="ListBullet">
    <w:name w:val="List Bullet"/>
    <w:basedOn w:val="List"/>
    <w:rsid w:val="00732E55"/>
    <w:pPr>
      <w:numPr>
        <w:numId w:val="13"/>
      </w:numPr>
      <w:tabs>
        <w:tab w:val="clear" w:pos="340"/>
      </w:tabs>
      <w:spacing w:before="40" w:after="40"/>
    </w:pPr>
  </w:style>
  <w:style w:type="character" w:customStyle="1" w:styleId="SpecialBold">
    <w:name w:val="Special Bold"/>
    <w:basedOn w:val="DefaultParagraphFont"/>
    <w:rsid w:val="00732E55"/>
    <w:rPr>
      <w:b/>
      <w:spacing w:val="0"/>
    </w:rPr>
  </w:style>
  <w:style w:type="paragraph" w:styleId="ListBullet2">
    <w:name w:val="List Bullet 2"/>
    <w:basedOn w:val="List2"/>
    <w:rsid w:val="00732E55"/>
    <w:pPr>
      <w:numPr>
        <w:numId w:val="14"/>
      </w:numPr>
      <w:tabs>
        <w:tab w:val="clear" w:pos="680"/>
      </w:tabs>
    </w:pPr>
  </w:style>
  <w:style w:type="paragraph" w:customStyle="1" w:styleId="SuperHeading">
    <w:name w:val="SuperHeading"/>
    <w:basedOn w:val="Normal"/>
    <w:rsid w:val="00732E55"/>
    <w:pPr>
      <w:spacing w:before="240" w:after="120"/>
      <w:outlineLvl w:val="0"/>
    </w:pPr>
    <w:rPr>
      <w:rFonts w:ascii="Times New Roman" w:hAnsi="Times New Roman"/>
      <w:b/>
      <w:sz w:val="32"/>
    </w:rPr>
  </w:style>
  <w:style w:type="paragraph" w:customStyle="1" w:styleId="AllowPageBreak">
    <w:name w:val="AllowPageBreak"/>
    <w:rsid w:val="00732E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2E55"/>
    <w:pPr>
      <w:tabs>
        <w:tab w:val="left" w:pos="680"/>
      </w:tabs>
      <w:spacing w:before="60" w:after="60"/>
      <w:ind w:left="680" w:hanging="340"/>
    </w:pPr>
  </w:style>
  <w:style w:type="character" w:customStyle="1" w:styleId="BoldandItalics">
    <w:name w:val="Bold and Italics"/>
    <w:qFormat/>
    <w:rsid w:val="00732E55"/>
    <w:rPr>
      <w:b/>
      <w:i/>
      <w:u w:val="none"/>
    </w:rPr>
  </w:style>
  <w:style w:type="character" w:customStyle="1" w:styleId="Heading2Char">
    <w:name w:val="Heading 2 Char"/>
    <w:basedOn w:val="DefaultParagraphFont"/>
    <w:link w:val="Heading2"/>
    <w:rsid w:val="00732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E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E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E55"/>
    <w:rPr>
      <w:rFonts w:ascii="Courier New" w:eastAsia="Times New Roman" w:hAnsi="Courier New" w:cs="Times New Roman"/>
      <w:i/>
      <w:szCs w:val="20"/>
      <w:lang w:eastAsia="en-US"/>
    </w:rPr>
  </w:style>
  <w:style w:type="paragraph" w:customStyle="1" w:styleId="HeadingBase">
    <w:name w:val="Heading Base"/>
    <w:rsid w:val="00732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E55"/>
    <w:pPr>
      <w:tabs>
        <w:tab w:val="right" w:leader="dot" w:pos="9072"/>
      </w:tabs>
      <w:ind w:left="567"/>
    </w:pPr>
    <w:rPr>
      <w:szCs w:val="22"/>
    </w:rPr>
  </w:style>
  <w:style w:type="paragraph" w:customStyle="1" w:styleId="TOCBase">
    <w:name w:val="TOC Base"/>
    <w:rsid w:val="00732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E55"/>
    <w:pPr>
      <w:tabs>
        <w:tab w:val="right" w:leader="dot" w:pos="9072"/>
      </w:tabs>
      <w:spacing w:before="40" w:after="40"/>
      <w:ind w:left="284"/>
    </w:pPr>
    <w:rPr>
      <w:rFonts w:ascii="Times New Roman" w:hAnsi="Times New Roman"/>
    </w:rPr>
  </w:style>
  <w:style w:type="paragraph" w:styleId="TOC1">
    <w:name w:val="toc 1"/>
    <w:basedOn w:val="TOCBase"/>
    <w:next w:val="Normal"/>
    <w:rsid w:val="00732E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E55"/>
    <w:rPr>
      <w:rFonts w:ascii="Times New Roman" w:eastAsia="Times New Roman" w:hAnsi="Times New Roman" w:cs="Times New Roman"/>
      <w:sz w:val="16"/>
      <w:lang w:eastAsia="en-US"/>
    </w:rPr>
  </w:style>
  <w:style w:type="paragraph" w:styleId="Title">
    <w:name w:val="Title"/>
    <w:basedOn w:val="HeadingBase"/>
    <w:link w:val="TitleChar"/>
    <w:qFormat/>
    <w:rsid w:val="00732E55"/>
    <w:pPr>
      <w:spacing w:before="5040"/>
      <w:jc w:val="center"/>
    </w:pPr>
    <w:rPr>
      <w:sz w:val="48"/>
      <w:szCs w:val="72"/>
      <w:lang w:val="en-US"/>
    </w:rPr>
  </w:style>
  <w:style w:type="character" w:customStyle="1" w:styleId="TitleChar">
    <w:name w:val="Title Char"/>
    <w:basedOn w:val="DefaultParagraphFont"/>
    <w:link w:val="Title"/>
    <w:rsid w:val="00732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E55"/>
    <w:pPr>
      <w:tabs>
        <w:tab w:val="left" w:pos="3600"/>
        <w:tab w:val="left" w:pos="3958"/>
      </w:tabs>
    </w:pPr>
  </w:style>
  <w:style w:type="paragraph" w:customStyle="1" w:styleId="Note">
    <w:name w:val="Note"/>
    <w:basedOn w:val="BodyText"/>
    <w:rsid w:val="00732E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E55"/>
    <w:pPr>
      <w:framePr w:wrap="auto" w:hAnchor="text" w:y="6049"/>
    </w:pPr>
    <w:rPr>
      <w:color w:val="000000"/>
      <w:sz w:val="40"/>
    </w:rPr>
  </w:style>
  <w:style w:type="paragraph" w:customStyle="1" w:styleId="TOCTitle">
    <w:name w:val="TOCTitle"/>
    <w:basedOn w:val="Heading1"/>
    <w:rsid w:val="00732E55"/>
    <w:pPr>
      <w:spacing w:after="240"/>
      <w:jc w:val="center"/>
      <w:outlineLvl w:val="9"/>
    </w:pPr>
    <w:rPr>
      <w:caps/>
    </w:rPr>
  </w:style>
  <w:style w:type="paragraph" w:customStyle="1" w:styleId="Version">
    <w:name w:val="Version"/>
    <w:rsid w:val="00732E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E55"/>
    <w:pPr>
      <w:keepNext w:val="0"/>
      <w:tabs>
        <w:tab w:val="right" w:pos="4176"/>
      </w:tabs>
      <w:ind w:left="198" w:hanging="198"/>
    </w:pPr>
    <w:rPr>
      <w:rFonts w:ascii="Garamond" w:hAnsi="Garamond"/>
    </w:rPr>
  </w:style>
  <w:style w:type="paragraph" w:styleId="IndexHeading">
    <w:name w:val="index heading"/>
    <w:basedOn w:val="Normal"/>
    <w:next w:val="Index1"/>
    <w:semiHidden/>
    <w:rsid w:val="00732E55"/>
    <w:pPr>
      <w:spacing w:before="120" w:after="120"/>
    </w:pPr>
    <w:rPr>
      <w:rFonts w:ascii="Arial" w:hAnsi="Arial"/>
      <w:b/>
      <w:color w:val="918585"/>
      <w:sz w:val="24"/>
    </w:rPr>
  </w:style>
  <w:style w:type="paragraph" w:styleId="Header">
    <w:name w:val="header"/>
    <w:basedOn w:val="Normal"/>
    <w:link w:val="HeaderChar"/>
    <w:rsid w:val="00732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E55"/>
    <w:rPr>
      <w:rFonts w:ascii="Times New Roman" w:eastAsia="Times New Roman" w:hAnsi="Times New Roman" w:cs="Times New Roman"/>
      <w:sz w:val="16"/>
      <w:szCs w:val="20"/>
      <w:lang w:val="en-GB" w:eastAsia="en-US"/>
    </w:rPr>
  </w:style>
  <w:style w:type="paragraph" w:customStyle="1" w:styleId="Chapter">
    <w:name w:val="Chapter"/>
    <w:basedOn w:val="Normal"/>
    <w:rsid w:val="00732E55"/>
    <w:pPr>
      <w:spacing w:before="240"/>
    </w:pPr>
    <w:rPr>
      <w:rFonts w:ascii="Times New Roman" w:hAnsi="Times New Roman"/>
      <w:smallCaps/>
      <w:spacing w:val="80"/>
      <w:sz w:val="28"/>
    </w:rPr>
  </w:style>
  <w:style w:type="paragraph" w:customStyle="1" w:styleId="InChapter">
    <w:name w:val="InChapter"/>
    <w:basedOn w:val="Heading3"/>
    <w:rsid w:val="00732E55"/>
    <w:pPr>
      <w:spacing w:after="240"/>
      <w:outlineLvl w:val="9"/>
    </w:pPr>
    <w:rPr>
      <w:noProof/>
    </w:rPr>
  </w:style>
  <w:style w:type="paragraph" w:styleId="Index2">
    <w:name w:val="index 2"/>
    <w:basedOn w:val="Normal"/>
    <w:next w:val="Normal"/>
    <w:semiHidden/>
    <w:rsid w:val="00732E55"/>
    <w:pPr>
      <w:tabs>
        <w:tab w:val="right" w:pos="4176"/>
      </w:tabs>
      <w:ind w:left="568" w:hanging="284"/>
    </w:pPr>
    <w:rPr>
      <w:rFonts w:ascii="Garamond" w:hAnsi="Garamond"/>
    </w:rPr>
  </w:style>
  <w:style w:type="paragraph" w:customStyle="1" w:styleId="Byline">
    <w:name w:val="Byline"/>
    <w:rsid w:val="00732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E55"/>
    <w:pPr>
      <w:tabs>
        <w:tab w:val="clear" w:pos="3600"/>
        <w:tab w:val="clear" w:pos="3958"/>
      </w:tabs>
      <w:jc w:val="right"/>
    </w:pPr>
  </w:style>
  <w:style w:type="character" w:styleId="Emphasis">
    <w:name w:val="Emphasis"/>
    <w:basedOn w:val="DefaultParagraphFont"/>
    <w:qFormat/>
    <w:rsid w:val="00732E55"/>
    <w:rPr>
      <w:i/>
    </w:rPr>
  </w:style>
  <w:style w:type="paragraph" w:styleId="Caption">
    <w:name w:val="caption"/>
    <w:basedOn w:val="BodyText"/>
    <w:next w:val="Normal"/>
    <w:qFormat/>
    <w:rsid w:val="00732E55"/>
    <w:pPr>
      <w:framePr w:w="2268" w:hSpace="181" w:vSpace="181" w:wrap="around" w:vAnchor="text" w:hAnchor="page" w:x="1135" w:y="285" w:anchorLock="1"/>
    </w:pPr>
    <w:rPr>
      <w:i/>
    </w:rPr>
  </w:style>
  <w:style w:type="paragraph" w:customStyle="1" w:styleId="MiniTOCTitle">
    <w:name w:val="MiniTOCTitle"/>
    <w:basedOn w:val="Heading4"/>
    <w:rsid w:val="00732E55"/>
    <w:pPr>
      <w:spacing w:before="240"/>
      <w:outlineLvl w:val="9"/>
    </w:pPr>
    <w:rPr>
      <w:noProof/>
      <w:sz w:val="24"/>
    </w:rPr>
  </w:style>
  <w:style w:type="paragraph" w:customStyle="1" w:styleId="MiniTOCItem">
    <w:name w:val="MiniTOCItem"/>
    <w:basedOn w:val="ListBullet"/>
    <w:rsid w:val="00732E55"/>
    <w:pPr>
      <w:numPr>
        <w:numId w:val="0"/>
      </w:numPr>
      <w:tabs>
        <w:tab w:val="right" w:leader="dot" w:pos="6521"/>
      </w:tabs>
      <w:spacing w:before="0" w:after="0"/>
    </w:pPr>
  </w:style>
  <w:style w:type="paragraph" w:customStyle="1" w:styleId="TOFTitle">
    <w:name w:val="TOFTitle"/>
    <w:basedOn w:val="TOCTitle"/>
    <w:rsid w:val="00732E55"/>
  </w:style>
  <w:style w:type="paragraph" w:styleId="TableofFigures">
    <w:name w:val="table of figures"/>
    <w:basedOn w:val="Normal"/>
    <w:next w:val="Normal"/>
    <w:semiHidden/>
    <w:rsid w:val="00732E55"/>
    <w:pPr>
      <w:tabs>
        <w:tab w:val="right" w:leader="dot" w:pos="9072"/>
      </w:tabs>
      <w:ind w:left="970" w:hanging="403"/>
    </w:pPr>
    <w:rPr>
      <w:rFonts w:ascii="Times New Roman" w:hAnsi="Times New Roman"/>
      <w:b/>
    </w:rPr>
  </w:style>
  <w:style w:type="paragraph" w:styleId="ListNumber">
    <w:name w:val="List Number"/>
    <w:basedOn w:val="List"/>
    <w:rsid w:val="00732E55"/>
    <w:pPr>
      <w:numPr>
        <w:numId w:val="11"/>
      </w:numPr>
    </w:pPr>
  </w:style>
  <w:style w:type="character" w:customStyle="1" w:styleId="WingdingSymbols">
    <w:name w:val="Wingding Symbols"/>
    <w:rsid w:val="00732E55"/>
    <w:rPr>
      <w:rFonts w:ascii="Wingdings" w:hAnsi="Wingdings"/>
    </w:rPr>
  </w:style>
  <w:style w:type="paragraph" w:customStyle="1" w:styleId="TableHeading">
    <w:name w:val="Table Heading"/>
    <w:basedOn w:val="HeadingBase"/>
    <w:rsid w:val="00732E55"/>
    <w:pPr>
      <w:keepLines/>
      <w:pBdr>
        <w:bottom w:val="single" w:sz="6" w:space="1" w:color="918585"/>
      </w:pBdr>
      <w:spacing w:before="240"/>
    </w:pPr>
  </w:style>
  <w:style w:type="character" w:customStyle="1" w:styleId="HotSpot">
    <w:name w:val="HotSpot"/>
    <w:rsid w:val="00732E55"/>
    <w:rPr>
      <w:color w:val="0033CC"/>
      <w:u w:val="none"/>
    </w:rPr>
  </w:style>
  <w:style w:type="paragraph" w:customStyle="1" w:styleId="BodyTextRight">
    <w:name w:val="Body Text Right"/>
    <w:basedOn w:val="BodyText"/>
    <w:rsid w:val="00732E55"/>
    <w:pPr>
      <w:spacing w:before="0" w:after="0"/>
      <w:jc w:val="right"/>
    </w:pPr>
  </w:style>
  <w:style w:type="paragraph" w:styleId="Index3">
    <w:name w:val="index 3"/>
    <w:basedOn w:val="ListNumber2"/>
    <w:next w:val="Normal"/>
    <w:semiHidden/>
    <w:rsid w:val="00732E55"/>
    <w:pPr>
      <w:numPr>
        <w:numId w:val="0"/>
      </w:numPr>
      <w:tabs>
        <w:tab w:val="right" w:leader="dot" w:pos="4176"/>
      </w:tabs>
    </w:pPr>
  </w:style>
  <w:style w:type="paragraph" w:styleId="ListNumber2">
    <w:name w:val="List Number 2"/>
    <w:basedOn w:val="List2"/>
    <w:rsid w:val="00732E55"/>
    <w:pPr>
      <w:numPr>
        <w:numId w:val="10"/>
      </w:numPr>
      <w:tabs>
        <w:tab w:val="clear" w:pos="1060"/>
      </w:tabs>
    </w:pPr>
  </w:style>
  <w:style w:type="paragraph" w:customStyle="1" w:styleId="MarginNote">
    <w:name w:val="Margin Note"/>
    <w:basedOn w:val="BodyText"/>
    <w:rsid w:val="00732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E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E55"/>
    <w:rPr>
      <w:sz w:val="32"/>
    </w:rPr>
  </w:style>
  <w:style w:type="paragraph" w:customStyle="1" w:styleId="HeadingProcedure">
    <w:name w:val="Heading Procedure"/>
    <w:basedOn w:val="HeadingBase"/>
    <w:next w:val="Normal"/>
    <w:rsid w:val="00732E55"/>
    <w:pPr>
      <w:tabs>
        <w:tab w:val="left" w:pos="0"/>
      </w:tabs>
      <w:spacing w:before="120" w:after="60"/>
    </w:pPr>
    <w:rPr>
      <w:i/>
      <w:color w:val="918585"/>
      <w:sz w:val="22"/>
    </w:rPr>
  </w:style>
  <w:style w:type="paragraph" w:customStyle="1" w:styleId="TableBodyText">
    <w:name w:val="Table Body Text"/>
    <w:basedOn w:val="BodyText"/>
    <w:rsid w:val="00732E55"/>
    <w:pPr>
      <w:spacing w:before="60" w:after="60"/>
    </w:pPr>
  </w:style>
  <w:style w:type="paragraph" w:styleId="ListContinue">
    <w:name w:val="List Continue"/>
    <w:basedOn w:val="List"/>
    <w:rsid w:val="00732E55"/>
    <w:pPr>
      <w:ind w:firstLine="0"/>
    </w:pPr>
  </w:style>
  <w:style w:type="paragraph" w:customStyle="1" w:styleId="ListNote">
    <w:name w:val="List Note"/>
    <w:basedOn w:val="List"/>
    <w:rsid w:val="00732E55"/>
    <w:pPr>
      <w:pBdr>
        <w:top w:val="single" w:sz="6" w:space="2" w:color="918585"/>
        <w:bottom w:val="single" w:sz="6" w:space="2" w:color="918585"/>
      </w:pBdr>
      <w:tabs>
        <w:tab w:val="left" w:pos="1021"/>
      </w:tabs>
      <w:ind w:firstLine="0"/>
    </w:pPr>
  </w:style>
  <w:style w:type="paragraph" w:customStyle="1" w:styleId="Warning">
    <w:name w:val="Warning"/>
    <w:basedOn w:val="BodyText"/>
    <w:rsid w:val="00732E55"/>
    <w:pPr>
      <w:shd w:val="clear" w:color="auto" w:fill="D9D9D9"/>
      <w:tabs>
        <w:tab w:val="left" w:pos="992"/>
      </w:tabs>
      <w:ind w:left="119" w:right="119"/>
    </w:pPr>
    <w:rPr>
      <w:sz w:val="20"/>
    </w:rPr>
  </w:style>
  <w:style w:type="paragraph" w:customStyle="1" w:styleId="MarginIcons">
    <w:name w:val="Margin Icons"/>
    <w:basedOn w:val="BodyText"/>
    <w:rsid w:val="00732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E55"/>
    <w:rPr>
      <w:rFonts w:ascii="Courier New" w:hAnsi="Courier New"/>
    </w:rPr>
  </w:style>
  <w:style w:type="paragraph" w:customStyle="1" w:styleId="NoteBullet">
    <w:name w:val="Note Bullet"/>
    <w:basedOn w:val="Note"/>
    <w:rsid w:val="00732E55"/>
    <w:pPr>
      <w:tabs>
        <w:tab w:val="clear" w:pos="680"/>
      </w:tabs>
      <w:spacing w:before="60" w:after="60"/>
    </w:pPr>
  </w:style>
  <w:style w:type="paragraph" w:customStyle="1" w:styleId="SubHeading2">
    <w:name w:val="SubHeading2"/>
    <w:basedOn w:val="HeadingBase"/>
    <w:rsid w:val="00732E55"/>
    <w:pPr>
      <w:spacing w:before="240" w:after="60"/>
    </w:pPr>
    <w:rPr>
      <w:sz w:val="20"/>
    </w:rPr>
  </w:style>
  <w:style w:type="paragraph" w:customStyle="1" w:styleId="SubHeading1">
    <w:name w:val="SubHeading1"/>
    <w:basedOn w:val="HeadingBase"/>
    <w:rsid w:val="00732E55"/>
    <w:pPr>
      <w:spacing w:before="240" w:after="60"/>
    </w:pPr>
    <w:rPr>
      <w:color w:val="918585"/>
      <w:sz w:val="22"/>
    </w:rPr>
  </w:style>
  <w:style w:type="paragraph" w:customStyle="1" w:styleId="SideHeading">
    <w:name w:val="Side Heading"/>
    <w:basedOn w:val="HeadingBase"/>
    <w:rsid w:val="00732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E55"/>
    <w:pPr>
      <w:numPr>
        <w:numId w:val="12"/>
      </w:numPr>
    </w:pPr>
  </w:style>
  <w:style w:type="paragraph" w:styleId="PlainText">
    <w:name w:val="Plain Text"/>
    <w:basedOn w:val="Normal"/>
    <w:link w:val="PlainTextChar"/>
    <w:rsid w:val="00732E55"/>
    <w:rPr>
      <w:sz w:val="20"/>
    </w:rPr>
  </w:style>
  <w:style w:type="character" w:customStyle="1" w:styleId="PlainTextChar">
    <w:name w:val="Plain Text Char"/>
    <w:basedOn w:val="DefaultParagraphFont"/>
    <w:link w:val="PlainText"/>
    <w:rsid w:val="00732E55"/>
    <w:rPr>
      <w:rFonts w:ascii="Courier New" w:eastAsia="Times New Roman" w:hAnsi="Courier New" w:cs="Times New Roman"/>
      <w:sz w:val="20"/>
      <w:szCs w:val="20"/>
      <w:lang w:eastAsia="en-US"/>
    </w:rPr>
  </w:style>
  <w:style w:type="character" w:customStyle="1" w:styleId="MenuOption">
    <w:name w:val="Menu Option"/>
    <w:basedOn w:val="DefaultParagraphFont"/>
    <w:rsid w:val="00732E55"/>
    <w:rPr>
      <w:b/>
      <w:smallCaps/>
    </w:rPr>
  </w:style>
  <w:style w:type="paragraph" w:customStyle="1" w:styleId="TableListNumber">
    <w:name w:val="Table List Number"/>
    <w:basedOn w:val="ListNumber"/>
    <w:rsid w:val="00732E55"/>
    <w:pPr>
      <w:numPr>
        <w:numId w:val="0"/>
      </w:numPr>
    </w:pPr>
  </w:style>
  <w:style w:type="paragraph" w:styleId="TOC4">
    <w:name w:val="toc 4"/>
    <w:basedOn w:val="TOCBase"/>
    <w:next w:val="Normal"/>
    <w:semiHidden/>
    <w:rsid w:val="00732E55"/>
    <w:pPr>
      <w:tabs>
        <w:tab w:val="right" w:leader="dot" w:pos="9071"/>
      </w:tabs>
      <w:ind w:left="1701"/>
    </w:pPr>
  </w:style>
  <w:style w:type="paragraph" w:customStyle="1" w:styleId="ListAlpha">
    <w:name w:val="List Alpha"/>
    <w:basedOn w:val="List"/>
    <w:rsid w:val="00732E55"/>
    <w:pPr>
      <w:numPr>
        <w:numId w:val="9"/>
      </w:numPr>
    </w:pPr>
  </w:style>
  <w:style w:type="paragraph" w:customStyle="1" w:styleId="ListAlpha2">
    <w:name w:val="List Alpha 2"/>
    <w:basedOn w:val="List2"/>
    <w:rsid w:val="00732E55"/>
    <w:pPr>
      <w:numPr>
        <w:numId w:val="8"/>
      </w:numPr>
    </w:pPr>
  </w:style>
  <w:style w:type="paragraph" w:styleId="List3">
    <w:name w:val="List 3"/>
    <w:basedOn w:val="BodyText"/>
    <w:rsid w:val="00732E55"/>
    <w:pPr>
      <w:tabs>
        <w:tab w:val="left" w:pos="1021"/>
      </w:tabs>
      <w:spacing w:before="60" w:after="60"/>
      <w:ind w:left="1020" w:hanging="340"/>
    </w:pPr>
  </w:style>
  <w:style w:type="paragraph" w:styleId="List4">
    <w:name w:val="List 4"/>
    <w:basedOn w:val="BodyText"/>
    <w:rsid w:val="00732E55"/>
    <w:pPr>
      <w:tabs>
        <w:tab w:val="left" w:pos="1361"/>
      </w:tabs>
      <w:spacing w:before="60" w:after="60"/>
      <w:ind w:left="1361" w:hanging="340"/>
    </w:pPr>
  </w:style>
  <w:style w:type="paragraph" w:styleId="List5">
    <w:name w:val="List 5"/>
    <w:basedOn w:val="BodyText"/>
    <w:rsid w:val="00732E55"/>
    <w:pPr>
      <w:tabs>
        <w:tab w:val="left" w:pos="1701"/>
      </w:tabs>
      <w:spacing w:before="60" w:after="60"/>
      <w:ind w:left="1701" w:hanging="340"/>
    </w:pPr>
  </w:style>
  <w:style w:type="paragraph" w:styleId="ListBullet3">
    <w:name w:val="List Bullet 3"/>
    <w:basedOn w:val="List3"/>
    <w:rsid w:val="00732E55"/>
    <w:pPr>
      <w:numPr>
        <w:numId w:val="15"/>
      </w:numPr>
      <w:tabs>
        <w:tab w:val="clear" w:pos="1021"/>
      </w:tabs>
      <w:ind w:left="1037" w:hanging="357"/>
    </w:pPr>
  </w:style>
  <w:style w:type="paragraph" w:styleId="ListBullet4">
    <w:name w:val="List Bullet 4"/>
    <w:basedOn w:val="List4"/>
    <w:rsid w:val="00732E55"/>
    <w:pPr>
      <w:numPr>
        <w:numId w:val="3"/>
      </w:numPr>
    </w:pPr>
  </w:style>
  <w:style w:type="paragraph" w:styleId="ListBullet5">
    <w:name w:val="List Bullet 5"/>
    <w:basedOn w:val="List5"/>
    <w:rsid w:val="00732E55"/>
    <w:pPr>
      <w:numPr>
        <w:numId w:val="4"/>
      </w:numPr>
    </w:pPr>
  </w:style>
  <w:style w:type="paragraph" w:styleId="ListContinue2">
    <w:name w:val="List Continue 2"/>
    <w:basedOn w:val="List2"/>
    <w:rsid w:val="00732E55"/>
    <w:pPr>
      <w:ind w:firstLine="0"/>
    </w:pPr>
  </w:style>
  <w:style w:type="paragraph" w:styleId="ListContinue3">
    <w:name w:val="List Continue 3"/>
    <w:basedOn w:val="List3"/>
    <w:rsid w:val="00732E55"/>
    <w:pPr>
      <w:ind w:left="1021" w:firstLine="0"/>
    </w:pPr>
  </w:style>
  <w:style w:type="paragraph" w:styleId="ListContinue4">
    <w:name w:val="List Continue 4"/>
    <w:basedOn w:val="List4"/>
    <w:rsid w:val="00732E55"/>
    <w:pPr>
      <w:ind w:firstLine="0"/>
    </w:pPr>
  </w:style>
  <w:style w:type="paragraph" w:styleId="ListContinue5">
    <w:name w:val="List Continue 5"/>
    <w:basedOn w:val="List5"/>
    <w:rsid w:val="00732E55"/>
    <w:pPr>
      <w:ind w:firstLine="0"/>
    </w:pPr>
  </w:style>
  <w:style w:type="paragraph" w:styleId="ListNumber3">
    <w:name w:val="List Number 3"/>
    <w:basedOn w:val="List3"/>
    <w:rsid w:val="00732E55"/>
    <w:pPr>
      <w:numPr>
        <w:numId w:val="5"/>
      </w:numPr>
    </w:pPr>
  </w:style>
  <w:style w:type="paragraph" w:styleId="ListNumber4">
    <w:name w:val="List Number 4"/>
    <w:basedOn w:val="List4"/>
    <w:rsid w:val="00732E55"/>
    <w:pPr>
      <w:numPr>
        <w:numId w:val="6"/>
      </w:numPr>
    </w:pPr>
  </w:style>
  <w:style w:type="paragraph" w:styleId="ListNumber5">
    <w:name w:val="List Number 5"/>
    <w:basedOn w:val="List5"/>
    <w:rsid w:val="00732E55"/>
    <w:pPr>
      <w:numPr>
        <w:numId w:val="7"/>
      </w:numPr>
    </w:pPr>
  </w:style>
  <w:style w:type="paragraph" w:styleId="BlockText">
    <w:name w:val="Block Text"/>
    <w:basedOn w:val="Normal"/>
    <w:rsid w:val="00732E55"/>
    <w:pPr>
      <w:spacing w:after="120"/>
      <w:ind w:left="1440" w:right="1440"/>
    </w:pPr>
  </w:style>
  <w:style w:type="character" w:customStyle="1" w:styleId="Subscript">
    <w:name w:val="Subscript"/>
    <w:basedOn w:val="DefaultParagraphFont"/>
    <w:rsid w:val="00732E55"/>
    <w:rPr>
      <w:sz w:val="16"/>
      <w:vertAlign w:val="subscript"/>
    </w:rPr>
  </w:style>
  <w:style w:type="character" w:customStyle="1" w:styleId="Superscript">
    <w:name w:val="Superscript"/>
    <w:basedOn w:val="DefaultParagraphFont"/>
    <w:rsid w:val="00732E55"/>
    <w:rPr>
      <w:sz w:val="16"/>
      <w:vertAlign w:val="superscript"/>
    </w:rPr>
  </w:style>
  <w:style w:type="character" w:customStyle="1" w:styleId="Symbols">
    <w:name w:val="Symbols"/>
    <w:basedOn w:val="DefaultParagraphFont"/>
    <w:rsid w:val="00732E55"/>
    <w:rPr>
      <w:rFonts w:ascii="Symbol" w:hAnsi="Symbol"/>
    </w:rPr>
  </w:style>
  <w:style w:type="character" w:customStyle="1" w:styleId="MenuOptions">
    <w:name w:val="Menu Options"/>
    <w:basedOn w:val="DefaultParagraphFont"/>
    <w:rsid w:val="00732E55"/>
    <w:rPr>
      <w:rFonts w:ascii="Arial Narrow" w:hAnsi="Arial Narrow"/>
      <w:smallCaps/>
    </w:rPr>
  </w:style>
  <w:style w:type="character" w:customStyle="1" w:styleId="Buttons">
    <w:name w:val="Buttons"/>
    <w:basedOn w:val="DefaultParagraphFont"/>
    <w:rsid w:val="00732E55"/>
    <w:rPr>
      <w:b/>
    </w:rPr>
  </w:style>
  <w:style w:type="character" w:customStyle="1" w:styleId="Underlined">
    <w:name w:val="Underlined"/>
    <w:basedOn w:val="DefaultParagraphFont"/>
    <w:rsid w:val="00732E55"/>
    <w:rPr>
      <w:u w:val="single"/>
    </w:rPr>
  </w:style>
  <w:style w:type="paragraph" w:customStyle="1" w:styleId="TableBodyTextRight">
    <w:name w:val="Table Body Text Right"/>
    <w:basedOn w:val="TableBodyText"/>
    <w:rsid w:val="00732E55"/>
    <w:pPr>
      <w:widowControl w:val="0"/>
      <w:autoSpaceDE w:val="0"/>
      <w:autoSpaceDN w:val="0"/>
      <w:adjustRightInd w:val="0"/>
      <w:jc w:val="right"/>
    </w:pPr>
    <w:rPr>
      <w:rFonts w:cs="Arial"/>
      <w:szCs w:val="18"/>
    </w:rPr>
  </w:style>
  <w:style w:type="paragraph" w:customStyle="1" w:styleId="CopyrightText">
    <w:name w:val="Copyright Text"/>
    <w:basedOn w:val="BodyText"/>
    <w:rsid w:val="00732E55"/>
    <w:rPr>
      <w:sz w:val="18"/>
    </w:rPr>
  </w:style>
  <w:style w:type="paragraph" w:customStyle="1" w:styleId="BodySmallRight">
    <w:name w:val="Body Small Right"/>
    <w:basedOn w:val="BodyTextRight"/>
    <w:rsid w:val="00732E55"/>
    <w:rPr>
      <w:sz w:val="18"/>
      <w:szCs w:val="18"/>
    </w:rPr>
  </w:style>
  <w:style w:type="paragraph" w:customStyle="1" w:styleId="MarginEdition">
    <w:name w:val="Margin Edition"/>
    <w:basedOn w:val="MarginNote"/>
    <w:rsid w:val="00732E55"/>
    <w:pPr>
      <w:spacing w:before="0" w:after="0"/>
    </w:pPr>
    <w:rPr>
      <w:rFonts w:ascii="Times New Roman" w:hAnsi="Times New Roman"/>
      <w:color w:val="999999"/>
    </w:rPr>
  </w:style>
  <w:style w:type="paragraph" w:customStyle="1" w:styleId="Spacer">
    <w:name w:val="Spacer"/>
    <w:basedOn w:val="Normal"/>
    <w:rsid w:val="00732E55"/>
    <w:rPr>
      <w:sz w:val="2"/>
      <w:szCs w:val="2"/>
    </w:rPr>
  </w:style>
  <w:style w:type="character" w:customStyle="1" w:styleId="Small">
    <w:name w:val="Small"/>
    <w:basedOn w:val="DefaultParagraphFont"/>
    <w:rsid w:val="00732E55"/>
    <w:rPr>
      <w:sz w:val="16"/>
    </w:rPr>
  </w:style>
  <w:style w:type="paragraph" w:customStyle="1" w:styleId="WideTable">
    <w:name w:val="Wide Table"/>
    <w:basedOn w:val="Normal"/>
    <w:rsid w:val="00732E55"/>
    <w:pPr>
      <w:ind w:left="-1418"/>
    </w:pPr>
    <w:rPr>
      <w:sz w:val="2"/>
      <w:szCs w:val="2"/>
    </w:rPr>
  </w:style>
  <w:style w:type="character" w:styleId="PageNumber">
    <w:name w:val="page number"/>
    <w:basedOn w:val="DefaultParagraphFont"/>
    <w:rsid w:val="00732E55"/>
  </w:style>
  <w:style w:type="paragraph" w:styleId="Quote">
    <w:name w:val="Quote"/>
    <w:basedOn w:val="Heading1"/>
    <w:link w:val="QuoteChar"/>
    <w:qFormat/>
    <w:rsid w:val="00732E55"/>
    <w:rPr>
      <w:b w:val="0"/>
      <w:sz w:val="72"/>
      <w:szCs w:val="72"/>
      <w:lang w:val="en-NZ"/>
    </w:rPr>
  </w:style>
  <w:style w:type="character" w:customStyle="1" w:styleId="QuoteChar">
    <w:name w:val="Quote Char"/>
    <w:basedOn w:val="DefaultParagraphFont"/>
    <w:link w:val="Quote"/>
    <w:rsid w:val="00732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E55"/>
    <w:pPr>
      <w:pageBreakBefore/>
    </w:pPr>
  </w:style>
  <w:style w:type="paragraph" w:customStyle="1" w:styleId="Border">
    <w:name w:val="Border"/>
    <w:basedOn w:val="Normal"/>
    <w:qFormat/>
    <w:rsid w:val="00732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E55"/>
    <w:rPr>
      <w:b/>
      <w:bCs/>
      <w:i/>
      <w:iCs/>
      <w:color w:val="auto"/>
    </w:rPr>
  </w:style>
  <w:style w:type="paragraph" w:styleId="IntenseQuote">
    <w:name w:val="Intense Quote"/>
    <w:basedOn w:val="Normal"/>
    <w:next w:val="Normal"/>
    <w:link w:val="IntenseQuoteChar"/>
    <w:uiPriority w:val="30"/>
    <w:qFormat/>
    <w:rsid w:val="00732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E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E55"/>
    <w:rPr>
      <w:smallCaps/>
      <w:color w:val="auto"/>
      <w:u w:val="single"/>
    </w:rPr>
  </w:style>
  <w:style w:type="character" w:styleId="IntenseReference">
    <w:name w:val="Intense Reference"/>
    <w:basedOn w:val="DefaultParagraphFont"/>
    <w:uiPriority w:val="32"/>
    <w:qFormat/>
    <w:rsid w:val="00732E55"/>
    <w:rPr>
      <w:b/>
      <w:bCs/>
      <w:smallCaps/>
      <w:color w:val="auto"/>
      <w:spacing w:val="5"/>
      <w:u w:val="single"/>
    </w:rPr>
  </w:style>
  <w:style w:type="paragraph" w:customStyle="1" w:styleId="2ColumnHeading">
    <w:name w:val="2Column Heading"/>
    <w:basedOn w:val="BodyText"/>
    <w:qFormat/>
    <w:rsid w:val="00732E55"/>
    <w:pPr>
      <w:spacing w:after="60"/>
      <w:ind w:left="-2268"/>
    </w:pPr>
    <w:rPr>
      <w:b/>
    </w:rPr>
  </w:style>
  <w:style w:type="paragraph" w:customStyle="1" w:styleId="Heading1TOC">
    <w:name w:val="Heading1 TOC"/>
    <w:basedOn w:val="Normal"/>
    <w:qFormat/>
    <w:rsid w:val="00732E55"/>
    <w:pPr>
      <w:spacing w:before="240" w:after="120"/>
    </w:pPr>
    <w:rPr>
      <w:rFonts w:ascii="Times New Roman" w:hAnsi="Times New Roman"/>
      <w:b/>
      <w:sz w:val="32"/>
    </w:rPr>
  </w:style>
  <w:style w:type="paragraph" w:customStyle="1" w:styleId="Heading2TOC">
    <w:name w:val="Heading2 TOC"/>
    <w:basedOn w:val="Normal"/>
    <w:qFormat/>
    <w:rsid w:val="00732E55"/>
    <w:pPr>
      <w:spacing w:before="240" w:after="60"/>
    </w:pPr>
    <w:rPr>
      <w:rFonts w:ascii="Times New Roman" w:hAnsi="Times New Roman"/>
      <w:b/>
      <w:sz w:val="28"/>
    </w:rPr>
  </w:style>
  <w:style w:type="character" w:customStyle="1" w:styleId="Underline">
    <w:name w:val="Underline"/>
    <w:basedOn w:val="DefaultParagraphFont"/>
    <w:qFormat/>
    <w:rsid w:val="00732E55"/>
    <w:rPr>
      <w:u w:val="single"/>
    </w:rPr>
  </w:style>
  <w:style w:type="paragraph" w:styleId="BalloonText">
    <w:name w:val="Balloon Text"/>
    <w:basedOn w:val="Normal"/>
    <w:link w:val="BalloonTextChar"/>
    <w:rsid w:val="00732E55"/>
    <w:rPr>
      <w:rFonts w:ascii="Tahoma" w:hAnsi="Tahoma" w:cs="Tahoma"/>
      <w:sz w:val="16"/>
      <w:szCs w:val="16"/>
    </w:rPr>
  </w:style>
  <w:style w:type="character" w:customStyle="1" w:styleId="BalloonTextChar">
    <w:name w:val="Balloon Text Char"/>
    <w:basedOn w:val="DefaultParagraphFont"/>
    <w:link w:val="BalloonText"/>
    <w:rsid w:val="00732E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E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E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E55"/>
    <w:rPr>
      <w:b/>
      <w:color w:val="660033"/>
      <w:spacing w:val="0"/>
    </w:rPr>
  </w:style>
  <w:style w:type="paragraph" w:customStyle="1" w:styleId="Nameditemlist">
    <w:name w:val="Named item list"/>
    <w:basedOn w:val="BodyText"/>
    <w:qFormat/>
    <w:rsid w:val="00732E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6273</Characters>
  <Application>Microsoft Office Word</Application>
  <DocSecurity>0</DocSecurity>
  <Lines>176</Lines>
  <Paragraphs>128</Paragraphs>
  <ScaleCrop>false</ScaleCrop>
  <Company>Author-it Software Corporation Ltd.</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SITTVAF302 Operate a games location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2013-01-17T19:52:00Z</dcterms:created>
  <dcterms:modified xsi:type="dcterms:W3CDTF">2013-01-17T19:52:00Z</dcterms:modified>
</cp:coreProperties>
</file>