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E37" w:rsidP="00D13E37">
      <w:pPr>
        <w:pStyle w:val="Title"/>
      </w:pPr>
      <w:r>
        <w:fldChar w:fldCharType="begin"/>
      </w:r>
      <w:r>
        <w:instrText xml:space="preserve"> TITLE   \* MERGEFORMAT </w:instrText>
      </w:r>
      <w:r>
        <w:fldChar w:fldCharType="separate"/>
      </w:r>
      <w:r>
        <w:t>SITTTSL312 Construct advanced international airfares</w:t>
      </w:r>
      <w:r>
        <w:fldChar w:fldCharType="end"/>
      </w:r>
    </w:p>
    <w:p w:rsidR="00D13E37" w:rsidP="00D13E37">
      <w:pPr>
        <w:pStyle w:val="Version"/>
        <w:sectPr w:rsidSect="005949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947" w:rsidP="00594947">
      <w:pPr>
        <w:pStyle w:val="SuperHeading"/>
      </w:pPr>
      <w:r w:rsidRPr="00594947">
        <w:t>SITTTSL312 Construct advanced international airfares</w:t>
      </w:r>
    </w:p>
    <w:p w:rsidR="00000000" w:rsidRPr="00594947" w:rsidP="00594947">
      <w:pPr>
        <w:pStyle w:val="Heading1"/>
      </w:pPr>
      <w:bookmarkStart w:id="1" w:name="O_426820"/>
      <w:bookmarkEnd w:id="1"/>
      <w:r w:rsidRPr="00594947">
        <w:t>Modification History</w:t>
      </w:r>
    </w:p>
    <w:p w:rsidR="00000000" w:rsidRPr="00594947" w:rsidP="00594947">
      <w:pPr>
        <w:pStyle w:val="BodyText"/>
      </w:pPr>
      <w:r w:rsidRPr="00594947">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D13E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947" w:rsidP="00594947">
            <w:pPr>
              <w:pStyle w:val="BodyText"/>
            </w:pPr>
            <w:r w:rsidRPr="0059494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947">
            <w:pPr>
              <w:pStyle w:val="BodyText"/>
              <w:rPr>
                <w:lang w:val="en-NZ"/>
              </w:rPr>
            </w:pPr>
            <w:r w:rsidRPr="00594947">
              <w:rPr>
                <w:rStyle w:val="SpecialBold"/>
              </w:rPr>
              <w:t>Comments</w:t>
            </w:r>
          </w:p>
        </w:tc>
      </w:tr>
      <w:tr w:rsidTr="00D13E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947">
            <w:pPr>
              <w:pStyle w:val="BodyText"/>
              <w:rPr>
                <w:lang w:val="en-NZ"/>
              </w:rPr>
            </w:pPr>
            <w:r w:rsidRPr="0059494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947" w:rsidP="00594947">
            <w:pPr>
              <w:pStyle w:val="BodyText"/>
            </w:pPr>
            <w:r w:rsidRPr="00594947">
              <w:t>N</w:t>
            </w:r>
          </w:p>
          <w:p w:rsidR="00000000" w:rsidRPr="00594947" w:rsidP="00594947">
            <w:pPr>
              <w:pStyle w:val="BodyText"/>
            </w:pPr>
            <w:r w:rsidRPr="00594947">
              <w:t>Replaces and is equivalent to SITTTSL015B Construct advanced international airfar</w:t>
            </w:r>
            <w:r w:rsidRPr="00594947">
              <w:t>es.</w:t>
            </w:r>
          </w:p>
          <w:p w:rsidR="00000000" w:rsidRPr="00594947" w:rsidP="00594947">
            <w:pPr>
              <w:pStyle w:val="BodyText"/>
            </w:pPr>
            <w:r w:rsidRPr="00594947">
              <w:t>Changes to Elements and Performance Criteria to better describe the tasks involved and to Required Knowledge for clarity of requirements. International Air Transport Association (IATA) references amended for accuracy. Requirements for checks when calcu</w:t>
            </w:r>
            <w:r w:rsidRPr="00594947">
              <w:t>lating airfares updated. Any ‘must’ statements in Range moved to Required Knowledge and Critical aspects for assessment.</w:t>
            </w:r>
          </w:p>
        </w:tc>
      </w:tr>
    </w:tbl>
    <w:p w:rsidR="00000000" w:rsidRPr="00594947" w:rsidP="00594947">
      <w:pPr>
        <w:pStyle w:val="BodyText"/>
      </w:pPr>
    </w:p>
    <w:p w:rsidR="00000000" w:rsidRPr="00594947" w:rsidP="00594947">
      <w:pPr>
        <w:pStyle w:val="AllowPageBreak"/>
      </w:pPr>
    </w:p>
    <w:p w:rsidR="00000000" w:rsidRPr="00594947" w:rsidP="00594947">
      <w:pPr>
        <w:pStyle w:val="Heading1"/>
      </w:pPr>
      <w:bookmarkStart w:id="2" w:name="O_426821"/>
      <w:bookmarkEnd w:id="2"/>
      <w:r w:rsidRPr="00594947">
        <w:t>Unit Descriptor</w:t>
      </w:r>
    </w:p>
    <w:p w:rsidR="00000000" w:rsidRPr="00594947" w:rsidP="00594947">
      <w:pPr>
        <w:pStyle w:val="BodyText"/>
      </w:pPr>
      <w:r w:rsidRPr="00594947">
        <w:t>This unit describes the performance outcomes, skills and knowledge required to create flight itinera</w:t>
      </w:r>
      <w:r w:rsidRPr="00594947">
        <w:t>ries and construct complex fares using advanced international airfare rules and procedures. It requires the ability to interpret flight information and conditions applicable to specific fares and to construct airfares according to International Air Transpo</w:t>
      </w:r>
      <w:r w:rsidRPr="00594947">
        <w:t>rt Association (IATA) regulations.</w:t>
      </w:r>
    </w:p>
    <w:p w:rsidR="00000000" w:rsidRPr="00594947" w:rsidP="00594947">
      <w:pPr>
        <w:pStyle w:val="AllowPageBreak"/>
      </w:pPr>
    </w:p>
    <w:p w:rsidR="00000000" w:rsidRPr="00594947" w:rsidP="00594947">
      <w:pPr>
        <w:pStyle w:val="Heading1"/>
      </w:pPr>
      <w:bookmarkStart w:id="3" w:name="O_426822"/>
      <w:bookmarkEnd w:id="3"/>
      <w:r w:rsidRPr="00594947">
        <w:t>Application of the Unit</w:t>
      </w:r>
    </w:p>
    <w:p w:rsidR="00000000" w:rsidRPr="00594947" w:rsidP="00594947">
      <w:pPr>
        <w:pStyle w:val="BodyText"/>
      </w:pPr>
      <w:r w:rsidRPr="00594947">
        <w:t>This unit applies to tourism industry organisations that sell international airfares; mainly retail travel agencies, tour wholesalers, airlines and consolidators.</w:t>
      </w:r>
    </w:p>
    <w:p w:rsidR="00000000" w:rsidRPr="00594947" w:rsidP="00594947">
      <w:pPr>
        <w:pStyle w:val="BodyText"/>
      </w:pPr>
      <w:r w:rsidRPr="00594947">
        <w:t xml:space="preserve">The unit applies </w:t>
      </w:r>
      <w:r w:rsidRPr="00594947">
        <w:t>to frontline sales and operations personnel who operate with some level of independence and under limited supervision. This includes retail travel consultants and managers, corporate consultants, ticketing consultants, airline and consolidator ticketing of</w:t>
      </w:r>
      <w:r w:rsidRPr="00594947">
        <w:t>ficers, reservations and operations consultants.</w:t>
      </w:r>
    </w:p>
    <w:p w:rsidR="00000000" w:rsidRPr="00594947" w:rsidP="00594947">
      <w:pPr>
        <w:pStyle w:val="AllowPageBreak"/>
      </w:pPr>
    </w:p>
    <w:p w:rsidR="00000000" w:rsidRPr="00594947" w:rsidP="00594947">
      <w:pPr>
        <w:pStyle w:val="Heading1"/>
      </w:pPr>
      <w:bookmarkStart w:id="4" w:name="O_426823"/>
      <w:bookmarkEnd w:id="4"/>
      <w:r w:rsidRPr="00594947">
        <w:t>Licensing/Regulatory Information</w:t>
      </w:r>
    </w:p>
    <w:p w:rsidR="00000000" w:rsidRPr="00594947" w:rsidP="00594947">
      <w:pPr>
        <w:pStyle w:val="BodyText"/>
      </w:pPr>
      <w:r w:rsidRPr="00594947">
        <w:t>No licensing, legislative, regulatory or certification requirements apply to this unit at the time of endorsement.</w:t>
      </w:r>
    </w:p>
    <w:p w:rsidR="00000000" w:rsidRPr="00594947" w:rsidP="00594947">
      <w:pPr>
        <w:pStyle w:val="AllowPageBreak"/>
      </w:pPr>
    </w:p>
    <w:p w:rsidR="00000000" w:rsidRPr="00594947" w:rsidP="00594947">
      <w:pPr>
        <w:pStyle w:val="Heading1"/>
      </w:pPr>
      <w:bookmarkStart w:id="5" w:name="O_426824"/>
      <w:bookmarkEnd w:id="5"/>
      <w:r w:rsidRPr="00594947">
        <w:t>Pre-Requisites</w:t>
      </w:r>
    </w:p>
    <w:tbl>
      <w:tblPr>
        <w:tblW w:w="0" w:type="auto"/>
        <w:tblLayout w:type="fixed"/>
        <w:tblCellMar>
          <w:left w:w="62" w:type="dxa"/>
          <w:right w:w="62" w:type="dxa"/>
        </w:tblCellMar>
        <w:tblLook w:val="0000"/>
      </w:tblPr>
      <w:tblGrid>
        <w:gridCol w:w="1520"/>
        <w:gridCol w:w="5180"/>
      </w:tblGrid>
      <w:tr w:rsidTr="00594947">
        <w:tblPrEx>
          <w:tblW w:w="0" w:type="auto"/>
          <w:tblLayout w:type="fixed"/>
          <w:tblCellMar>
            <w:left w:w="62" w:type="dxa"/>
            <w:right w:w="62" w:type="dxa"/>
          </w:tblCellMar>
          <w:tblLook w:val="0000"/>
        </w:tblPrEx>
        <w:tc>
          <w:tcPr>
            <w:tcW w:w="6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947">
            <w:pPr>
              <w:pStyle w:val="BodyText"/>
              <w:rPr>
                <w:lang w:val="en-NZ"/>
              </w:rPr>
            </w:pPr>
            <w:r w:rsidRPr="00594947">
              <w:t>This unit must be assessed after the following prerequisite unit:</w:t>
            </w:r>
          </w:p>
        </w:tc>
      </w:tr>
      <w:tr w:rsidTr="00594947">
        <w:tblPrEx>
          <w:tblW w:w="0" w:type="auto"/>
          <w:tblLayout w:type="fixed"/>
          <w:tblCellMar>
            <w:left w:w="62" w:type="dxa"/>
            <w:right w:w="62" w:type="dxa"/>
          </w:tblCellMar>
          <w:tblLook w:val="0000"/>
        </w:tblPrEx>
        <w:tc>
          <w:tcPr>
            <w:tcW w:w="1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947">
            <w:pPr>
              <w:pStyle w:val="BodyText"/>
              <w:rPr>
                <w:lang w:val="en-NZ"/>
              </w:rPr>
            </w:pPr>
            <w:r w:rsidRPr="00594947">
              <w:t>SITTTSL310</w:t>
            </w:r>
          </w:p>
        </w:tc>
        <w:tc>
          <w:tcPr>
            <w:tcW w:w="5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947" w:rsidP="00594947">
            <w:pPr>
              <w:pStyle w:val="BodyText"/>
            </w:pPr>
            <w:r w:rsidRPr="00594947">
              <w:t>Construct normal international airfares</w:t>
            </w:r>
          </w:p>
        </w:tc>
      </w:tr>
    </w:tbl>
    <w:p w:rsidR="00000000" w:rsidRPr="00594947" w:rsidP="00594947">
      <w:pPr>
        <w:pStyle w:val="BodyText"/>
      </w:pPr>
    </w:p>
    <w:p w:rsidR="00000000" w:rsidRPr="00594947" w:rsidP="00594947">
      <w:pPr>
        <w:pStyle w:val="AllowPageBreak"/>
      </w:pPr>
    </w:p>
    <w:p w:rsidR="00000000" w:rsidRPr="00594947" w:rsidP="00594947">
      <w:pPr>
        <w:pStyle w:val="Heading1"/>
      </w:pPr>
      <w:bookmarkStart w:id="6" w:name="O_426825"/>
      <w:bookmarkEnd w:id="6"/>
      <w:r w:rsidRPr="00594947">
        <w:t>Employability Skills Information</w:t>
      </w:r>
    </w:p>
    <w:p w:rsidR="00000000" w:rsidRPr="00594947" w:rsidP="00594947">
      <w:pPr>
        <w:pStyle w:val="BodyText"/>
      </w:pPr>
      <w:r w:rsidRPr="00594947">
        <w:t>This unit contains employability skills.</w:t>
      </w:r>
    </w:p>
    <w:p w:rsidR="00000000" w:rsidRPr="00594947" w:rsidP="00594947">
      <w:pPr>
        <w:pStyle w:val="AllowPageBreak"/>
      </w:pPr>
    </w:p>
    <w:p w:rsidR="00000000" w:rsidRPr="00594947" w:rsidP="00594947">
      <w:pPr>
        <w:pStyle w:val="Heading1"/>
      </w:pPr>
      <w:bookmarkStart w:id="7" w:name="O_426826"/>
      <w:bookmarkEnd w:id="7"/>
      <w:r w:rsidRPr="00594947">
        <w:t>Elements and Performance Cr</w:t>
      </w:r>
      <w:r w:rsidRPr="00594947">
        <w:t>iteria Pre-Content</w:t>
      </w:r>
    </w:p>
    <w:p w:rsidR="00000000" w:rsidRPr="00594947" w:rsidP="00594947">
      <w:pPr>
        <w:pStyle w:val="Heading1"/>
      </w:pPr>
      <w:bookmarkStart w:id="8" w:name="O_426827"/>
      <w:bookmarkEnd w:id="8"/>
      <w:r w:rsidRPr="00594947">
        <w:t>Elements and Performance Criteria</w:t>
      </w:r>
    </w:p>
    <w:tbl>
      <w:tblPr>
        <w:tblW w:w="0" w:type="auto"/>
        <w:tblCellMar>
          <w:left w:w="62" w:type="dxa"/>
          <w:right w:w="62" w:type="dxa"/>
        </w:tblCellMar>
        <w:tblLook w:val="0000"/>
      </w:tblPr>
      <w:tblGrid>
        <w:gridCol w:w="3333"/>
        <w:gridCol w:w="5863"/>
      </w:tblGrid>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BodyText"/>
              <w:rPr>
                <w:lang w:val="en-NZ"/>
              </w:rPr>
            </w:pPr>
            <w:r w:rsidRPr="0059494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94947">
            <w:pPr>
              <w:pStyle w:val="BodyText"/>
              <w:rPr>
                <w:lang w:val="en-NZ"/>
              </w:rPr>
            </w:pPr>
            <w:r w:rsidRPr="00594947">
              <w:t>Performance criteria describe the performance needed to demonstrate achievement of the element. Where bold italicised text is used, further information is detailed in the required skills and knowledge section and the range statement. Assessment of performa</w:t>
            </w:r>
            <w:r w:rsidRPr="00594947">
              <w:t>nce is to be consistent with the evidence guide.</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List"/>
              <w:rPr>
                <w:lang w:val="en-NZ"/>
              </w:rPr>
            </w:pPr>
            <w:r w:rsidRPr="00594947">
              <w:t>1.</w:t>
            </w:r>
            <w:r w:rsidRPr="00594947">
              <w:tab/>
              <w:t>Calculate complex international airfares.</w:t>
            </w:r>
          </w:p>
        </w:tc>
        <w:tc>
          <w:tcPr>
            <w:tcW w:w="0" w:type="auto"/>
            <w:tcBorders>
              <w:top w:val="nil"/>
              <w:left w:val="nil"/>
              <w:bottom w:val="nil"/>
              <w:right w:val="nil"/>
            </w:tcBorders>
            <w:tcMar>
              <w:top w:w="0" w:type="dxa"/>
              <w:left w:w="62" w:type="dxa"/>
              <w:bottom w:w="0" w:type="dxa"/>
              <w:right w:w="62" w:type="dxa"/>
            </w:tcMar>
          </w:tcPr>
          <w:p w:rsidR="00000000" w:rsidRPr="00594947" w:rsidP="00594947">
            <w:pPr>
              <w:pStyle w:val="List2"/>
            </w:pPr>
            <w:r w:rsidRPr="00594947">
              <w:t>1.1</w:t>
            </w:r>
            <w:r w:rsidRPr="00594947">
              <w:tab/>
              <w:t>Accurately</w:t>
            </w:r>
            <w:r w:rsidRPr="00594947">
              <w:rPr>
                <w:rStyle w:val="BoldandItalics"/>
              </w:rPr>
              <w:t xml:space="preserve"> calculate and check</w:t>
            </w:r>
            <w:r w:rsidRPr="00594947">
              <w:t xml:space="preserve"> complex international fares according to IATA regulations.</w:t>
            </w:r>
          </w:p>
          <w:p w:rsidR="00000000" w:rsidRPr="00594947" w:rsidP="00594947">
            <w:pPr>
              <w:pStyle w:val="List2"/>
            </w:pPr>
            <w:r w:rsidRPr="00594947">
              <w:t>1.2</w:t>
            </w:r>
            <w:r w:rsidRPr="00594947">
              <w:tab/>
              <w:t>Configure air itineraries and apply minimum checks to appropria</w:t>
            </w:r>
            <w:r w:rsidRPr="00594947">
              <w:t>te itineraries.</w:t>
            </w:r>
          </w:p>
          <w:p w:rsidR="00000000" w:rsidRPr="00594947" w:rsidP="00594947">
            <w:pPr>
              <w:pStyle w:val="List2"/>
            </w:pPr>
            <w:r w:rsidRPr="00594947">
              <w:t>1.3</w:t>
            </w:r>
            <w:r w:rsidRPr="00594947">
              <w:tab/>
              <w:t>Calculate through fares incorporating add-ons, and those with intermediate points.</w:t>
            </w:r>
          </w:p>
          <w:p w:rsidR="00000000" w:rsidRPr="00594947" w:rsidP="00594947">
            <w:pPr>
              <w:pStyle w:val="List2"/>
            </w:pPr>
            <w:r w:rsidRPr="00594947">
              <w:t>1.4</w:t>
            </w:r>
            <w:r w:rsidRPr="00594947">
              <w:tab/>
              <w:t xml:space="preserve">Calculate </w:t>
            </w:r>
            <w:r w:rsidRPr="00594947">
              <w:rPr>
                <w:rStyle w:val="BoldandItalics"/>
              </w:rPr>
              <w:t xml:space="preserve">taxes </w:t>
            </w:r>
            <w:r w:rsidRPr="00594947">
              <w:t xml:space="preserve">and </w:t>
            </w:r>
            <w:r w:rsidRPr="00594947">
              <w:rPr>
                <w:rStyle w:val="BoldandItalics"/>
              </w:rPr>
              <w:t xml:space="preserve">fees </w:t>
            </w:r>
            <w:r w:rsidRPr="00594947">
              <w:t>for all itineraries.</w:t>
            </w:r>
          </w:p>
          <w:p w:rsidR="00000000" w:rsidP="00594947">
            <w:pPr>
              <w:pStyle w:val="List2"/>
              <w:rPr>
                <w:lang w:val="en-NZ"/>
              </w:rPr>
            </w:pPr>
            <w:r w:rsidRPr="00594947">
              <w:t>1.5</w:t>
            </w:r>
            <w:r w:rsidRPr="00594947">
              <w:tab/>
              <w:t>Calculate pre paid ticket advice for journeys commencing outside the country of sale according to I</w:t>
            </w:r>
            <w:r w:rsidRPr="00594947">
              <w:t>ATA regulations.</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List"/>
              <w:rPr>
                <w:lang w:val="en-NZ"/>
              </w:rPr>
            </w:pPr>
            <w:r w:rsidRPr="00594947">
              <w:t>2.</w:t>
            </w:r>
            <w:r w:rsidRPr="00594947">
              <w:tab/>
              <w:t>Construct mixed class fares.</w:t>
            </w:r>
          </w:p>
        </w:tc>
        <w:tc>
          <w:tcPr>
            <w:tcW w:w="0" w:type="auto"/>
            <w:tcBorders>
              <w:top w:val="nil"/>
              <w:left w:val="nil"/>
              <w:bottom w:val="nil"/>
              <w:right w:val="nil"/>
            </w:tcBorders>
            <w:tcMar>
              <w:top w:w="0" w:type="dxa"/>
              <w:left w:w="62" w:type="dxa"/>
              <w:bottom w:w="0" w:type="dxa"/>
              <w:right w:w="62" w:type="dxa"/>
            </w:tcMar>
          </w:tcPr>
          <w:p w:rsidR="00000000" w:rsidRPr="00594947" w:rsidP="00594947">
            <w:pPr>
              <w:pStyle w:val="List2"/>
            </w:pPr>
            <w:r w:rsidRPr="00594947">
              <w:t>2.1</w:t>
            </w:r>
            <w:r w:rsidRPr="00594947">
              <w:tab/>
              <w:t>Identify options where mixed class combinations are allowed and appropriate to meet customer needs.</w:t>
            </w:r>
          </w:p>
          <w:p w:rsidR="00000000" w:rsidP="00594947">
            <w:pPr>
              <w:pStyle w:val="List2"/>
              <w:rPr>
                <w:lang w:val="en-NZ"/>
              </w:rPr>
            </w:pPr>
            <w:r w:rsidRPr="00594947">
              <w:t>2.2</w:t>
            </w:r>
            <w:r w:rsidRPr="00594947">
              <w:tab/>
              <w:t>Calculate mixed class fares according to IATA regulations.</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List"/>
              <w:rPr>
                <w:lang w:val="en-NZ"/>
              </w:rPr>
            </w:pPr>
            <w:r w:rsidRPr="00594947">
              <w:t>3.</w:t>
            </w:r>
            <w:r w:rsidRPr="00594947">
              <w:tab/>
              <w:t>Apply indirect travel limitation ru</w:t>
            </w:r>
            <w:r w:rsidRPr="00594947">
              <w:t>les.</w:t>
            </w:r>
          </w:p>
        </w:tc>
        <w:tc>
          <w:tcPr>
            <w:tcW w:w="0" w:type="auto"/>
            <w:tcBorders>
              <w:top w:val="nil"/>
              <w:left w:val="nil"/>
              <w:bottom w:val="nil"/>
              <w:right w:val="nil"/>
            </w:tcBorders>
            <w:tcMar>
              <w:top w:w="0" w:type="dxa"/>
              <w:left w:w="62" w:type="dxa"/>
              <w:bottom w:w="0" w:type="dxa"/>
              <w:right w:w="62" w:type="dxa"/>
            </w:tcMar>
          </w:tcPr>
          <w:p w:rsidR="00000000" w:rsidP="00594947">
            <w:pPr>
              <w:pStyle w:val="List2"/>
              <w:rPr>
                <w:lang w:val="en-NZ"/>
              </w:rPr>
            </w:pPr>
            <w:r w:rsidRPr="00594947">
              <w:t>3.1</w:t>
            </w:r>
            <w:r w:rsidRPr="00594947">
              <w:tab/>
              <w:t>Accurately calculate sector journeys and side trips according to IATA regulations.</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List"/>
              <w:rPr>
                <w:lang w:val="en-NZ"/>
              </w:rPr>
            </w:pPr>
            <w:r w:rsidRPr="00594947">
              <w:t>4.</w:t>
            </w:r>
            <w:r w:rsidRPr="00594947">
              <w:tab/>
              <w:t>Construct round the world journeys.</w:t>
            </w:r>
          </w:p>
        </w:tc>
        <w:tc>
          <w:tcPr>
            <w:tcW w:w="0" w:type="auto"/>
            <w:tcBorders>
              <w:top w:val="nil"/>
              <w:left w:val="nil"/>
              <w:bottom w:val="nil"/>
              <w:right w:val="nil"/>
            </w:tcBorders>
            <w:tcMar>
              <w:top w:w="0" w:type="dxa"/>
              <w:left w:w="62" w:type="dxa"/>
              <w:bottom w:w="0" w:type="dxa"/>
              <w:right w:w="62" w:type="dxa"/>
            </w:tcMar>
          </w:tcPr>
          <w:p w:rsidR="00000000" w:rsidRPr="00594947" w:rsidP="00594947">
            <w:pPr>
              <w:pStyle w:val="List2"/>
            </w:pPr>
            <w:r w:rsidRPr="00594947">
              <w:t>4.1</w:t>
            </w:r>
            <w:r w:rsidRPr="00594947">
              <w:tab/>
              <w:t>Identify situations where round the world fares are appropriate to meet customer needs.</w:t>
            </w:r>
          </w:p>
          <w:p w:rsidR="00000000" w:rsidP="00594947">
            <w:pPr>
              <w:pStyle w:val="List2"/>
              <w:rPr>
                <w:lang w:val="en-NZ"/>
              </w:rPr>
            </w:pPr>
            <w:r w:rsidRPr="00594947">
              <w:t>4.2</w:t>
            </w:r>
            <w:r w:rsidRPr="00594947">
              <w:tab/>
            </w:r>
            <w:r w:rsidRPr="00594947">
              <w:t>Accurately calculate round the world fares according to IATA regulations.</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List"/>
              <w:rPr>
                <w:lang w:val="en-NZ"/>
              </w:rPr>
            </w:pPr>
            <w:r w:rsidRPr="00594947">
              <w:t>5.</w:t>
            </w:r>
            <w:r w:rsidRPr="00594947">
              <w:tab/>
              <w:t>Construct fares for open jaw journeys.</w:t>
            </w:r>
          </w:p>
        </w:tc>
        <w:tc>
          <w:tcPr>
            <w:tcW w:w="0" w:type="auto"/>
            <w:tcBorders>
              <w:top w:val="nil"/>
              <w:left w:val="nil"/>
              <w:bottom w:val="nil"/>
              <w:right w:val="nil"/>
            </w:tcBorders>
            <w:tcMar>
              <w:top w:w="0" w:type="dxa"/>
              <w:left w:w="62" w:type="dxa"/>
              <w:bottom w:w="0" w:type="dxa"/>
              <w:right w:w="62" w:type="dxa"/>
            </w:tcMar>
          </w:tcPr>
          <w:p w:rsidR="00000000" w:rsidRPr="00594947" w:rsidP="00594947">
            <w:pPr>
              <w:pStyle w:val="List2"/>
            </w:pPr>
            <w:r w:rsidRPr="00594947">
              <w:t>5.1</w:t>
            </w:r>
            <w:r w:rsidRPr="00594947">
              <w:tab/>
              <w:t>Identify options where open jaw journeys are allowed and appropriate to meet customer needs.</w:t>
            </w:r>
          </w:p>
          <w:p w:rsidR="00000000" w:rsidP="00594947">
            <w:pPr>
              <w:pStyle w:val="List2"/>
              <w:rPr>
                <w:lang w:val="en-NZ"/>
              </w:rPr>
            </w:pPr>
            <w:r w:rsidRPr="00594947">
              <w:t>5.2</w:t>
            </w:r>
            <w:r w:rsidRPr="00594947">
              <w:tab/>
              <w:t>Accurately calculate round, circle and</w:t>
            </w:r>
            <w:r w:rsidRPr="00594947">
              <w:t xml:space="preserve"> open jaw fares according to IATA regulations.</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List"/>
              <w:rPr>
                <w:lang w:val="en-NZ"/>
              </w:rPr>
            </w:pPr>
            <w:r w:rsidRPr="00594947">
              <w:t>6.</w:t>
            </w:r>
            <w:r w:rsidRPr="00594947">
              <w:tab/>
              <w:t>Apply the pricing unit concept.</w:t>
            </w:r>
          </w:p>
        </w:tc>
        <w:tc>
          <w:tcPr>
            <w:tcW w:w="0" w:type="auto"/>
            <w:tcBorders>
              <w:top w:val="nil"/>
              <w:left w:val="nil"/>
              <w:bottom w:val="nil"/>
              <w:right w:val="nil"/>
            </w:tcBorders>
            <w:tcMar>
              <w:top w:w="0" w:type="dxa"/>
              <w:left w:w="62" w:type="dxa"/>
              <w:bottom w:w="0" w:type="dxa"/>
              <w:right w:w="62" w:type="dxa"/>
            </w:tcMar>
          </w:tcPr>
          <w:p w:rsidR="00000000" w:rsidRPr="00594947" w:rsidP="00594947">
            <w:pPr>
              <w:pStyle w:val="List2"/>
            </w:pPr>
            <w:r w:rsidRPr="00594947">
              <w:t>6.1</w:t>
            </w:r>
            <w:r w:rsidRPr="00594947">
              <w:tab/>
              <w:t>Divide a single or return fare journey into separate pricing units.</w:t>
            </w:r>
          </w:p>
          <w:p w:rsidR="00000000" w:rsidP="00594947">
            <w:pPr>
              <w:pStyle w:val="List2"/>
              <w:rPr>
                <w:lang w:val="en-NZ"/>
              </w:rPr>
            </w:pPr>
            <w:r w:rsidRPr="00594947">
              <w:t>6.2</w:t>
            </w:r>
            <w:r w:rsidRPr="00594947">
              <w:tab/>
              <w:t>Calculate the lowest combination of fares for a series of pricing units.</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List"/>
              <w:rPr>
                <w:lang w:val="en-NZ"/>
              </w:rPr>
            </w:pPr>
            <w:r w:rsidRPr="00594947">
              <w:t>7.</w:t>
            </w:r>
            <w:r w:rsidRPr="00594947">
              <w:tab/>
              <w:t>Document and maintai</w:t>
            </w:r>
            <w:r w:rsidRPr="00594947">
              <w:t>n records of calculations.</w:t>
            </w:r>
          </w:p>
        </w:tc>
        <w:tc>
          <w:tcPr>
            <w:tcW w:w="0" w:type="auto"/>
            <w:tcBorders>
              <w:top w:val="nil"/>
              <w:left w:val="nil"/>
              <w:bottom w:val="nil"/>
              <w:right w:val="nil"/>
            </w:tcBorders>
            <w:tcMar>
              <w:top w:w="0" w:type="dxa"/>
              <w:left w:w="62" w:type="dxa"/>
              <w:bottom w:w="0" w:type="dxa"/>
              <w:right w:w="62" w:type="dxa"/>
            </w:tcMar>
          </w:tcPr>
          <w:p w:rsidR="00000000" w:rsidRPr="00594947" w:rsidP="00594947">
            <w:pPr>
              <w:pStyle w:val="List2"/>
            </w:pPr>
            <w:r w:rsidRPr="00594947">
              <w:t>7.1</w:t>
            </w:r>
            <w:r w:rsidRPr="00594947">
              <w:tab/>
              <w:t>Record full details of the calculated fares.</w:t>
            </w:r>
          </w:p>
          <w:p w:rsidR="00000000" w:rsidRPr="00594947" w:rsidP="00594947">
            <w:pPr>
              <w:pStyle w:val="List2"/>
            </w:pPr>
            <w:r w:rsidRPr="00594947">
              <w:t>7.2</w:t>
            </w:r>
            <w:r w:rsidRPr="00594947">
              <w:tab/>
              <w:t>Minimise use of printed materials and maximise electronic record keeping to reduce waste.</w:t>
            </w:r>
          </w:p>
        </w:tc>
      </w:tr>
    </w:tbl>
    <w:p w:rsidR="00000000" w:rsidRPr="00594947" w:rsidP="00594947">
      <w:pPr>
        <w:pStyle w:val="List"/>
      </w:pPr>
    </w:p>
    <w:p w:rsidR="00000000" w:rsidRPr="00594947" w:rsidP="00594947">
      <w:pPr>
        <w:pStyle w:val="AllowPageBreak"/>
      </w:pPr>
    </w:p>
    <w:p w:rsidR="00000000" w:rsidRPr="00594947" w:rsidP="00594947">
      <w:pPr>
        <w:pStyle w:val="Heading1"/>
      </w:pPr>
      <w:bookmarkStart w:id="9" w:name="O_426828"/>
      <w:bookmarkEnd w:id="9"/>
      <w:r w:rsidRPr="00594947">
        <w:t>Required Skills and Knowledge</w:t>
      </w:r>
    </w:p>
    <w:tbl>
      <w:tblPr>
        <w:tblW w:w="0" w:type="auto"/>
        <w:tblCellMar>
          <w:left w:w="62" w:type="dxa"/>
          <w:right w:w="62" w:type="dxa"/>
        </w:tblCellMar>
        <w:tblLook w:val="0000"/>
      </w:tblPr>
      <w:tblGrid>
        <w:gridCol w:w="9196"/>
      </w:tblGrid>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BodyText"/>
              <w:rPr>
                <w:lang w:val="en-NZ"/>
              </w:rPr>
            </w:pPr>
            <w:r w:rsidRPr="00594947">
              <w:t>This section describes the skills and knowledge required for this unit.</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BodyText"/>
              <w:rPr>
                <w:lang w:val="en-NZ"/>
              </w:rPr>
            </w:pPr>
            <w:r w:rsidRPr="00594947">
              <w:rPr>
                <w:rStyle w:val="SpecialBold"/>
              </w:rPr>
              <w:t>Required skills</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4947" w:rsidP="00594947">
            <w:pPr>
              <w:pStyle w:val="ListBullet"/>
            </w:pPr>
            <w:r w:rsidRPr="00594947">
              <w:t>literacy skills to:</w:t>
            </w:r>
          </w:p>
          <w:p w:rsidR="00000000" w:rsidRPr="00594947" w:rsidP="00594947">
            <w:pPr>
              <w:pStyle w:val="ListBullet2"/>
            </w:pPr>
            <w:r w:rsidRPr="00594947">
              <w:t>read and interpret complex flight schedules, airline and consolidator fare schedules, applicable conditions and IATA regulations</w:t>
            </w:r>
          </w:p>
          <w:p w:rsidR="00000000" w:rsidRPr="00594947" w:rsidP="00594947">
            <w:pPr>
              <w:pStyle w:val="ListBullet2"/>
            </w:pPr>
            <w:r w:rsidRPr="00594947">
              <w:t>research and sort relevant airfare information</w:t>
            </w:r>
          </w:p>
          <w:p w:rsidR="00000000" w:rsidRPr="00594947" w:rsidP="00594947">
            <w:pPr>
              <w:pStyle w:val="ListBullet2"/>
            </w:pPr>
            <w:r w:rsidRPr="00594947">
              <w:t>write records of fare calculations</w:t>
            </w:r>
          </w:p>
          <w:p w:rsidR="00000000" w:rsidRPr="00594947" w:rsidP="00594947">
            <w:pPr>
              <w:pStyle w:val="ListBullet"/>
            </w:pPr>
            <w:r w:rsidRPr="00594947">
              <w:t>numeracy skills to:</w:t>
            </w:r>
          </w:p>
          <w:p w:rsidR="00000000" w:rsidRPr="00594947" w:rsidP="00594947">
            <w:pPr>
              <w:pStyle w:val="ListBullet2"/>
            </w:pPr>
            <w:r w:rsidRPr="00594947">
              <w:t>interpret fare components</w:t>
            </w:r>
          </w:p>
          <w:p w:rsidR="00000000" w:rsidRPr="00594947" w:rsidP="00594947">
            <w:pPr>
              <w:pStyle w:val="ListBullet2"/>
            </w:pPr>
            <w:r w:rsidRPr="00594947">
              <w:t>calculate taxes, fees and surcharges</w:t>
            </w:r>
          </w:p>
          <w:p w:rsidR="00000000" w:rsidRPr="00594947" w:rsidP="00594947">
            <w:pPr>
              <w:pStyle w:val="ListBullet2"/>
            </w:pPr>
            <w:r w:rsidRPr="00594947">
              <w:t>complete complex calculations and checks to cost the optimum airfare for customers</w:t>
            </w:r>
          </w:p>
          <w:p w:rsidR="00000000" w:rsidRPr="00594947" w:rsidP="00594947">
            <w:pPr>
              <w:pStyle w:val="ListBullet"/>
            </w:pPr>
            <w:r w:rsidRPr="00594947">
              <w:t>plann</w:t>
            </w:r>
            <w:r w:rsidRPr="00594947">
              <w:t>ing and organising skills to prepare fare quotations in correct customer file sequence according to the earliest departure dates for customers</w:t>
            </w:r>
          </w:p>
          <w:p w:rsidR="00000000" w:rsidRPr="00594947" w:rsidP="00594947">
            <w:pPr>
              <w:pStyle w:val="ListBullet"/>
            </w:pPr>
            <w:r w:rsidRPr="00594947">
              <w:t>problem-solving skills to identify and resolve mistakes in calculations and non-compliance with rules</w:t>
            </w:r>
          </w:p>
          <w:p w:rsidR="00000000" w:rsidP="00594947">
            <w:pPr>
              <w:pStyle w:val="ListBullet"/>
              <w:rPr>
                <w:lang w:val="en-NZ"/>
              </w:rPr>
            </w:pPr>
            <w:r w:rsidRPr="00594947">
              <w:t xml:space="preserve">technology </w:t>
            </w:r>
            <w:r w:rsidRPr="00594947">
              <w:t>skills to use calculators, computers, software programs and printers for the preparation of airfare calculations.</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BodyText"/>
              <w:rPr>
                <w:lang w:val="en-NZ"/>
              </w:rPr>
            </w:pPr>
            <w:r w:rsidRPr="00594947">
              <w:rPr>
                <w:rStyle w:val="SpecialBold"/>
              </w:rPr>
              <w:t>Required knowledge</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4947" w:rsidP="00594947">
            <w:pPr>
              <w:pStyle w:val="ListBullet"/>
            </w:pPr>
            <w:r w:rsidRPr="00594947">
              <w:t>sources of information on international flights and fares including information on:</w:t>
            </w:r>
          </w:p>
          <w:p w:rsidR="00000000" w:rsidRPr="00594947" w:rsidP="00594947">
            <w:pPr>
              <w:pStyle w:val="ListBullet2"/>
            </w:pPr>
            <w:r w:rsidRPr="00594947">
              <w:t>airline codes</w:t>
            </w:r>
          </w:p>
          <w:p w:rsidR="00000000" w:rsidRPr="00594947" w:rsidP="00594947">
            <w:pPr>
              <w:pStyle w:val="ListBullet2"/>
            </w:pPr>
            <w:r w:rsidRPr="00594947">
              <w:t>airport codes</w:t>
            </w:r>
          </w:p>
          <w:p w:rsidR="00000000" w:rsidRPr="00594947" w:rsidP="00594947">
            <w:pPr>
              <w:pStyle w:val="ListBullet2"/>
            </w:pPr>
            <w:r w:rsidRPr="00594947">
              <w:t>concession fares</w:t>
            </w:r>
          </w:p>
          <w:p w:rsidR="00000000" w:rsidRPr="00594947" w:rsidP="00594947">
            <w:pPr>
              <w:pStyle w:val="ListBullet2"/>
            </w:pPr>
            <w:r w:rsidRPr="00594947">
              <w:t>direct and connecting services</w:t>
            </w:r>
          </w:p>
          <w:p w:rsidR="00000000" w:rsidRPr="00594947" w:rsidP="00594947">
            <w:pPr>
              <w:pStyle w:val="ListBullet2"/>
            </w:pPr>
            <w:r w:rsidRPr="00594947">
              <w:t>fare conditions</w:t>
            </w:r>
          </w:p>
          <w:p w:rsidR="00000000" w:rsidRPr="00594947" w:rsidP="00594947">
            <w:pPr>
              <w:pStyle w:val="ListBullet2"/>
            </w:pPr>
            <w:r w:rsidRPr="00594947">
              <w:t>fare rules</w:t>
            </w:r>
          </w:p>
          <w:p w:rsidR="00000000" w:rsidRPr="00594947" w:rsidP="00594947">
            <w:pPr>
              <w:pStyle w:val="ListBullet2"/>
            </w:pPr>
            <w:r w:rsidRPr="00594947">
              <w:t>Global Indicators (GI)</w:t>
            </w:r>
          </w:p>
          <w:p w:rsidR="00000000" w:rsidRPr="00594947" w:rsidP="00594947">
            <w:pPr>
              <w:pStyle w:val="ListBullet2"/>
            </w:pPr>
            <w:r w:rsidRPr="00594947">
              <w:t>IATA areas</w:t>
            </w:r>
          </w:p>
          <w:p w:rsidR="00000000" w:rsidRPr="00594947" w:rsidP="00594947">
            <w:pPr>
              <w:pStyle w:val="ListBullet2"/>
            </w:pPr>
            <w:r w:rsidRPr="00594947">
              <w:t>IATA regulations</w:t>
            </w:r>
          </w:p>
          <w:p w:rsidR="00000000" w:rsidRPr="00594947" w:rsidP="00594947">
            <w:pPr>
              <w:pStyle w:val="ListBullet2"/>
            </w:pPr>
            <w:r w:rsidRPr="00594947">
              <w:t>IATA terminology and definitions</w:t>
            </w:r>
          </w:p>
          <w:p w:rsidR="00000000" w:rsidRPr="00594947" w:rsidP="00594947">
            <w:pPr>
              <w:pStyle w:val="ListBullet2"/>
            </w:pPr>
            <w:r w:rsidRPr="00594947">
              <w:t>international airline terminology</w:t>
            </w:r>
          </w:p>
          <w:p w:rsidR="00000000" w:rsidRPr="00594947" w:rsidP="00594947">
            <w:pPr>
              <w:pStyle w:val="ListBullet2"/>
            </w:pPr>
            <w:r w:rsidRPr="00594947">
              <w:t>Minimum Connecting Times (MCT)</w:t>
            </w:r>
          </w:p>
          <w:p w:rsidR="00000000" w:rsidRPr="00594947" w:rsidP="00594947">
            <w:pPr>
              <w:pStyle w:val="ListBullet2"/>
            </w:pPr>
            <w:r w:rsidRPr="00594947">
              <w:t>payment and ticketing deadline</w:t>
            </w:r>
          </w:p>
          <w:p w:rsidR="00000000" w:rsidRPr="00594947" w:rsidP="00594947">
            <w:pPr>
              <w:pStyle w:val="ListBullet2"/>
            </w:pPr>
            <w:r w:rsidRPr="00594947">
              <w:t>published fare types and classes</w:t>
            </w:r>
          </w:p>
          <w:p w:rsidR="00000000" w:rsidRPr="00594947" w:rsidP="00594947">
            <w:pPr>
              <w:pStyle w:val="ListBullet2"/>
            </w:pPr>
            <w:r w:rsidRPr="00594947">
              <w:t>route maps</w:t>
            </w:r>
          </w:p>
          <w:p w:rsidR="00000000" w:rsidRPr="00594947" w:rsidP="00594947">
            <w:pPr>
              <w:pStyle w:val="ListBullet2"/>
            </w:pPr>
            <w:r w:rsidRPr="00594947">
              <w:t>taxes, fees and surcharges</w:t>
            </w:r>
          </w:p>
          <w:p w:rsidR="00000000" w:rsidRPr="00594947" w:rsidP="00594947">
            <w:pPr>
              <w:pStyle w:val="ListBullet"/>
            </w:pPr>
            <w:r w:rsidRPr="00594947">
              <w:t>the content and format of information provided by airlines and consolidators including:</w:t>
            </w:r>
          </w:p>
          <w:p w:rsidR="00000000" w:rsidRPr="00594947" w:rsidP="00594947">
            <w:pPr>
              <w:pStyle w:val="ListBullet2"/>
            </w:pPr>
            <w:r w:rsidRPr="00594947">
              <w:t>fare schedules</w:t>
            </w:r>
          </w:p>
          <w:p w:rsidR="00000000" w:rsidRPr="00594947" w:rsidP="00594947">
            <w:pPr>
              <w:pStyle w:val="ListBullet2"/>
            </w:pPr>
            <w:r w:rsidRPr="00594947">
              <w:t>flight schedules</w:t>
            </w:r>
          </w:p>
          <w:p w:rsidR="00000000" w:rsidRPr="00594947" w:rsidP="00594947">
            <w:pPr>
              <w:pStyle w:val="ListBullet2"/>
            </w:pPr>
            <w:r w:rsidRPr="00594947">
              <w:t>published fares</w:t>
            </w:r>
          </w:p>
          <w:p w:rsidR="00000000" w:rsidRPr="00594947" w:rsidP="00594947">
            <w:pPr>
              <w:pStyle w:val="ListBullet2"/>
            </w:pPr>
            <w:r w:rsidRPr="00594947">
              <w:t>special bulletins</w:t>
            </w:r>
          </w:p>
          <w:p w:rsidR="00000000" w:rsidRPr="00594947" w:rsidP="00594947">
            <w:pPr>
              <w:pStyle w:val="ListBullet2"/>
            </w:pPr>
            <w:r w:rsidRPr="00594947">
              <w:t>websites</w:t>
            </w:r>
          </w:p>
          <w:p w:rsidR="00000000" w:rsidRPr="00594947" w:rsidP="00594947">
            <w:pPr>
              <w:pStyle w:val="ListBullet"/>
            </w:pPr>
            <w:r w:rsidRPr="00594947">
              <w:t>encoding and decoding of international airport and airline codes</w:t>
            </w:r>
          </w:p>
          <w:p w:rsidR="00000000" w:rsidRPr="00594947" w:rsidP="00594947">
            <w:pPr>
              <w:pStyle w:val="ListBullet"/>
            </w:pPr>
            <w:r w:rsidRPr="00594947">
              <w:t>the key elements of and procedures for advanced fare calculations and checks involving:</w:t>
            </w:r>
          </w:p>
          <w:p w:rsidR="00000000" w:rsidRPr="00594947" w:rsidP="00594947">
            <w:pPr>
              <w:pStyle w:val="ListBullet2"/>
            </w:pPr>
            <w:r w:rsidRPr="00594947">
              <w:t>compliance with indirect travel limitations rule</w:t>
            </w:r>
          </w:p>
          <w:p w:rsidR="00000000" w:rsidRPr="00594947" w:rsidP="00594947">
            <w:pPr>
              <w:pStyle w:val="ListBullet2"/>
            </w:pPr>
            <w:r w:rsidRPr="00594947">
              <w:t>GI</w:t>
            </w:r>
          </w:p>
          <w:p w:rsidR="00000000" w:rsidRPr="00594947" w:rsidP="00594947">
            <w:pPr>
              <w:pStyle w:val="ListBullet2"/>
            </w:pPr>
            <w:r w:rsidRPr="00594947">
              <w:t>journeys commencing outside the country of sale</w:t>
            </w:r>
          </w:p>
          <w:p w:rsidR="00000000" w:rsidRPr="00594947" w:rsidP="00594947">
            <w:pPr>
              <w:pStyle w:val="ListBullet2"/>
            </w:pPr>
            <w:r w:rsidRPr="00594947">
              <w:t>Lo</w:t>
            </w:r>
            <w:r w:rsidRPr="00594947">
              <w:t>cal Currency Fares (LCF)</w:t>
            </w:r>
          </w:p>
          <w:p w:rsidR="00000000" w:rsidRPr="00594947" w:rsidP="00594947">
            <w:pPr>
              <w:pStyle w:val="ListBullet2"/>
            </w:pPr>
            <w:r w:rsidRPr="00594947">
              <w:t>mileage system:</w:t>
            </w:r>
          </w:p>
          <w:p w:rsidR="00000000" w:rsidRPr="00594947" w:rsidP="00594947">
            <w:pPr>
              <w:pStyle w:val="ListBullet3"/>
            </w:pPr>
            <w:r w:rsidRPr="00594947">
              <w:t>Excess Mileage Surcharges (EMS)</w:t>
            </w:r>
          </w:p>
          <w:p w:rsidR="00000000" w:rsidRPr="00594947" w:rsidP="00594947">
            <w:pPr>
              <w:pStyle w:val="ListBullet3"/>
            </w:pPr>
            <w:r w:rsidRPr="00594947">
              <w:t>Extra Mileage Allowance (EMA)</w:t>
            </w:r>
          </w:p>
          <w:p w:rsidR="00000000" w:rsidRPr="00594947" w:rsidP="00594947">
            <w:pPr>
              <w:pStyle w:val="ListBullet3"/>
            </w:pPr>
            <w:r w:rsidRPr="00594947">
              <w:t>Maximum Permitted Mileages (MPMs)</w:t>
            </w:r>
          </w:p>
          <w:p w:rsidR="00000000" w:rsidRPr="00594947" w:rsidP="00594947">
            <w:pPr>
              <w:pStyle w:val="ListBullet3"/>
            </w:pPr>
            <w:r w:rsidRPr="00594947">
              <w:t>Ticketed Point Mileages (TPMs)</w:t>
            </w:r>
          </w:p>
          <w:p w:rsidR="00000000" w:rsidRPr="00594947" w:rsidP="00594947">
            <w:pPr>
              <w:pStyle w:val="ListBullet2"/>
            </w:pPr>
            <w:r w:rsidRPr="00594947">
              <w:t>Neutral Units of Construction or Currency (NUC) conversion</w:t>
            </w:r>
          </w:p>
          <w:p w:rsidR="00000000" w:rsidRPr="00594947" w:rsidP="00594947">
            <w:pPr>
              <w:pStyle w:val="ListBullet2"/>
            </w:pPr>
            <w:r w:rsidRPr="00594947">
              <w:t>re-routing</w:t>
            </w:r>
          </w:p>
          <w:p w:rsidR="00000000" w:rsidRPr="00594947" w:rsidP="00594947">
            <w:pPr>
              <w:pStyle w:val="ListBullet"/>
            </w:pPr>
            <w:r w:rsidRPr="00594947">
              <w:t>a range of formats to calculate and record international airfares including the ladder and linear fare calculation methods.</w:t>
            </w:r>
          </w:p>
        </w:tc>
      </w:tr>
    </w:tbl>
    <w:p w:rsidR="00000000" w:rsidRPr="00594947" w:rsidP="00594947">
      <w:pPr>
        <w:pStyle w:val="BodyText"/>
      </w:pPr>
    </w:p>
    <w:p w:rsidR="00000000" w:rsidRPr="00594947" w:rsidP="00594947">
      <w:pPr>
        <w:pStyle w:val="AllowPageBreak"/>
      </w:pPr>
    </w:p>
    <w:p w:rsidR="00000000" w:rsidRPr="00594947" w:rsidP="00594947">
      <w:pPr>
        <w:pStyle w:val="Heading1"/>
      </w:pPr>
      <w:bookmarkStart w:id="10" w:name="O_426829"/>
      <w:bookmarkEnd w:id="10"/>
      <w:r w:rsidRPr="00594947">
        <w:t>Evidence Guide</w:t>
      </w:r>
    </w:p>
    <w:tbl>
      <w:tblPr>
        <w:tblW w:w="0" w:type="auto"/>
        <w:tblCellMar>
          <w:left w:w="62" w:type="dxa"/>
          <w:right w:w="62" w:type="dxa"/>
        </w:tblCellMar>
        <w:tblLook w:val="0000"/>
      </w:tblPr>
      <w:tblGrid>
        <w:gridCol w:w="3116"/>
        <w:gridCol w:w="6080"/>
      </w:tblGrid>
      <w:tr w:rsidTr="00D13E3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94947">
            <w:pPr>
              <w:pStyle w:val="BodyText"/>
              <w:rPr>
                <w:lang w:val="en-NZ"/>
              </w:rPr>
            </w:pPr>
            <w:r w:rsidRPr="00594947">
              <w:t>The evidence guide provides advice on assessment and must be read in conjunction with the performance criteria, required skills and knowledge, range statement and the Assessment Guidelines for the Training Package.</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BodyText"/>
              <w:rPr>
                <w:lang w:val="en-NZ"/>
              </w:rPr>
            </w:pPr>
            <w:r w:rsidRPr="0059494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94947">
            <w:pPr>
              <w:pStyle w:val="BodyText"/>
              <w:rPr>
                <w:lang w:val="en-NZ"/>
              </w:rPr>
            </w:pP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BodyText"/>
              <w:rPr>
                <w:lang w:val="en-NZ"/>
              </w:rPr>
            </w:pPr>
            <w:r w:rsidRPr="0059494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94947" w:rsidP="00594947">
            <w:pPr>
              <w:pStyle w:val="BodyText"/>
            </w:pPr>
            <w:r w:rsidRPr="00594947">
              <w:t>Evidence of the ability to:</w:t>
            </w:r>
          </w:p>
          <w:p w:rsidR="00000000" w:rsidRPr="00594947" w:rsidP="00594947">
            <w:pPr>
              <w:pStyle w:val="ListBullet"/>
            </w:pPr>
            <w:r w:rsidRPr="00594947">
              <w:t>accurately construct multiple and diverse complex fares using advanced international airfare rules and procedures to meet varying cust</w:t>
            </w:r>
            <w:r w:rsidRPr="00594947">
              <w:t>omer requirements</w:t>
            </w:r>
          </w:p>
          <w:p w:rsidR="00000000" w:rsidRPr="00594947" w:rsidP="00594947">
            <w:pPr>
              <w:pStyle w:val="ListBullet"/>
            </w:pPr>
            <w:r w:rsidRPr="00594947">
              <w:t>use the following types of calculations and checks:</w:t>
            </w:r>
          </w:p>
          <w:p w:rsidR="00000000" w:rsidRPr="00594947" w:rsidP="00594947">
            <w:pPr>
              <w:pStyle w:val="ListBullet2"/>
            </w:pPr>
            <w:r w:rsidRPr="00594947">
              <w:t>compliance with indirect travel limitations rule</w:t>
            </w:r>
          </w:p>
          <w:p w:rsidR="00000000" w:rsidRPr="00594947" w:rsidP="00594947">
            <w:pPr>
              <w:pStyle w:val="ListBullet2"/>
            </w:pPr>
            <w:r w:rsidRPr="00594947">
              <w:t>GI</w:t>
            </w:r>
          </w:p>
          <w:p w:rsidR="00000000" w:rsidRPr="00594947" w:rsidP="00594947">
            <w:pPr>
              <w:pStyle w:val="ListBullet2"/>
            </w:pPr>
            <w:r w:rsidRPr="00594947">
              <w:t>journeys commencing outside the country of sale</w:t>
            </w:r>
          </w:p>
          <w:p w:rsidR="00000000" w:rsidRPr="00594947" w:rsidP="00594947">
            <w:pPr>
              <w:pStyle w:val="ListBullet2"/>
            </w:pPr>
            <w:r w:rsidRPr="00594947">
              <w:t>LCF</w:t>
            </w:r>
          </w:p>
          <w:p w:rsidR="00000000" w:rsidRPr="00594947" w:rsidP="00594947">
            <w:pPr>
              <w:pStyle w:val="ListBullet2"/>
            </w:pPr>
            <w:r w:rsidRPr="00594947">
              <w:t>mileage system:</w:t>
            </w:r>
          </w:p>
          <w:p w:rsidR="00000000" w:rsidRPr="00594947" w:rsidP="00594947">
            <w:pPr>
              <w:pStyle w:val="ListBullet3"/>
            </w:pPr>
            <w:r w:rsidRPr="00594947">
              <w:t>EMS</w:t>
            </w:r>
          </w:p>
          <w:p w:rsidR="00000000" w:rsidRPr="00594947" w:rsidP="00594947">
            <w:pPr>
              <w:pStyle w:val="ListBullet3"/>
            </w:pPr>
            <w:r w:rsidRPr="00594947">
              <w:t>EMA</w:t>
            </w:r>
          </w:p>
          <w:p w:rsidR="00000000" w:rsidRPr="00594947" w:rsidP="00594947">
            <w:pPr>
              <w:pStyle w:val="ListBullet3"/>
            </w:pPr>
            <w:r w:rsidRPr="00594947">
              <w:t>MPMs</w:t>
            </w:r>
          </w:p>
          <w:p w:rsidR="00000000" w:rsidRPr="00594947" w:rsidP="00594947">
            <w:pPr>
              <w:pStyle w:val="ListBullet3"/>
            </w:pPr>
            <w:r w:rsidRPr="00594947">
              <w:t>TPMs</w:t>
            </w:r>
          </w:p>
          <w:p w:rsidR="00000000" w:rsidRPr="00594947" w:rsidP="00594947">
            <w:pPr>
              <w:pStyle w:val="ListBullet2"/>
            </w:pPr>
            <w:r w:rsidRPr="00594947">
              <w:t>NUC conversion</w:t>
            </w:r>
          </w:p>
          <w:p w:rsidR="00000000" w:rsidRPr="00594947" w:rsidP="00594947">
            <w:pPr>
              <w:pStyle w:val="ListBullet2"/>
            </w:pPr>
            <w:r w:rsidRPr="00594947">
              <w:t>re-routing</w:t>
            </w:r>
          </w:p>
          <w:p w:rsidR="00000000" w:rsidRPr="00594947" w:rsidP="00594947">
            <w:pPr>
              <w:pStyle w:val="ListBullet"/>
            </w:pPr>
            <w:r w:rsidRPr="00594947">
              <w:t>create practical air itineraries to meet customer needs</w:t>
            </w:r>
          </w:p>
          <w:p w:rsidR="00000000" w:rsidRPr="00594947" w:rsidP="00594947">
            <w:pPr>
              <w:pStyle w:val="ListBullet"/>
            </w:pPr>
            <w:r w:rsidRPr="00594947">
              <w:t>interpret information on international fares, fare rules, conditions applicable to specific fares, IATA regulations and construct airfares which meet these requirements</w:t>
            </w:r>
          </w:p>
          <w:p w:rsidR="00000000" w:rsidRPr="00594947" w:rsidP="00594947">
            <w:pPr>
              <w:pStyle w:val="ListBullet"/>
            </w:pPr>
            <w:r w:rsidRPr="00594947">
              <w:t>demonstrate knowledge of:</w:t>
            </w:r>
          </w:p>
          <w:p w:rsidR="00000000" w:rsidRPr="00594947" w:rsidP="00594947">
            <w:pPr>
              <w:pStyle w:val="ListBullet2"/>
            </w:pPr>
            <w:r w:rsidRPr="00594947">
              <w:t>sources of information on international flights and fares</w:t>
            </w:r>
          </w:p>
          <w:p w:rsidR="00000000" w:rsidRPr="00594947" w:rsidP="00594947">
            <w:pPr>
              <w:pStyle w:val="ListBullet2"/>
            </w:pPr>
            <w:r w:rsidRPr="00594947">
              <w:t>the content and format of information provided by airlines and consolidators</w:t>
            </w:r>
          </w:p>
          <w:p w:rsidR="00000000" w:rsidRPr="00594947" w:rsidP="00594947">
            <w:pPr>
              <w:pStyle w:val="ListBullet2"/>
            </w:pPr>
            <w:r w:rsidRPr="00594947">
              <w:t>a range of formats to construct and record international airfares</w:t>
            </w:r>
          </w:p>
          <w:p w:rsidR="00000000" w:rsidP="00594947">
            <w:pPr>
              <w:pStyle w:val="ListBullet"/>
              <w:rPr>
                <w:lang w:val="en-NZ"/>
              </w:rPr>
            </w:pPr>
            <w:r w:rsidRPr="00594947">
              <w:t>complete airfare calculations within commercial time c</w:t>
            </w:r>
            <w:r w:rsidRPr="00594947">
              <w:t>onstraints and deadlines determined by the customer or the organisation.</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BodyText"/>
              <w:rPr>
                <w:lang w:val="en-NZ"/>
              </w:rPr>
            </w:pPr>
            <w:r w:rsidRPr="0059494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94947" w:rsidP="00594947">
            <w:pPr>
              <w:pStyle w:val="BodyText"/>
            </w:pPr>
            <w:r w:rsidRPr="00594947">
              <w:t>Assessment must ensure use of:</w:t>
            </w:r>
          </w:p>
          <w:p w:rsidR="00000000" w:rsidRPr="00594947" w:rsidP="00594947">
            <w:pPr>
              <w:pStyle w:val="ListBullet"/>
            </w:pPr>
            <w:r w:rsidRPr="00594947">
              <w:t>a real or simulated tourism business operation or activity which sells complex international airfares</w:t>
            </w:r>
          </w:p>
          <w:p w:rsidR="00000000" w:rsidRPr="00594947" w:rsidP="00594947">
            <w:pPr>
              <w:pStyle w:val="ListBullet"/>
            </w:pPr>
            <w:r w:rsidRPr="00594947">
              <w:t>a real or simulated tourism industry environment; for example:</w:t>
            </w:r>
          </w:p>
          <w:p w:rsidR="00000000" w:rsidRPr="00594947" w:rsidP="00594947">
            <w:pPr>
              <w:pStyle w:val="ListBullet2"/>
            </w:pPr>
            <w:r w:rsidRPr="00594947">
              <w:t>a reservations area or call centre</w:t>
            </w:r>
          </w:p>
          <w:p w:rsidR="00000000" w:rsidRPr="00594947" w:rsidP="00594947">
            <w:pPr>
              <w:pStyle w:val="ListBullet2"/>
            </w:pPr>
            <w:r w:rsidRPr="00594947">
              <w:t>a retail shopfront or mobile sales situation for the retail travel sector</w:t>
            </w:r>
          </w:p>
          <w:p w:rsidR="00000000" w:rsidRPr="00594947" w:rsidP="00594947">
            <w:pPr>
              <w:pStyle w:val="ListBullet2"/>
            </w:pPr>
            <w:r w:rsidRPr="00594947">
              <w:t>an office environment as defined in the Assessment Guidelines</w:t>
            </w:r>
          </w:p>
          <w:p w:rsidR="00000000" w:rsidRPr="00594947" w:rsidP="00594947">
            <w:pPr>
              <w:pStyle w:val="ListBullet"/>
            </w:pPr>
            <w:r w:rsidRPr="00594947">
              <w:t>computers, software</w:t>
            </w:r>
            <w:r w:rsidRPr="00594947">
              <w:t xml:space="preserve"> programs, printers, and reservations and operations programs currently used in the tourism industry to facilitate airfare calculations</w:t>
            </w:r>
          </w:p>
          <w:p w:rsidR="00000000" w:rsidP="00594947">
            <w:pPr>
              <w:pStyle w:val="ListBullet"/>
              <w:rPr>
                <w:lang w:val="en-NZ"/>
              </w:rPr>
            </w:pPr>
            <w:r w:rsidRPr="00594947">
              <w:t>current airline, consolidator and IATA documentation or computer data such as published fares, schedules and bulletins o</w:t>
            </w:r>
            <w:r w:rsidRPr="00594947">
              <w:t>utlining fares, rules, conditions and regulations.</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BodyText"/>
              <w:rPr>
                <w:lang w:val="en-NZ"/>
              </w:rPr>
            </w:pPr>
            <w:r w:rsidRPr="0059494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94947" w:rsidP="00594947">
            <w:pPr>
              <w:pStyle w:val="BodyText"/>
            </w:pPr>
            <w:r w:rsidRPr="00594947">
              <w:t xml:space="preserve">A range of assessment methods should be used to assess practical skills and knowledge. The following examples are appropriate for this unit: </w:t>
            </w:r>
          </w:p>
          <w:p w:rsidR="00000000" w:rsidRPr="00594947" w:rsidP="00594947">
            <w:pPr>
              <w:pStyle w:val="ListBullet"/>
            </w:pPr>
            <w:r w:rsidRPr="00594947">
              <w:t>activities that allow assessment of the individual’s ability to construct complex fares using advanced international airfare rules and procedures for different routes and to meet varying customer requirements</w:t>
            </w:r>
          </w:p>
          <w:p w:rsidR="00000000" w:rsidRPr="00594947" w:rsidP="00594947">
            <w:pPr>
              <w:pStyle w:val="ListBullet"/>
            </w:pPr>
            <w:r w:rsidRPr="00594947">
              <w:t>review of fare calculation worksheets completed</w:t>
            </w:r>
            <w:r w:rsidRPr="00594947">
              <w:t xml:space="preserve"> by the individual</w:t>
            </w:r>
          </w:p>
          <w:p w:rsidR="00000000" w:rsidRPr="00594947" w:rsidP="00594947">
            <w:pPr>
              <w:pStyle w:val="ListBullet"/>
            </w:pPr>
            <w:r w:rsidRPr="00594947">
              <w:t>written or oral questioning to assess knowledge of:</w:t>
            </w:r>
          </w:p>
          <w:p w:rsidR="00000000" w:rsidRPr="00594947" w:rsidP="00594947">
            <w:pPr>
              <w:pStyle w:val="ListBullet2"/>
            </w:pPr>
            <w:r w:rsidRPr="00594947">
              <w:t>sources of information on international flights and fares</w:t>
            </w:r>
          </w:p>
          <w:p w:rsidR="00000000" w:rsidRPr="00594947" w:rsidP="00594947">
            <w:pPr>
              <w:pStyle w:val="ListBullet2"/>
            </w:pPr>
            <w:r w:rsidRPr="00594947">
              <w:t>the content and format of information provided by airlines and consolidators</w:t>
            </w:r>
          </w:p>
          <w:p w:rsidR="00000000" w:rsidRPr="00594947" w:rsidP="00594947">
            <w:pPr>
              <w:pStyle w:val="ListBullet2"/>
            </w:pPr>
            <w:r w:rsidRPr="00594947">
              <w:t>a range of formats to construct and record international airfares</w:t>
            </w:r>
          </w:p>
          <w:p w:rsidR="00000000" w:rsidP="00594947">
            <w:pPr>
              <w:pStyle w:val="ListBullet"/>
              <w:rPr>
                <w:lang w:val="en-NZ"/>
              </w:rPr>
            </w:pPr>
            <w:r w:rsidRPr="00594947">
              <w:t>review of portfolios of evidence and third</w:t>
            </w:r>
            <w:r w:rsidRPr="00594947">
              <w:noBreakHyphen/>
              <w:t>party workplace reports of on</w:t>
            </w:r>
            <w:r w:rsidRPr="00594947">
              <w:noBreakHyphen/>
              <w:t>the</w:t>
            </w:r>
            <w:r w:rsidRPr="00594947">
              <w:noBreakHyphen/>
              <w:t>job performance by the individual.</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BodyText"/>
              <w:rPr>
                <w:lang w:val="en-NZ"/>
              </w:rPr>
            </w:pPr>
            <w:r w:rsidRPr="0059494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94947" w:rsidP="00594947">
            <w:pPr>
              <w:pStyle w:val="BodyText"/>
            </w:pPr>
            <w:r w:rsidRPr="00594947">
              <w:t>The assessor should design integrated as</w:t>
            </w:r>
            <w:r w:rsidRPr="00594947">
              <w:t>sessment activities to holistically assess this unit with other units relevant to the industry sector, workplace and job role, for example:</w:t>
            </w:r>
          </w:p>
          <w:p w:rsidR="00000000" w:rsidRPr="00594947" w:rsidP="00594947">
            <w:pPr>
              <w:pStyle w:val="ListBullet"/>
            </w:pPr>
            <w:r w:rsidRPr="00594947">
              <w:t>SITTTSL303 Sell tourism products and services</w:t>
            </w:r>
          </w:p>
          <w:p w:rsidR="00000000" w:rsidRPr="00594947" w:rsidP="00594947">
            <w:pPr>
              <w:pStyle w:val="ListBullet"/>
            </w:pPr>
            <w:r w:rsidRPr="00594947">
              <w:t>SITTTSL304 Prepare quotations</w:t>
            </w:r>
          </w:p>
          <w:p w:rsidR="00000000" w:rsidRPr="00594947" w:rsidP="00594947">
            <w:pPr>
              <w:pStyle w:val="ListBullet"/>
            </w:pPr>
            <w:r w:rsidRPr="00594947">
              <w:t>SITTTSL307 Process travel</w:t>
            </w:r>
            <w:r w:rsidRPr="00594947">
              <w:noBreakHyphen/>
            </w:r>
            <w:r w:rsidRPr="00594947">
              <w:t>related documentation</w:t>
            </w:r>
          </w:p>
          <w:p w:rsidR="00000000" w:rsidRPr="00594947" w:rsidP="00594947">
            <w:pPr>
              <w:pStyle w:val="ListBullet"/>
            </w:pPr>
            <w:r w:rsidRPr="00594947">
              <w:t>SITTTSL311 Construct promotional international airfares.</w:t>
            </w:r>
          </w:p>
        </w:tc>
      </w:tr>
    </w:tbl>
    <w:p w:rsidR="00000000" w:rsidRPr="00594947" w:rsidP="00594947">
      <w:pPr>
        <w:pStyle w:val="BodyText"/>
      </w:pPr>
    </w:p>
    <w:p w:rsidR="00000000" w:rsidRPr="00594947" w:rsidP="00594947">
      <w:pPr>
        <w:pStyle w:val="AllowPageBreak"/>
      </w:pPr>
    </w:p>
    <w:p w:rsidR="00000000" w:rsidRPr="00594947" w:rsidP="00594947">
      <w:pPr>
        <w:pStyle w:val="Heading1"/>
      </w:pPr>
      <w:bookmarkStart w:id="11" w:name="O_426830"/>
      <w:bookmarkEnd w:id="11"/>
      <w:r w:rsidRPr="00594947">
        <w:t>Range Statement</w:t>
      </w:r>
    </w:p>
    <w:tbl>
      <w:tblPr>
        <w:tblW w:w="0" w:type="auto"/>
        <w:tblCellMar>
          <w:left w:w="62" w:type="dxa"/>
          <w:right w:w="62" w:type="dxa"/>
        </w:tblCellMar>
        <w:tblLook w:val="0000"/>
      </w:tblPr>
      <w:tblGrid>
        <w:gridCol w:w="3055"/>
        <w:gridCol w:w="6141"/>
      </w:tblGrid>
      <w:tr w:rsidTr="00D13E3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94947">
            <w:pPr>
              <w:pStyle w:val="BodyText"/>
              <w:rPr>
                <w:lang w:val="en-NZ"/>
              </w:rPr>
            </w:pPr>
            <w:r w:rsidRPr="00594947">
              <w:t>The range statement relates to the unit of competency as a whole. It allows for different work environments and situations that may affect per</w:t>
            </w:r>
            <w:r w:rsidRPr="00594947">
              <w:t xml:space="preserve">formance. Bold italicised wording, if used in the performance criteria, is detailed below. Essential operating conditions that may be present with training and assessment (depending on the work situation, needs of the candidate, accessibility of the item, </w:t>
            </w:r>
            <w:r w:rsidRPr="00594947">
              <w:t>and local industry and regional contexts) may also be included.</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BodyText"/>
              <w:rPr>
                <w:lang w:val="en-NZ"/>
              </w:rPr>
            </w:pPr>
            <w:r w:rsidRPr="00594947">
              <w:t>To calculate and check involves:</w:t>
            </w:r>
          </w:p>
        </w:tc>
        <w:tc>
          <w:tcPr>
            <w:tcW w:w="0" w:type="auto"/>
            <w:tcBorders>
              <w:top w:val="nil"/>
              <w:left w:val="nil"/>
              <w:bottom w:val="nil"/>
              <w:right w:val="nil"/>
            </w:tcBorders>
            <w:tcMar>
              <w:top w:w="0" w:type="dxa"/>
              <w:left w:w="62" w:type="dxa"/>
              <w:bottom w:w="0" w:type="dxa"/>
              <w:right w:w="62" w:type="dxa"/>
            </w:tcMar>
          </w:tcPr>
          <w:p w:rsidR="00000000" w:rsidRPr="00594947" w:rsidP="00594947">
            <w:pPr>
              <w:pStyle w:val="ListBullet"/>
            </w:pPr>
            <w:r w:rsidRPr="00594947">
              <w:t>compliance with indirect travel limitations rule</w:t>
            </w:r>
          </w:p>
          <w:p w:rsidR="00000000" w:rsidRPr="00594947" w:rsidP="00594947">
            <w:pPr>
              <w:pStyle w:val="ListBullet"/>
            </w:pPr>
            <w:r w:rsidRPr="00594947">
              <w:t>GI</w:t>
            </w:r>
          </w:p>
          <w:p w:rsidR="00000000" w:rsidRPr="00594947" w:rsidP="00594947">
            <w:pPr>
              <w:pStyle w:val="ListBullet"/>
            </w:pPr>
            <w:r w:rsidRPr="00594947">
              <w:t>journeys commencing outside the country of sale</w:t>
            </w:r>
          </w:p>
          <w:p w:rsidR="00000000" w:rsidRPr="00594947" w:rsidP="00594947">
            <w:pPr>
              <w:pStyle w:val="ListBullet"/>
            </w:pPr>
            <w:r w:rsidRPr="00594947">
              <w:t>LFC</w:t>
            </w:r>
          </w:p>
          <w:p w:rsidR="00000000" w:rsidRPr="00594947" w:rsidP="00594947">
            <w:pPr>
              <w:pStyle w:val="ListBullet"/>
            </w:pPr>
            <w:r w:rsidRPr="00594947">
              <w:t>mileage system:</w:t>
            </w:r>
          </w:p>
          <w:p w:rsidR="00000000" w:rsidRPr="00594947" w:rsidP="00594947">
            <w:pPr>
              <w:pStyle w:val="ListBullet2"/>
            </w:pPr>
            <w:r w:rsidRPr="00594947">
              <w:t>EMS</w:t>
            </w:r>
          </w:p>
          <w:p w:rsidR="00000000" w:rsidRPr="00594947" w:rsidP="00594947">
            <w:pPr>
              <w:pStyle w:val="ListBullet2"/>
            </w:pPr>
            <w:r w:rsidRPr="00594947">
              <w:t>EMA</w:t>
            </w:r>
          </w:p>
          <w:p w:rsidR="00000000" w:rsidRPr="00594947" w:rsidP="00594947">
            <w:pPr>
              <w:pStyle w:val="ListBullet2"/>
            </w:pPr>
            <w:r w:rsidRPr="00594947">
              <w:t>MPMs</w:t>
            </w:r>
          </w:p>
          <w:p w:rsidR="00000000" w:rsidRPr="00594947" w:rsidP="00594947">
            <w:pPr>
              <w:pStyle w:val="ListBullet2"/>
            </w:pPr>
            <w:r w:rsidRPr="00594947">
              <w:t>TPMs</w:t>
            </w:r>
          </w:p>
          <w:p w:rsidR="00000000" w:rsidRPr="00594947" w:rsidP="00594947">
            <w:pPr>
              <w:pStyle w:val="ListBullet"/>
            </w:pPr>
            <w:r w:rsidRPr="00594947">
              <w:t>NUC conversion</w:t>
            </w:r>
          </w:p>
          <w:p w:rsidR="00000000" w:rsidP="00594947">
            <w:pPr>
              <w:pStyle w:val="ListBullet"/>
              <w:rPr>
                <w:lang w:val="en-NZ"/>
              </w:rPr>
            </w:pPr>
            <w:r w:rsidRPr="00594947">
              <w:t>re-routing.</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BodyText"/>
              <w:rPr>
                <w:lang w:val="en-NZ"/>
              </w:rPr>
            </w:pPr>
            <w:r w:rsidRPr="00594947">
              <w:t>Taxes may include:</w:t>
            </w:r>
          </w:p>
        </w:tc>
        <w:tc>
          <w:tcPr>
            <w:tcW w:w="0" w:type="auto"/>
            <w:tcBorders>
              <w:top w:val="nil"/>
              <w:left w:val="nil"/>
              <w:bottom w:val="nil"/>
              <w:right w:val="nil"/>
            </w:tcBorders>
            <w:tcMar>
              <w:top w:w="0" w:type="dxa"/>
              <w:left w:w="62" w:type="dxa"/>
              <w:bottom w:w="0" w:type="dxa"/>
              <w:right w:w="62" w:type="dxa"/>
            </w:tcMar>
          </w:tcPr>
          <w:p w:rsidR="00000000" w:rsidRPr="00594947" w:rsidP="00594947">
            <w:pPr>
              <w:pStyle w:val="ListBullet"/>
            </w:pPr>
            <w:r w:rsidRPr="00594947">
              <w:t>airport tax</w:t>
            </w:r>
          </w:p>
          <w:p w:rsidR="00000000" w:rsidRPr="00594947" w:rsidP="00594947">
            <w:pPr>
              <w:pStyle w:val="ListBullet"/>
            </w:pPr>
            <w:r w:rsidRPr="00594947">
              <w:t>fuel surcharge</w:t>
            </w:r>
          </w:p>
          <w:p w:rsidR="00000000" w:rsidRPr="00594947" w:rsidP="00594947">
            <w:pPr>
              <w:pStyle w:val="ListBullet"/>
            </w:pPr>
            <w:r w:rsidRPr="00594947">
              <w:t>GST</w:t>
            </w:r>
          </w:p>
          <w:p w:rsidR="00000000" w:rsidRPr="00594947" w:rsidP="00594947">
            <w:pPr>
              <w:pStyle w:val="ListBullet"/>
            </w:pPr>
            <w:r w:rsidRPr="00594947">
              <w:t>head tax</w:t>
            </w:r>
          </w:p>
          <w:p w:rsidR="00000000" w:rsidRPr="00594947" w:rsidP="00594947">
            <w:pPr>
              <w:pStyle w:val="ListBullet"/>
            </w:pPr>
            <w:r w:rsidRPr="00594947">
              <w:t>noise tax</w:t>
            </w:r>
          </w:p>
          <w:p w:rsidR="00000000" w:rsidP="00594947">
            <w:pPr>
              <w:pStyle w:val="ListBullet"/>
              <w:rPr>
                <w:lang w:val="en-NZ"/>
              </w:rPr>
            </w:pPr>
            <w:r w:rsidRPr="00594947">
              <w:t>Q surcharge.</w:t>
            </w:r>
          </w:p>
        </w:tc>
      </w:tr>
      <w:tr w:rsidTr="00D13E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947">
            <w:pPr>
              <w:pStyle w:val="BodyText"/>
              <w:rPr>
                <w:lang w:val="en-NZ"/>
              </w:rPr>
            </w:pPr>
            <w:r w:rsidRPr="00594947">
              <w:t>Fees may include:</w:t>
            </w:r>
          </w:p>
        </w:tc>
        <w:tc>
          <w:tcPr>
            <w:tcW w:w="0" w:type="auto"/>
            <w:tcBorders>
              <w:top w:val="nil"/>
              <w:left w:val="nil"/>
              <w:bottom w:val="nil"/>
              <w:right w:val="nil"/>
            </w:tcBorders>
            <w:tcMar>
              <w:top w:w="0" w:type="dxa"/>
              <w:left w:w="62" w:type="dxa"/>
              <w:bottom w:w="0" w:type="dxa"/>
              <w:right w:w="62" w:type="dxa"/>
            </w:tcMar>
          </w:tcPr>
          <w:p w:rsidR="00000000" w:rsidRPr="00594947" w:rsidP="00594947">
            <w:pPr>
              <w:pStyle w:val="ListBullet"/>
            </w:pPr>
            <w:r w:rsidRPr="00594947">
              <w:t>air itinerary preparation fee</w:t>
            </w:r>
          </w:p>
          <w:p w:rsidR="00000000" w:rsidRPr="00594947" w:rsidP="00594947">
            <w:pPr>
              <w:pStyle w:val="ListBullet"/>
            </w:pPr>
            <w:r w:rsidRPr="00594947">
              <w:t>communication fee</w:t>
            </w:r>
          </w:p>
          <w:p w:rsidR="00000000" w:rsidRPr="00594947" w:rsidP="00594947">
            <w:pPr>
              <w:pStyle w:val="ListBullet"/>
            </w:pPr>
            <w:r w:rsidRPr="00594947">
              <w:t>courier fee</w:t>
            </w:r>
          </w:p>
          <w:p w:rsidR="00000000" w:rsidRPr="00594947" w:rsidP="00594947">
            <w:pPr>
              <w:pStyle w:val="ListBullet"/>
            </w:pPr>
            <w:r w:rsidRPr="00594947">
              <w:t>credit card fee</w:t>
            </w:r>
          </w:p>
          <w:p w:rsidR="00000000" w:rsidRPr="00594947" w:rsidP="00594947">
            <w:pPr>
              <w:pStyle w:val="ListBullet"/>
            </w:pPr>
            <w:r w:rsidRPr="00594947">
              <w:t>flight fuel emissions offset fee ("flying carbon neutral")</w:t>
            </w:r>
          </w:p>
          <w:p w:rsidR="00000000" w:rsidRPr="00594947" w:rsidP="00594947">
            <w:pPr>
              <w:pStyle w:val="ListBullet"/>
            </w:pPr>
            <w:r w:rsidRPr="00594947">
              <w:t>loyalty program (e.g. frequent flyer) redemption fee</w:t>
            </w:r>
          </w:p>
          <w:p w:rsidR="00000000" w:rsidRPr="00594947" w:rsidP="00594947">
            <w:pPr>
              <w:pStyle w:val="ListBullet"/>
            </w:pPr>
            <w:r w:rsidRPr="00594947">
              <w:t>service fee</w:t>
            </w:r>
          </w:p>
          <w:p w:rsidR="00000000" w:rsidRPr="00594947" w:rsidP="00594947">
            <w:pPr>
              <w:pStyle w:val="ListBullet"/>
            </w:pPr>
            <w:r w:rsidRPr="00594947">
              <w:t>transaction fee.</w:t>
            </w:r>
          </w:p>
        </w:tc>
      </w:tr>
    </w:tbl>
    <w:p w:rsidR="00000000" w:rsidRPr="00594947" w:rsidP="00594947">
      <w:pPr>
        <w:pStyle w:val="BodyText"/>
      </w:pPr>
    </w:p>
    <w:p w:rsidR="00000000" w:rsidRPr="00594947" w:rsidP="00594947">
      <w:pPr>
        <w:pStyle w:val="AllowPageBreak"/>
      </w:pPr>
    </w:p>
    <w:p w:rsidR="00000000" w:rsidRPr="00594947" w:rsidP="00594947">
      <w:pPr>
        <w:pStyle w:val="Heading1"/>
      </w:pPr>
      <w:bookmarkStart w:id="12" w:name="O_426831"/>
      <w:bookmarkEnd w:id="12"/>
      <w:r w:rsidRPr="00594947">
        <w:t>Unit Sector(s)</w:t>
      </w:r>
    </w:p>
    <w:p w:rsidR="00000000" w:rsidRPr="00594947" w:rsidP="00594947">
      <w:pPr>
        <w:pStyle w:val="BodyText"/>
      </w:pPr>
      <w:r w:rsidRPr="00594947">
        <w:t>Tourism</w:t>
      </w:r>
    </w:p>
    <w:p w:rsidR="00000000" w:rsidRPr="00594947" w:rsidP="00594947">
      <w:pPr>
        <w:pStyle w:val="AllowPageBreak"/>
      </w:pPr>
    </w:p>
    <w:p w:rsidR="00000000" w:rsidRPr="00594947" w:rsidP="00594947">
      <w:pPr>
        <w:pStyle w:val="Heading1"/>
      </w:pPr>
      <w:bookmarkStart w:id="13" w:name="O_426832"/>
      <w:bookmarkEnd w:id="13"/>
      <w:r w:rsidRPr="00594947">
        <w:t>Competency Field</w:t>
      </w:r>
    </w:p>
    <w:p w:rsidR="00000000" w:rsidRPr="00594947" w:rsidP="00594947">
      <w:pPr>
        <w:pStyle w:val="BodyText"/>
      </w:pPr>
      <w:r w:rsidRPr="00594947">
        <w:t>Tourism Sales and Operations</w:t>
      </w:r>
    </w:p>
    <w:p w:rsidR="00000000" w:rsidRPr="00594947" w:rsidP="00594947"/>
    <w:sectPr w:rsidSect="005949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47" w:rsidRPr="00D13E37" w:rsidP="00D13E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E37" w:rsidP="005949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3E37" w:rsidP="0059494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13E37" w:rsidP="005949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47" w:rsidRPr="00D13E37" w:rsidP="00D13E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E37" w:rsidRPr="002D2AF8" w:rsidP="00594947">
    <w:pPr>
      <w:pStyle w:val="Header"/>
      <w:framePr w:wrap="around"/>
    </w:pPr>
    <w:r>
      <w:fldChar w:fldCharType="begin"/>
    </w:r>
    <w:r>
      <w:instrText xml:space="preserve"> TITLE   \* MERGEFORMAT </w:instrText>
    </w:r>
    <w:r>
      <w:fldChar w:fldCharType="separate"/>
    </w:r>
    <w:r>
      <w:t>SITTTSL312 Construct advanced international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D13E37" w:rsidP="005949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B40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901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50F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9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947"/>
    <w:pPr>
      <w:spacing w:before="360" w:after="60"/>
      <w:outlineLvl w:val="0"/>
    </w:pPr>
    <w:rPr>
      <w:sz w:val="32"/>
    </w:rPr>
  </w:style>
  <w:style w:type="paragraph" w:styleId="Heading2">
    <w:name w:val="heading 2"/>
    <w:basedOn w:val="HeadingBase"/>
    <w:next w:val="BodyText"/>
    <w:link w:val="Heading2Char"/>
    <w:qFormat/>
    <w:rsid w:val="00594947"/>
    <w:pPr>
      <w:keepLines/>
      <w:spacing w:before="240" w:after="120"/>
      <w:outlineLvl w:val="1"/>
    </w:pPr>
    <w:rPr>
      <w:sz w:val="28"/>
      <w:szCs w:val="40"/>
    </w:rPr>
  </w:style>
  <w:style w:type="paragraph" w:styleId="Heading3">
    <w:name w:val="heading 3"/>
    <w:basedOn w:val="HeadingBase"/>
    <w:next w:val="BodyText"/>
    <w:link w:val="Heading3Char"/>
    <w:qFormat/>
    <w:rsid w:val="00594947"/>
    <w:pPr>
      <w:spacing w:before="180" w:after="120"/>
      <w:outlineLvl w:val="2"/>
    </w:pPr>
    <w:rPr>
      <w:spacing w:val="-10"/>
      <w:kern w:val="32"/>
    </w:rPr>
  </w:style>
  <w:style w:type="paragraph" w:styleId="Heading4">
    <w:name w:val="heading 4"/>
    <w:basedOn w:val="HeadingBase"/>
    <w:next w:val="BodyText"/>
    <w:link w:val="Heading4Char"/>
    <w:qFormat/>
    <w:rsid w:val="00594947"/>
    <w:pPr>
      <w:spacing w:before="160" w:after="120"/>
      <w:outlineLvl w:val="3"/>
    </w:pPr>
    <w:rPr>
      <w:sz w:val="22"/>
    </w:rPr>
  </w:style>
  <w:style w:type="paragraph" w:styleId="Heading5">
    <w:name w:val="heading 5"/>
    <w:basedOn w:val="HeadingBase"/>
    <w:next w:val="Normal"/>
    <w:link w:val="Heading5Char"/>
    <w:qFormat/>
    <w:rsid w:val="00594947"/>
    <w:pPr>
      <w:spacing w:before="80"/>
      <w:outlineLvl w:val="4"/>
    </w:pPr>
    <w:rPr>
      <w:color w:val="918585"/>
      <w:sz w:val="20"/>
    </w:rPr>
  </w:style>
  <w:style w:type="paragraph" w:styleId="Heading6">
    <w:name w:val="heading 6"/>
    <w:basedOn w:val="HeadingBase"/>
    <w:next w:val="Normal"/>
    <w:link w:val="Heading6Char"/>
    <w:qFormat/>
    <w:rsid w:val="00594947"/>
    <w:pPr>
      <w:spacing w:before="60"/>
      <w:outlineLvl w:val="5"/>
    </w:pPr>
    <w:rPr>
      <w:color w:val="918585"/>
      <w:sz w:val="20"/>
    </w:rPr>
  </w:style>
  <w:style w:type="paragraph" w:styleId="Heading7">
    <w:name w:val="heading 7"/>
    <w:basedOn w:val="Normal"/>
    <w:next w:val="Normal"/>
    <w:link w:val="Heading7Char"/>
    <w:qFormat/>
    <w:rsid w:val="00594947"/>
    <w:pPr>
      <w:ind w:left="720"/>
      <w:outlineLvl w:val="6"/>
    </w:pPr>
    <w:rPr>
      <w:i/>
    </w:rPr>
  </w:style>
  <w:style w:type="paragraph" w:styleId="Heading8">
    <w:name w:val="heading 8"/>
    <w:basedOn w:val="Normal"/>
    <w:next w:val="Normal"/>
    <w:link w:val="Heading8Char"/>
    <w:qFormat/>
    <w:rsid w:val="00594947"/>
    <w:pPr>
      <w:ind w:left="720"/>
      <w:outlineLvl w:val="7"/>
    </w:pPr>
    <w:rPr>
      <w:i/>
    </w:rPr>
  </w:style>
  <w:style w:type="paragraph" w:styleId="Heading9">
    <w:name w:val="heading 9"/>
    <w:basedOn w:val="Normal"/>
    <w:next w:val="Normal"/>
    <w:link w:val="Heading9Char"/>
    <w:qFormat/>
    <w:rsid w:val="00594947"/>
    <w:pPr>
      <w:ind w:left="720"/>
      <w:outlineLvl w:val="8"/>
    </w:pPr>
    <w:rPr>
      <w:i/>
    </w:rPr>
  </w:style>
  <w:style w:type="character" w:default="1" w:styleId="DefaultParagraphFont">
    <w:name w:val="Default Paragraph Font"/>
    <w:uiPriority w:val="1"/>
    <w:unhideWhenUsed/>
    <w:rsid w:val="005949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947"/>
  </w:style>
  <w:style w:type="character" w:customStyle="1" w:styleId="Heading1Char">
    <w:name w:val="Heading 1 Char"/>
    <w:basedOn w:val="DefaultParagraphFont"/>
    <w:link w:val="Heading1"/>
    <w:rsid w:val="00594947"/>
    <w:rPr>
      <w:rFonts w:ascii="Times New Roman" w:eastAsia="Times New Roman" w:hAnsi="Times New Roman" w:cs="Times New Roman"/>
      <w:b/>
      <w:sz w:val="32"/>
      <w:szCs w:val="20"/>
      <w:lang w:eastAsia="en-US"/>
    </w:rPr>
  </w:style>
  <w:style w:type="paragraph" w:styleId="BodyText">
    <w:name w:val="Body Text"/>
    <w:basedOn w:val="Normal"/>
    <w:link w:val="BodyTextChar"/>
    <w:rsid w:val="005949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4947"/>
    <w:rPr>
      <w:rFonts w:ascii="Times New Roman" w:eastAsia="Times New Roman" w:hAnsi="Times New Roman" w:cs="Times New Roman"/>
      <w:sz w:val="24"/>
      <w:lang w:eastAsia="en-US"/>
    </w:rPr>
  </w:style>
  <w:style w:type="paragraph" w:styleId="List">
    <w:name w:val="List"/>
    <w:basedOn w:val="BodyText"/>
    <w:next w:val="BodyText"/>
    <w:rsid w:val="00594947"/>
    <w:pPr>
      <w:tabs>
        <w:tab w:val="left" w:pos="340"/>
      </w:tabs>
      <w:spacing w:before="60" w:after="60"/>
      <w:ind w:left="340" w:hanging="340"/>
    </w:pPr>
  </w:style>
  <w:style w:type="paragraph" w:styleId="ListBullet">
    <w:name w:val="List Bullet"/>
    <w:basedOn w:val="List"/>
    <w:rsid w:val="00594947"/>
    <w:pPr>
      <w:numPr>
        <w:numId w:val="14"/>
      </w:numPr>
      <w:tabs>
        <w:tab w:val="clear" w:pos="340"/>
      </w:tabs>
      <w:spacing w:before="40" w:after="40"/>
    </w:pPr>
  </w:style>
  <w:style w:type="character" w:customStyle="1" w:styleId="SpecialBold">
    <w:name w:val="Special Bold"/>
    <w:basedOn w:val="DefaultParagraphFont"/>
    <w:rsid w:val="00594947"/>
    <w:rPr>
      <w:b/>
      <w:spacing w:val="0"/>
    </w:rPr>
  </w:style>
  <w:style w:type="paragraph" w:styleId="ListBullet2">
    <w:name w:val="List Bullet 2"/>
    <w:basedOn w:val="List2"/>
    <w:rsid w:val="00594947"/>
    <w:pPr>
      <w:numPr>
        <w:numId w:val="15"/>
      </w:numPr>
      <w:tabs>
        <w:tab w:val="clear" w:pos="680"/>
      </w:tabs>
    </w:pPr>
  </w:style>
  <w:style w:type="paragraph" w:customStyle="1" w:styleId="SuperHeading">
    <w:name w:val="SuperHeading"/>
    <w:basedOn w:val="Normal"/>
    <w:rsid w:val="00594947"/>
    <w:pPr>
      <w:spacing w:before="240" w:after="120"/>
      <w:outlineLvl w:val="0"/>
    </w:pPr>
    <w:rPr>
      <w:rFonts w:ascii="Times New Roman" w:hAnsi="Times New Roman"/>
      <w:b/>
      <w:sz w:val="32"/>
    </w:rPr>
  </w:style>
  <w:style w:type="paragraph" w:customStyle="1" w:styleId="AllowPageBreak">
    <w:name w:val="AllowPageBreak"/>
    <w:rsid w:val="005949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4947"/>
    <w:pPr>
      <w:tabs>
        <w:tab w:val="left" w:pos="680"/>
      </w:tabs>
      <w:spacing w:before="60" w:after="60"/>
      <w:ind w:left="680" w:hanging="340"/>
    </w:pPr>
  </w:style>
  <w:style w:type="paragraph" w:styleId="ListBullet3">
    <w:name w:val="List Bullet 3"/>
    <w:basedOn w:val="List3"/>
    <w:rsid w:val="00594947"/>
    <w:pPr>
      <w:numPr>
        <w:numId w:val="3"/>
      </w:numPr>
      <w:tabs>
        <w:tab w:val="clear" w:pos="1021"/>
      </w:tabs>
      <w:ind w:left="1037" w:hanging="357"/>
    </w:pPr>
  </w:style>
  <w:style w:type="character" w:customStyle="1" w:styleId="BoldandItalics">
    <w:name w:val="Bold and Italics"/>
    <w:qFormat/>
    <w:rsid w:val="00594947"/>
    <w:rPr>
      <w:b/>
      <w:i/>
      <w:u w:val="none"/>
    </w:rPr>
  </w:style>
  <w:style w:type="character" w:customStyle="1" w:styleId="Heading2Char">
    <w:name w:val="Heading 2 Char"/>
    <w:basedOn w:val="DefaultParagraphFont"/>
    <w:link w:val="Heading2"/>
    <w:rsid w:val="005949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9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9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9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9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9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9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947"/>
    <w:rPr>
      <w:rFonts w:ascii="Courier New" w:eastAsia="Times New Roman" w:hAnsi="Courier New" w:cs="Times New Roman"/>
      <w:i/>
      <w:szCs w:val="20"/>
      <w:lang w:eastAsia="en-US"/>
    </w:rPr>
  </w:style>
  <w:style w:type="paragraph" w:customStyle="1" w:styleId="HeadingBase">
    <w:name w:val="Heading Base"/>
    <w:rsid w:val="005949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947"/>
    <w:pPr>
      <w:tabs>
        <w:tab w:val="right" w:leader="dot" w:pos="9072"/>
      </w:tabs>
      <w:ind w:left="567"/>
    </w:pPr>
    <w:rPr>
      <w:szCs w:val="22"/>
    </w:rPr>
  </w:style>
  <w:style w:type="paragraph" w:customStyle="1" w:styleId="TOCBase">
    <w:name w:val="TOC Base"/>
    <w:rsid w:val="005949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947"/>
    <w:pPr>
      <w:tabs>
        <w:tab w:val="right" w:leader="dot" w:pos="9072"/>
      </w:tabs>
      <w:spacing w:before="40" w:after="40"/>
      <w:ind w:left="284"/>
    </w:pPr>
    <w:rPr>
      <w:rFonts w:ascii="Times New Roman" w:hAnsi="Times New Roman"/>
    </w:rPr>
  </w:style>
  <w:style w:type="paragraph" w:styleId="TOC1">
    <w:name w:val="toc 1"/>
    <w:basedOn w:val="TOCBase"/>
    <w:next w:val="Normal"/>
    <w:rsid w:val="005949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9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947"/>
    <w:rPr>
      <w:rFonts w:ascii="Times New Roman" w:eastAsia="Times New Roman" w:hAnsi="Times New Roman" w:cs="Times New Roman"/>
      <w:sz w:val="16"/>
      <w:lang w:eastAsia="en-US"/>
    </w:rPr>
  </w:style>
  <w:style w:type="paragraph" w:styleId="Title">
    <w:name w:val="Title"/>
    <w:basedOn w:val="HeadingBase"/>
    <w:link w:val="TitleChar"/>
    <w:qFormat/>
    <w:rsid w:val="00594947"/>
    <w:pPr>
      <w:spacing w:before="5040"/>
      <w:jc w:val="center"/>
    </w:pPr>
    <w:rPr>
      <w:sz w:val="48"/>
      <w:szCs w:val="72"/>
      <w:lang w:val="en-US"/>
    </w:rPr>
  </w:style>
  <w:style w:type="character" w:customStyle="1" w:styleId="TitleChar">
    <w:name w:val="Title Char"/>
    <w:basedOn w:val="DefaultParagraphFont"/>
    <w:link w:val="Title"/>
    <w:rsid w:val="005949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947"/>
    <w:pPr>
      <w:tabs>
        <w:tab w:val="left" w:pos="3600"/>
        <w:tab w:val="left" w:pos="3958"/>
      </w:tabs>
    </w:pPr>
  </w:style>
  <w:style w:type="paragraph" w:customStyle="1" w:styleId="Note">
    <w:name w:val="Note"/>
    <w:basedOn w:val="BodyText"/>
    <w:rsid w:val="005949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947"/>
    <w:pPr>
      <w:framePr w:wrap="auto" w:hAnchor="text" w:y="6049"/>
    </w:pPr>
    <w:rPr>
      <w:color w:val="000000"/>
      <w:sz w:val="40"/>
    </w:rPr>
  </w:style>
  <w:style w:type="paragraph" w:customStyle="1" w:styleId="TOCTitle">
    <w:name w:val="TOCTitle"/>
    <w:basedOn w:val="Heading1"/>
    <w:rsid w:val="00594947"/>
    <w:pPr>
      <w:spacing w:after="240"/>
      <w:jc w:val="center"/>
      <w:outlineLvl w:val="9"/>
    </w:pPr>
    <w:rPr>
      <w:caps/>
    </w:rPr>
  </w:style>
  <w:style w:type="paragraph" w:customStyle="1" w:styleId="Version">
    <w:name w:val="Version"/>
    <w:rsid w:val="005949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947"/>
    <w:pPr>
      <w:keepNext w:val="0"/>
      <w:tabs>
        <w:tab w:val="right" w:pos="4176"/>
      </w:tabs>
      <w:ind w:left="198" w:hanging="198"/>
    </w:pPr>
    <w:rPr>
      <w:rFonts w:ascii="Garamond" w:hAnsi="Garamond"/>
    </w:rPr>
  </w:style>
  <w:style w:type="paragraph" w:styleId="IndexHeading">
    <w:name w:val="index heading"/>
    <w:basedOn w:val="Normal"/>
    <w:next w:val="Index1"/>
    <w:semiHidden/>
    <w:rsid w:val="00594947"/>
    <w:pPr>
      <w:spacing w:before="120" w:after="120"/>
    </w:pPr>
    <w:rPr>
      <w:rFonts w:ascii="Arial" w:hAnsi="Arial"/>
      <w:b/>
      <w:color w:val="918585"/>
      <w:sz w:val="24"/>
    </w:rPr>
  </w:style>
  <w:style w:type="paragraph" w:styleId="Header">
    <w:name w:val="header"/>
    <w:basedOn w:val="Normal"/>
    <w:link w:val="HeaderChar"/>
    <w:rsid w:val="005949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947"/>
    <w:rPr>
      <w:rFonts w:ascii="Times New Roman" w:eastAsia="Times New Roman" w:hAnsi="Times New Roman" w:cs="Times New Roman"/>
      <w:sz w:val="16"/>
      <w:szCs w:val="20"/>
      <w:lang w:val="en-GB" w:eastAsia="en-US"/>
    </w:rPr>
  </w:style>
  <w:style w:type="paragraph" w:customStyle="1" w:styleId="Chapter">
    <w:name w:val="Chapter"/>
    <w:basedOn w:val="Normal"/>
    <w:rsid w:val="00594947"/>
    <w:pPr>
      <w:spacing w:before="240"/>
    </w:pPr>
    <w:rPr>
      <w:rFonts w:ascii="Times New Roman" w:hAnsi="Times New Roman"/>
      <w:smallCaps/>
      <w:spacing w:val="80"/>
      <w:sz w:val="28"/>
    </w:rPr>
  </w:style>
  <w:style w:type="paragraph" w:customStyle="1" w:styleId="InChapter">
    <w:name w:val="InChapter"/>
    <w:basedOn w:val="Heading3"/>
    <w:rsid w:val="00594947"/>
    <w:pPr>
      <w:spacing w:after="240"/>
      <w:outlineLvl w:val="9"/>
    </w:pPr>
    <w:rPr>
      <w:noProof/>
    </w:rPr>
  </w:style>
  <w:style w:type="paragraph" w:styleId="Index2">
    <w:name w:val="index 2"/>
    <w:basedOn w:val="Normal"/>
    <w:next w:val="Normal"/>
    <w:semiHidden/>
    <w:rsid w:val="00594947"/>
    <w:pPr>
      <w:tabs>
        <w:tab w:val="right" w:pos="4176"/>
      </w:tabs>
      <w:ind w:left="568" w:hanging="284"/>
    </w:pPr>
    <w:rPr>
      <w:rFonts w:ascii="Garamond" w:hAnsi="Garamond"/>
    </w:rPr>
  </w:style>
  <w:style w:type="paragraph" w:customStyle="1" w:styleId="Byline">
    <w:name w:val="Byline"/>
    <w:rsid w:val="005949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947"/>
    <w:pPr>
      <w:tabs>
        <w:tab w:val="clear" w:pos="3600"/>
        <w:tab w:val="clear" w:pos="3958"/>
      </w:tabs>
      <w:jc w:val="right"/>
    </w:pPr>
  </w:style>
  <w:style w:type="character" w:styleId="Emphasis">
    <w:name w:val="Emphasis"/>
    <w:basedOn w:val="DefaultParagraphFont"/>
    <w:qFormat/>
    <w:rsid w:val="00594947"/>
    <w:rPr>
      <w:i/>
    </w:rPr>
  </w:style>
  <w:style w:type="paragraph" w:styleId="Caption">
    <w:name w:val="caption"/>
    <w:basedOn w:val="BodyText"/>
    <w:next w:val="Normal"/>
    <w:qFormat/>
    <w:rsid w:val="00594947"/>
    <w:pPr>
      <w:framePr w:w="2268" w:hSpace="181" w:vSpace="181" w:wrap="around" w:vAnchor="text" w:hAnchor="page" w:x="1135" w:y="285" w:anchorLock="1"/>
    </w:pPr>
    <w:rPr>
      <w:i/>
    </w:rPr>
  </w:style>
  <w:style w:type="paragraph" w:customStyle="1" w:styleId="MiniTOCTitle">
    <w:name w:val="MiniTOCTitle"/>
    <w:basedOn w:val="Heading4"/>
    <w:rsid w:val="00594947"/>
    <w:pPr>
      <w:spacing w:before="240"/>
      <w:outlineLvl w:val="9"/>
    </w:pPr>
    <w:rPr>
      <w:noProof/>
      <w:sz w:val="24"/>
    </w:rPr>
  </w:style>
  <w:style w:type="paragraph" w:customStyle="1" w:styleId="MiniTOCItem">
    <w:name w:val="MiniTOCItem"/>
    <w:basedOn w:val="ListBullet"/>
    <w:rsid w:val="00594947"/>
    <w:pPr>
      <w:numPr>
        <w:numId w:val="0"/>
      </w:numPr>
      <w:tabs>
        <w:tab w:val="right" w:leader="dot" w:pos="6521"/>
      </w:tabs>
      <w:spacing w:before="0" w:after="0"/>
    </w:pPr>
  </w:style>
  <w:style w:type="paragraph" w:customStyle="1" w:styleId="TOFTitle">
    <w:name w:val="TOFTitle"/>
    <w:basedOn w:val="TOCTitle"/>
    <w:rsid w:val="00594947"/>
  </w:style>
  <w:style w:type="paragraph" w:styleId="TableofFigures">
    <w:name w:val="table of figures"/>
    <w:basedOn w:val="Normal"/>
    <w:next w:val="Normal"/>
    <w:semiHidden/>
    <w:rsid w:val="00594947"/>
    <w:pPr>
      <w:tabs>
        <w:tab w:val="right" w:leader="dot" w:pos="9072"/>
      </w:tabs>
      <w:ind w:left="970" w:hanging="403"/>
    </w:pPr>
    <w:rPr>
      <w:rFonts w:ascii="Times New Roman" w:hAnsi="Times New Roman"/>
      <w:b/>
    </w:rPr>
  </w:style>
  <w:style w:type="paragraph" w:styleId="ListNumber">
    <w:name w:val="List Number"/>
    <w:basedOn w:val="List"/>
    <w:rsid w:val="00594947"/>
    <w:pPr>
      <w:numPr>
        <w:numId w:val="12"/>
      </w:numPr>
    </w:pPr>
  </w:style>
  <w:style w:type="character" w:customStyle="1" w:styleId="WingdingSymbols">
    <w:name w:val="Wingding Symbols"/>
    <w:rsid w:val="00594947"/>
    <w:rPr>
      <w:rFonts w:ascii="Wingdings" w:hAnsi="Wingdings"/>
    </w:rPr>
  </w:style>
  <w:style w:type="paragraph" w:customStyle="1" w:styleId="TableHeading">
    <w:name w:val="Table Heading"/>
    <w:basedOn w:val="HeadingBase"/>
    <w:rsid w:val="00594947"/>
    <w:pPr>
      <w:keepLines/>
      <w:pBdr>
        <w:bottom w:val="single" w:sz="6" w:space="1" w:color="918585"/>
      </w:pBdr>
      <w:spacing w:before="240"/>
    </w:pPr>
  </w:style>
  <w:style w:type="character" w:customStyle="1" w:styleId="HotSpot">
    <w:name w:val="HotSpot"/>
    <w:rsid w:val="00594947"/>
    <w:rPr>
      <w:color w:val="0033CC"/>
      <w:u w:val="none"/>
    </w:rPr>
  </w:style>
  <w:style w:type="paragraph" w:customStyle="1" w:styleId="BodyTextRight">
    <w:name w:val="Body Text Right"/>
    <w:basedOn w:val="BodyText"/>
    <w:rsid w:val="00594947"/>
    <w:pPr>
      <w:spacing w:before="0" w:after="0"/>
      <w:jc w:val="right"/>
    </w:pPr>
  </w:style>
  <w:style w:type="paragraph" w:styleId="Index3">
    <w:name w:val="index 3"/>
    <w:basedOn w:val="ListNumber2"/>
    <w:next w:val="Normal"/>
    <w:semiHidden/>
    <w:rsid w:val="00594947"/>
    <w:pPr>
      <w:numPr>
        <w:numId w:val="0"/>
      </w:numPr>
      <w:tabs>
        <w:tab w:val="right" w:leader="dot" w:pos="4176"/>
      </w:tabs>
    </w:pPr>
  </w:style>
  <w:style w:type="paragraph" w:styleId="ListNumber2">
    <w:name w:val="List Number 2"/>
    <w:basedOn w:val="List2"/>
    <w:rsid w:val="00594947"/>
    <w:pPr>
      <w:numPr>
        <w:numId w:val="11"/>
      </w:numPr>
      <w:tabs>
        <w:tab w:val="clear" w:pos="1060"/>
      </w:tabs>
    </w:pPr>
  </w:style>
  <w:style w:type="paragraph" w:customStyle="1" w:styleId="MarginNote">
    <w:name w:val="Margin Note"/>
    <w:basedOn w:val="BodyText"/>
    <w:rsid w:val="005949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9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9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947"/>
    <w:rPr>
      <w:sz w:val="32"/>
    </w:rPr>
  </w:style>
  <w:style w:type="paragraph" w:customStyle="1" w:styleId="HeadingProcedure">
    <w:name w:val="Heading Procedure"/>
    <w:basedOn w:val="HeadingBase"/>
    <w:next w:val="Normal"/>
    <w:rsid w:val="00594947"/>
    <w:pPr>
      <w:tabs>
        <w:tab w:val="left" w:pos="0"/>
      </w:tabs>
      <w:spacing w:before="120" w:after="60"/>
    </w:pPr>
    <w:rPr>
      <w:i/>
      <w:color w:val="918585"/>
      <w:sz w:val="22"/>
    </w:rPr>
  </w:style>
  <w:style w:type="paragraph" w:customStyle="1" w:styleId="TableBodyText">
    <w:name w:val="Table Body Text"/>
    <w:basedOn w:val="BodyText"/>
    <w:rsid w:val="00594947"/>
    <w:pPr>
      <w:spacing w:before="60" w:after="60"/>
    </w:pPr>
  </w:style>
  <w:style w:type="paragraph" w:styleId="ListContinue">
    <w:name w:val="List Continue"/>
    <w:basedOn w:val="List"/>
    <w:rsid w:val="00594947"/>
    <w:pPr>
      <w:ind w:firstLine="0"/>
    </w:pPr>
  </w:style>
  <w:style w:type="paragraph" w:customStyle="1" w:styleId="ListNote">
    <w:name w:val="List Note"/>
    <w:basedOn w:val="List"/>
    <w:rsid w:val="00594947"/>
    <w:pPr>
      <w:pBdr>
        <w:top w:val="single" w:sz="6" w:space="2" w:color="918585"/>
        <w:bottom w:val="single" w:sz="6" w:space="2" w:color="918585"/>
      </w:pBdr>
      <w:tabs>
        <w:tab w:val="left" w:pos="1021"/>
      </w:tabs>
      <w:ind w:firstLine="0"/>
    </w:pPr>
  </w:style>
  <w:style w:type="paragraph" w:customStyle="1" w:styleId="Warning">
    <w:name w:val="Warning"/>
    <w:basedOn w:val="BodyText"/>
    <w:rsid w:val="00594947"/>
    <w:pPr>
      <w:shd w:val="clear" w:color="auto" w:fill="D9D9D9"/>
      <w:tabs>
        <w:tab w:val="left" w:pos="992"/>
      </w:tabs>
      <w:ind w:left="119" w:right="119"/>
    </w:pPr>
    <w:rPr>
      <w:sz w:val="20"/>
    </w:rPr>
  </w:style>
  <w:style w:type="paragraph" w:customStyle="1" w:styleId="MarginIcons">
    <w:name w:val="Margin Icons"/>
    <w:basedOn w:val="BodyText"/>
    <w:rsid w:val="005949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947"/>
    <w:rPr>
      <w:rFonts w:ascii="Courier New" w:hAnsi="Courier New"/>
    </w:rPr>
  </w:style>
  <w:style w:type="paragraph" w:customStyle="1" w:styleId="NoteBullet">
    <w:name w:val="Note Bullet"/>
    <w:basedOn w:val="Note"/>
    <w:rsid w:val="00594947"/>
    <w:pPr>
      <w:tabs>
        <w:tab w:val="clear" w:pos="680"/>
      </w:tabs>
      <w:spacing w:before="60" w:after="60"/>
    </w:pPr>
  </w:style>
  <w:style w:type="paragraph" w:customStyle="1" w:styleId="SubHeading2">
    <w:name w:val="SubHeading2"/>
    <w:basedOn w:val="HeadingBase"/>
    <w:rsid w:val="00594947"/>
    <w:pPr>
      <w:spacing w:before="240" w:after="60"/>
    </w:pPr>
    <w:rPr>
      <w:sz w:val="20"/>
    </w:rPr>
  </w:style>
  <w:style w:type="paragraph" w:customStyle="1" w:styleId="SubHeading1">
    <w:name w:val="SubHeading1"/>
    <w:basedOn w:val="HeadingBase"/>
    <w:rsid w:val="00594947"/>
    <w:pPr>
      <w:spacing w:before="240" w:after="60"/>
    </w:pPr>
    <w:rPr>
      <w:color w:val="918585"/>
      <w:sz w:val="22"/>
    </w:rPr>
  </w:style>
  <w:style w:type="paragraph" w:customStyle="1" w:styleId="SideHeading">
    <w:name w:val="Side Heading"/>
    <w:basedOn w:val="HeadingBase"/>
    <w:rsid w:val="005949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947"/>
    <w:pPr>
      <w:numPr>
        <w:numId w:val="13"/>
      </w:numPr>
    </w:pPr>
  </w:style>
  <w:style w:type="paragraph" w:styleId="PlainText">
    <w:name w:val="Plain Text"/>
    <w:basedOn w:val="Normal"/>
    <w:link w:val="PlainTextChar"/>
    <w:rsid w:val="00594947"/>
    <w:rPr>
      <w:sz w:val="20"/>
    </w:rPr>
  </w:style>
  <w:style w:type="character" w:customStyle="1" w:styleId="PlainTextChar">
    <w:name w:val="Plain Text Char"/>
    <w:basedOn w:val="DefaultParagraphFont"/>
    <w:link w:val="PlainText"/>
    <w:rsid w:val="00594947"/>
    <w:rPr>
      <w:rFonts w:ascii="Courier New" w:eastAsia="Times New Roman" w:hAnsi="Courier New" w:cs="Times New Roman"/>
      <w:sz w:val="20"/>
      <w:szCs w:val="20"/>
      <w:lang w:eastAsia="en-US"/>
    </w:rPr>
  </w:style>
  <w:style w:type="character" w:customStyle="1" w:styleId="MenuOption">
    <w:name w:val="Menu Option"/>
    <w:basedOn w:val="DefaultParagraphFont"/>
    <w:rsid w:val="00594947"/>
    <w:rPr>
      <w:b/>
      <w:smallCaps/>
    </w:rPr>
  </w:style>
  <w:style w:type="paragraph" w:customStyle="1" w:styleId="TableListNumber">
    <w:name w:val="Table List Number"/>
    <w:basedOn w:val="ListNumber"/>
    <w:rsid w:val="00594947"/>
    <w:pPr>
      <w:numPr>
        <w:numId w:val="0"/>
      </w:numPr>
    </w:pPr>
  </w:style>
  <w:style w:type="paragraph" w:styleId="TOC4">
    <w:name w:val="toc 4"/>
    <w:basedOn w:val="TOCBase"/>
    <w:next w:val="Normal"/>
    <w:semiHidden/>
    <w:rsid w:val="00594947"/>
    <w:pPr>
      <w:tabs>
        <w:tab w:val="right" w:leader="dot" w:pos="9071"/>
      </w:tabs>
      <w:ind w:left="1701"/>
    </w:pPr>
  </w:style>
  <w:style w:type="paragraph" w:customStyle="1" w:styleId="ListAlpha">
    <w:name w:val="List Alpha"/>
    <w:basedOn w:val="List"/>
    <w:rsid w:val="00594947"/>
    <w:pPr>
      <w:numPr>
        <w:numId w:val="10"/>
      </w:numPr>
    </w:pPr>
  </w:style>
  <w:style w:type="paragraph" w:customStyle="1" w:styleId="ListAlpha2">
    <w:name w:val="List Alpha 2"/>
    <w:basedOn w:val="List2"/>
    <w:rsid w:val="00594947"/>
    <w:pPr>
      <w:numPr>
        <w:numId w:val="9"/>
      </w:numPr>
    </w:pPr>
  </w:style>
  <w:style w:type="paragraph" w:styleId="List3">
    <w:name w:val="List 3"/>
    <w:basedOn w:val="BodyText"/>
    <w:rsid w:val="00594947"/>
    <w:pPr>
      <w:tabs>
        <w:tab w:val="left" w:pos="1021"/>
      </w:tabs>
      <w:spacing w:before="60" w:after="60"/>
      <w:ind w:left="1020" w:hanging="340"/>
    </w:pPr>
  </w:style>
  <w:style w:type="paragraph" w:styleId="List4">
    <w:name w:val="List 4"/>
    <w:basedOn w:val="BodyText"/>
    <w:rsid w:val="00594947"/>
    <w:pPr>
      <w:tabs>
        <w:tab w:val="left" w:pos="1361"/>
      </w:tabs>
      <w:spacing w:before="60" w:after="60"/>
      <w:ind w:left="1361" w:hanging="340"/>
    </w:pPr>
  </w:style>
  <w:style w:type="paragraph" w:styleId="List5">
    <w:name w:val="List 5"/>
    <w:basedOn w:val="BodyText"/>
    <w:rsid w:val="00594947"/>
    <w:pPr>
      <w:tabs>
        <w:tab w:val="left" w:pos="1701"/>
      </w:tabs>
      <w:spacing w:before="60" w:after="60"/>
      <w:ind w:left="1701" w:hanging="340"/>
    </w:pPr>
  </w:style>
  <w:style w:type="paragraph" w:styleId="ListBullet4">
    <w:name w:val="List Bullet 4"/>
    <w:basedOn w:val="List4"/>
    <w:rsid w:val="00594947"/>
    <w:pPr>
      <w:numPr>
        <w:numId w:val="4"/>
      </w:numPr>
    </w:pPr>
  </w:style>
  <w:style w:type="paragraph" w:styleId="ListBullet5">
    <w:name w:val="List Bullet 5"/>
    <w:basedOn w:val="List5"/>
    <w:rsid w:val="00594947"/>
    <w:pPr>
      <w:numPr>
        <w:numId w:val="5"/>
      </w:numPr>
    </w:pPr>
  </w:style>
  <w:style w:type="paragraph" w:styleId="ListContinue2">
    <w:name w:val="List Continue 2"/>
    <w:basedOn w:val="List2"/>
    <w:rsid w:val="00594947"/>
    <w:pPr>
      <w:ind w:firstLine="0"/>
    </w:pPr>
  </w:style>
  <w:style w:type="paragraph" w:styleId="ListContinue3">
    <w:name w:val="List Continue 3"/>
    <w:basedOn w:val="List3"/>
    <w:rsid w:val="00594947"/>
    <w:pPr>
      <w:ind w:left="1021" w:firstLine="0"/>
    </w:pPr>
  </w:style>
  <w:style w:type="paragraph" w:styleId="ListContinue4">
    <w:name w:val="List Continue 4"/>
    <w:basedOn w:val="List4"/>
    <w:rsid w:val="00594947"/>
    <w:pPr>
      <w:ind w:firstLine="0"/>
    </w:pPr>
  </w:style>
  <w:style w:type="paragraph" w:styleId="ListContinue5">
    <w:name w:val="List Continue 5"/>
    <w:basedOn w:val="List5"/>
    <w:rsid w:val="00594947"/>
    <w:pPr>
      <w:ind w:firstLine="0"/>
    </w:pPr>
  </w:style>
  <w:style w:type="paragraph" w:styleId="ListNumber3">
    <w:name w:val="List Number 3"/>
    <w:basedOn w:val="List3"/>
    <w:rsid w:val="00594947"/>
    <w:pPr>
      <w:numPr>
        <w:numId w:val="6"/>
      </w:numPr>
    </w:pPr>
  </w:style>
  <w:style w:type="paragraph" w:styleId="ListNumber4">
    <w:name w:val="List Number 4"/>
    <w:basedOn w:val="List4"/>
    <w:rsid w:val="00594947"/>
    <w:pPr>
      <w:numPr>
        <w:numId w:val="7"/>
      </w:numPr>
    </w:pPr>
  </w:style>
  <w:style w:type="paragraph" w:styleId="ListNumber5">
    <w:name w:val="List Number 5"/>
    <w:basedOn w:val="List5"/>
    <w:rsid w:val="00594947"/>
    <w:pPr>
      <w:numPr>
        <w:numId w:val="8"/>
      </w:numPr>
    </w:pPr>
  </w:style>
  <w:style w:type="paragraph" w:styleId="BlockText">
    <w:name w:val="Block Text"/>
    <w:basedOn w:val="Normal"/>
    <w:rsid w:val="00594947"/>
    <w:pPr>
      <w:spacing w:after="120"/>
      <w:ind w:left="1440" w:right="1440"/>
    </w:pPr>
  </w:style>
  <w:style w:type="character" w:customStyle="1" w:styleId="Subscript">
    <w:name w:val="Subscript"/>
    <w:basedOn w:val="DefaultParagraphFont"/>
    <w:rsid w:val="00594947"/>
    <w:rPr>
      <w:sz w:val="16"/>
      <w:vertAlign w:val="subscript"/>
    </w:rPr>
  </w:style>
  <w:style w:type="character" w:customStyle="1" w:styleId="Superscript">
    <w:name w:val="Superscript"/>
    <w:basedOn w:val="DefaultParagraphFont"/>
    <w:rsid w:val="00594947"/>
    <w:rPr>
      <w:sz w:val="16"/>
      <w:vertAlign w:val="superscript"/>
    </w:rPr>
  </w:style>
  <w:style w:type="character" w:customStyle="1" w:styleId="Symbols">
    <w:name w:val="Symbols"/>
    <w:basedOn w:val="DefaultParagraphFont"/>
    <w:rsid w:val="00594947"/>
    <w:rPr>
      <w:rFonts w:ascii="Symbol" w:hAnsi="Symbol"/>
    </w:rPr>
  </w:style>
  <w:style w:type="character" w:customStyle="1" w:styleId="MenuOptions">
    <w:name w:val="Menu Options"/>
    <w:basedOn w:val="DefaultParagraphFont"/>
    <w:rsid w:val="00594947"/>
    <w:rPr>
      <w:rFonts w:ascii="Arial Narrow" w:hAnsi="Arial Narrow"/>
      <w:smallCaps/>
    </w:rPr>
  </w:style>
  <w:style w:type="character" w:customStyle="1" w:styleId="Buttons">
    <w:name w:val="Buttons"/>
    <w:basedOn w:val="DefaultParagraphFont"/>
    <w:rsid w:val="00594947"/>
    <w:rPr>
      <w:b/>
    </w:rPr>
  </w:style>
  <w:style w:type="character" w:customStyle="1" w:styleId="Underlined">
    <w:name w:val="Underlined"/>
    <w:basedOn w:val="DefaultParagraphFont"/>
    <w:rsid w:val="00594947"/>
    <w:rPr>
      <w:u w:val="single"/>
    </w:rPr>
  </w:style>
  <w:style w:type="paragraph" w:customStyle="1" w:styleId="TableBodyTextRight">
    <w:name w:val="Table Body Text Right"/>
    <w:basedOn w:val="TableBodyText"/>
    <w:rsid w:val="00594947"/>
    <w:pPr>
      <w:widowControl w:val="0"/>
      <w:autoSpaceDE w:val="0"/>
      <w:autoSpaceDN w:val="0"/>
      <w:adjustRightInd w:val="0"/>
      <w:jc w:val="right"/>
    </w:pPr>
    <w:rPr>
      <w:rFonts w:cs="Arial"/>
      <w:szCs w:val="18"/>
    </w:rPr>
  </w:style>
  <w:style w:type="paragraph" w:customStyle="1" w:styleId="CopyrightText">
    <w:name w:val="Copyright Text"/>
    <w:basedOn w:val="BodyText"/>
    <w:rsid w:val="00594947"/>
    <w:rPr>
      <w:sz w:val="18"/>
    </w:rPr>
  </w:style>
  <w:style w:type="paragraph" w:customStyle="1" w:styleId="BodySmallRight">
    <w:name w:val="Body Small Right"/>
    <w:basedOn w:val="BodyTextRight"/>
    <w:rsid w:val="00594947"/>
    <w:rPr>
      <w:sz w:val="18"/>
      <w:szCs w:val="18"/>
    </w:rPr>
  </w:style>
  <w:style w:type="paragraph" w:customStyle="1" w:styleId="MarginEdition">
    <w:name w:val="Margin Edition"/>
    <w:basedOn w:val="MarginNote"/>
    <w:rsid w:val="00594947"/>
    <w:pPr>
      <w:spacing w:before="0" w:after="0"/>
    </w:pPr>
    <w:rPr>
      <w:rFonts w:ascii="Times New Roman" w:hAnsi="Times New Roman"/>
      <w:color w:val="999999"/>
    </w:rPr>
  </w:style>
  <w:style w:type="paragraph" w:customStyle="1" w:styleId="Spacer">
    <w:name w:val="Spacer"/>
    <w:basedOn w:val="Normal"/>
    <w:rsid w:val="00594947"/>
    <w:rPr>
      <w:sz w:val="2"/>
      <w:szCs w:val="2"/>
    </w:rPr>
  </w:style>
  <w:style w:type="character" w:customStyle="1" w:styleId="Small">
    <w:name w:val="Small"/>
    <w:basedOn w:val="DefaultParagraphFont"/>
    <w:rsid w:val="00594947"/>
    <w:rPr>
      <w:sz w:val="16"/>
    </w:rPr>
  </w:style>
  <w:style w:type="paragraph" w:customStyle="1" w:styleId="WideTable">
    <w:name w:val="Wide Table"/>
    <w:basedOn w:val="Normal"/>
    <w:rsid w:val="00594947"/>
    <w:pPr>
      <w:ind w:left="-1418"/>
    </w:pPr>
    <w:rPr>
      <w:sz w:val="2"/>
      <w:szCs w:val="2"/>
    </w:rPr>
  </w:style>
  <w:style w:type="character" w:styleId="PageNumber">
    <w:name w:val="page number"/>
    <w:basedOn w:val="DefaultParagraphFont"/>
    <w:rsid w:val="00594947"/>
  </w:style>
  <w:style w:type="paragraph" w:styleId="Quote">
    <w:name w:val="Quote"/>
    <w:basedOn w:val="Heading1"/>
    <w:link w:val="QuoteChar"/>
    <w:qFormat/>
    <w:rsid w:val="00594947"/>
    <w:rPr>
      <w:b w:val="0"/>
      <w:sz w:val="72"/>
      <w:szCs w:val="72"/>
      <w:lang w:val="en-NZ"/>
    </w:rPr>
  </w:style>
  <w:style w:type="character" w:customStyle="1" w:styleId="QuoteChar">
    <w:name w:val="Quote Char"/>
    <w:basedOn w:val="DefaultParagraphFont"/>
    <w:link w:val="Quote"/>
    <w:rsid w:val="005949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947"/>
    <w:pPr>
      <w:pageBreakBefore/>
    </w:pPr>
  </w:style>
  <w:style w:type="paragraph" w:customStyle="1" w:styleId="Border">
    <w:name w:val="Border"/>
    <w:basedOn w:val="Normal"/>
    <w:qFormat/>
    <w:rsid w:val="005949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947"/>
    <w:rPr>
      <w:b/>
      <w:bCs/>
      <w:i/>
      <w:iCs/>
      <w:color w:val="auto"/>
    </w:rPr>
  </w:style>
  <w:style w:type="paragraph" w:styleId="IntenseQuote">
    <w:name w:val="Intense Quote"/>
    <w:basedOn w:val="Normal"/>
    <w:next w:val="Normal"/>
    <w:link w:val="IntenseQuoteChar"/>
    <w:uiPriority w:val="30"/>
    <w:qFormat/>
    <w:rsid w:val="005949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9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947"/>
    <w:rPr>
      <w:smallCaps/>
      <w:color w:val="auto"/>
      <w:u w:val="single"/>
    </w:rPr>
  </w:style>
  <w:style w:type="character" w:styleId="IntenseReference">
    <w:name w:val="Intense Reference"/>
    <w:basedOn w:val="DefaultParagraphFont"/>
    <w:uiPriority w:val="32"/>
    <w:qFormat/>
    <w:rsid w:val="00594947"/>
    <w:rPr>
      <w:b/>
      <w:bCs/>
      <w:smallCaps/>
      <w:color w:val="auto"/>
      <w:spacing w:val="5"/>
      <w:u w:val="single"/>
    </w:rPr>
  </w:style>
  <w:style w:type="paragraph" w:customStyle="1" w:styleId="2ColumnHeading">
    <w:name w:val="2Column Heading"/>
    <w:basedOn w:val="BodyText"/>
    <w:qFormat/>
    <w:rsid w:val="00594947"/>
    <w:pPr>
      <w:spacing w:after="60"/>
      <w:ind w:left="-2268"/>
    </w:pPr>
    <w:rPr>
      <w:b/>
    </w:rPr>
  </w:style>
  <w:style w:type="paragraph" w:customStyle="1" w:styleId="Heading1TOC">
    <w:name w:val="Heading1 TOC"/>
    <w:basedOn w:val="Normal"/>
    <w:qFormat/>
    <w:rsid w:val="00594947"/>
    <w:pPr>
      <w:spacing w:before="240" w:after="120"/>
    </w:pPr>
    <w:rPr>
      <w:rFonts w:ascii="Times New Roman" w:hAnsi="Times New Roman"/>
      <w:b/>
      <w:sz w:val="32"/>
    </w:rPr>
  </w:style>
  <w:style w:type="paragraph" w:customStyle="1" w:styleId="Heading2TOC">
    <w:name w:val="Heading2 TOC"/>
    <w:basedOn w:val="Normal"/>
    <w:qFormat/>
    <w:rsid w:val="00594947"/>
    <w:pPr>
      <w:spacing w:before="240" w:after="60"/>
    </w:pPr>
    <w:rPr>
      <w:rFonts w:ascii="Times New Roman" w:hAnsi="Times New Roman"/>
      <w:b/>
      <w:sz w:val="28"/>
    </w:rPr>
  </w:style>
  <w:style w:type="character" w:customStyle="1" w:styleId="Underline">
    <w:name w:val="Underline"/>
    <w:basedOn w:val="DefaultParagraphFont"/>
    <w:qFormat/>
    <w:rsid w:val="00594947"/>
    <w:rPr>
      <w:u w:val="single"/>
    </w:rPr>
  </w:style>
  <w:style w:type="paragraph" w:styleId="BalloonText">
    <w:name w:val="Balloon Text"/>
    <w:basedOn w:val="Normal"/>
    <w:link w:val="BalloonTextChar"/>
    <w:rsid w:val="00594947"/>
    <w:rPr>
      <w:rFonts w:ascii="Tahoma" w:hAnsi="Tahoma" w:cs="Tahoma"/>
      <w:sz w:val="16"/>
      <w:szCs w:val="16"/>
    </w:rPr>
  </w:style>
  <w:style w:type="character" w:customStyle="1" w:styleId="BalloonTextChar">
    <w:name w:val="Balloon Text Char"/>
    <w:basedOn w:val="DefaultParagraphFont"/>
    <w:link w:val="BalloonText"/>
    <w:rsid w:val="005949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9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49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947"/>
    <w:rPr>
      <w:b/>
      <w:color w:val="660033"/>
      <w:spacing w:val="0"/>
    </w:rPr>
  </w:style>
  <w:style w:type="paragraph" w:customStyle="1" w:styleId="Nameditemlist">
    <w:name w:val="Named item list"/>
    <w:basedOn w:val="BodyText"/>
    <w:qFormat/>
    <w:rsid w:val="005949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1449</Words>
  <Characters>9195</Characters>
  <Application>Microsoft Office Word</Application>
  <DocSecurity>0</DocSecurity>
  <Lines>257</Lines>
  <Paragraphs>186</Paragraphs>
  <ScaleCrop>false</ScaleCrop>
  <Company>Author-it Software Corporation Ltd.</Company>
  <LinksUpToDate>false</LinksUpToDate>
  <CharactersWithSpaces>10570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SITTTSL312 Construct advanced international airfares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2013-01-17T19:26:00Z</dcterms:created>
  <dcterms:modified xsi:type="dcterms:W3CDTF">2013-01-17T19:26:00Z</dcterms:modified>
</cp:coreProperties>
</file>