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441" w:rsidP="00FE7441">
      <w:pPr>
        <w:pStyle w:val="Title"/>
      </w:pPr>
      <w:r>
        <w:fldChar w:fldCharType="begin"/>
      </w:r>
      <w:r>
        <w:instrText xml:space="preserve"> TITLE   \* MERGEFORMAT </w:instrText>
      </w:r>
      <w:r>
        <w:fldChar w:fldCharType="separate"/>
      </w:r>
      <w:r>
        <w:t>SITTTSL310 Construct normal international airfares</w:t>
      </w:r>
      <w:r>
        <w:fldChar w:fldCharType="end"/>
      </w:r>
    </w:p>
    <w:p w:rsidR="00FE7441" w:rsidP="00FE7441">
      <w:pPr>
        <w:pStyle w:val="Version"/>
        <w:sectPr w:rsidSect="00A90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F49" w:rsidP="00A90F49">
      <w:pPr>
        <w:pStyle w:val="SuperHeading"/>
      </w:pPr>
      <w:r w:rsidRPr="00A90F49">
        <w:t>SITTTSL310 Construct normal international airfares</w:t>
      </w:r>
    </w:p>
    <w:p w:rsidR="00000000" w:rsidRPr="00A90F49" w:rsidP="00A90F49">
      <w:pPr>
        <w:pStyle w:val="Heading1"/>
      </w:pPr>
      <w:bookmarkStart w:id="1" w:name="O_426762"/>
      <w:bookmarkEnd w:id="1"/>
      <w:r w:rsidRPr="00A90F49">
        <w:t>Modification History</w:t>
      </w:r>
    </w:p>
    <w:p w:rsidR="00000000" w:rsidRPr="00A90F49" w:rsidP="00A90F49">
      <w:pPr>
        <w:pStyle w:val="BodyText"/>
      </w:pPr>
      <w:r w:rsidRPr="00A90F49">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FE74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F49" w:rsidP="00A90F49">
            <w:pPr>
              <w:pStyle w:val="BodyText"/>
            </w:pPr>
            <w:r w:rsidRPr="00A90F4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F49">
            <w:pPr>
              <w:pStyle w:val="BodyText"/>
              <w:rPr>
                <w:lang w:val="en-NZ"/>
              </w:rPr>
            </w:pPr>
            <w:r w:rsidRPr="00A90F49">
              <w:rPr>
                <w:rStyle w:val="SpecialBold"/>
              </w:rPr>
              <w:t>Comments</w:t>
            </w:r>
          </w:p>
        </w:tc>
      </w:tr>
      <w:tr w:rsidTr="00FE74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F49">
            <w:pPr>
              <w:pStyle w:val="BodyText"/>
              <w:rPr>
                <w:lang w:val="en-NZ"/>
              </w:rPr>
            </w:pPr>
            <w:r w:rsidRPr="00A90F4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F49" w:rsidP="00A90F49">
            <w:pPr>
              <w:pStyle w:val="BodyText"/>
            </w:pPr>
            <w:r w:rsidRPr="00A90F49">
              <w:t>N</w:t>
            </w:r>
          </w:p>
          <w:p w:rsidR="00000000" w:rsidRPr="00A90F49" w:rsidP="00A90F49">
            <w:pPr>
              <w:pStyle w:val="BodyText"/>
            </w:pPr>
            <w:r w:rsidRPr="00A90F49">
              <w:t xml:space="preserve">Replaces and but is not equivalent to SITTTSL013B Construct normal international </w:t>
            </w:r>
            <w:r w:rsidRPr="00A90F49">
              <w:t>airfares.</w:t>
            </w:r>
          </w:p>
          <w:p w:rsidR="00000000" w:rsidRPr="00A90F49" w:rsidP="00A90F49">
            <w:pPr>
              <w:pStyle w:val="BodyText"/>
            </w:pPr>
            <w:r w:rsidRPr="00A90F49">
              <w:t>Changes to Elements and Performance Criteria to better describe the tasks involved and to Required Knowledge for clarity of requirements. International Air Transport Association (IATA) references amended for accuracy. Requirements for checks when</w:t>
            </w:r>
            <w:r w:rsidRPr="00A90F49">
              <w:t xml:space="preserve"> calculating airfares updated. Any ‘must’ statements in Range moved to Required Knowledge and Critical aspects for assessment.</w:t>
            </w:r>
          </w:p>
        </w:tc>
      </w:tr>
    </w:tbl>
    <w:p w:rsidR="00000000" w:rsidRPr="00A90F49" w:rsidP="00A90F49">
      <w:pPr>
        <w:pStyle w:val="BodyText"/>
      </w:pPr>
    </w:p>
    <w:p w:rsidR="00000000" w:rsidRPr="00A90F49" w:rsidP="00A90F49">
      <w:pPr>
        <w:pStyle w:val="AllowPageBreak"/>
      </w:pPr>
    </w:p>
    <w:p w:rsidR="00000000" w:rsidRPr="00A90F49" w:rsidP="00A90F49">
      <w:pPr>
        <w:pStyle w:val="Heading1"/>
      </w:pPr>
      <w:bookmarkStart w:id="2" w:name="O_426763"/>
      <w:bookmarkEnd w:id="2"/>
      <w:r w:rsidRPr="00A90F49">
        <w:t>Unit Descriptor</w:t>
      </w:r>
    </w:p>
    <w:p w:rsidR="00000000" w:rsidRPr="00A90F49" w:rsidP="00A90F49">
      <w:pPr>
        <w:pStyle w:val="BodyText"/>
      </w:pPr>
      <w:r w:rsidRPr="00A90F49">
        <w:t>This unit describes the performance outcomes, skills and knowledge required to create flight i</w:t>
      </w:r>
      <w:r w:rsidRPr="00A90F49">
        <w:t>tineraries and construct normal international airfares. It requires the ability to interpret flight information and conditions applicable to specific fares and to construct airfares according to International Air Transport Association (IATA) regulations.</w:t>
      </w:r>
    </w:p>
    <w:p w:rsidR="00000000" w:rsidRPr="00A90F49" w:rsidP="00A90F49">
      <w:pPr>
        <w:pStyle w:val="AllowPageBreak"/>
      </w:pPr>
    </w:p>
    <w:p w:rsidR="00000000" w:rsidRPr="00A90F49" w:rsidP="00A90F49">
      <w:pPr>
        <w:pStyle w:val="Heading1"/>
      </w:pPr>
      <w:bookmarkStart w:id="3" w:name="O_426764"/>
      <w:bookmarkEnd w:id="3"/>
      <w:r w:rsidRPr="00A90F49">
        <w:t>Application of the Unit</w:t>
      </w:r>
    </w:p>
    <w:p w:rsidR="00000000" w:rsidRPr="00A90F49" w:rsidP="00A90F49">
      <w:pPr>
        <w:pStyle w:val="BodyText"/>
      </w:pPr>
      <w:r w:rsidRPr="00A90F49">
        <w:t>This unit applies to tourism industry organisations that sell international airfares; mainly retail travel agencies, tour wholesalers, airlines and consolidators.</w:t>
      </w:r>
    </w:p>
    <w:p w:rsidR="00000000" w:rsidRPr="00A90F49" w:rsidP="00A90F49">
      <w:pPr>
        <w:pStyle w:val="BodyText"/>
      </w:pPr>
      <w:r w:rsidRPr="00A90F49">
        <w:t>The unit applies to frontline sales and operations pe</w:t>
      </w:r>
      <w:r w:rsidRPr="00A90F49">
        <w:t xml:space="preserve">rsonnel who operate with some level of independence and under limited supervision. This includes retail travel consultants and managers, corporate consultants, ticketing consultants, airline and consolidator ticketing officers, reservations and operations </w:t>
      </w:r>
      <w:r w:rsidRPr="00A90F49">
        <w:t>consultants.</w:t>
      </w:r>
    </w:p>
    <w:p w:rsidR="00000000" w:rsidRPr="00A90F49" w:rsidP="00A90F49">
      <w:pPr>
        <w:pStyle w:val="AllowPageBreak"/>
      </w:pPr>
    </w:p>
    <w:p w:rsidR="00000000" w:rsidRPr="00A90F49" w:rsidP="00A90F49">
      <w:pPr>
        <w:pStyle w:val="Heading1"/>
      </w:pPr>
      <w:bookmarkStart w:id="4" w:name="O_426765"/>
      <w:bookmarkEnd w:id="4"/>
      <w:r w:rsidRPr="00A90F49">
        <w:t>Licensing/Regulatory Information</w:t>
      </w:r>
    </w:p>
    <w:p w:rsidR="00000000" w:rsidRPr="00A90F49" w:rsidP="00A90F49">
      <w:pPr>
        <w:pStyle w:val="BodyText"/>
      </w:pPr>
      <w:r w:rsidRPr="00A90F49">
        <w:t>Organisations that sell air tickets must meet the requirements of the relevant state or territory Department or Office of Fair Trading to hold a travel agent’</w:t>
      </w:r>
      <w:r w:rsidRPr="00A90F49">
        <w:t>s licence. In some states and territories managers are required to achieve certification in this unit through a registered training organisation.</w:t>
      </w:r>
    </w:p>
    <w:p w:rsidR="00000000" w:rsidRPr="00A90F49" w:rsidP="00A90F49">
      <w:pPr>
        <w:pStyle w:val="AllowPageBreak"/>
      </w:pPr>
    </w:p>
    <w:p w:rsidR="00000000" w:rsidRPr="00A90F49" w:rsidP="00A90F49">
      <w:pPr>
        <w:pStyle w:val="Heading1"/>
      </w:pPr>
      <w:bookmarkStart w:id="5" w:name="O_426766"/>
      <w:bookmarkEnd w:id="5"/>
      <w:r w:rsidRPr="00A90F49">
        <w:t>Pre-Requisites</w:t>
      </w:r>
    </w:p>
    <w:p w:rsidR="00000000" w:rsidRPr="00A90F49" w:rsidP="00A90F49">
      <w:pPr>
        <w:pStyle w:val="BodyText"/>
      </w:pPr>
      <w:r w:rsidRPr="00A90F49">
        <w:t>Not applicable.</w:t>
      </w:r>
    </w:p>
    <w:p w:rsidR="00000000" w:rsidRPr="00A90F49" w:rsidP="00A90F49">
      <w:pPr>
        <w:pStyle w:val="AllowPageBreak"/>
      </w:pPr>
    </w:p>
    <w:p w:rsidR="00000000" w:rsidRPr="00A90F49" w:rsidP="00A90F49">
      <w:pPr>
        <w:pStyle w:val="Heading1"/>
      </w:pPr>
      <w:bookmarkStart w:id="6" w:name="O_426767"/>
      <w:bookmarkEnd w:id="6"/>
      <w:r w:rsidRPr="00A90F49">
        <w:t>Employability Skills Information</w:t>
      </w:r>
    </w:p>
    <w:p w:rsidR="00000000" w:rsidRPr="00A90F49" w:rsidP="00A90F49">
      <w:pPr>
        <w:pStyle w:val="BodyText"/>
      </w:pPr>
      <w:r w:rsidRPr="00A90F49">
        <w:t>This unit co</w:t>
      </w:r>
      <w:r w:rsidRPr="00A90F49">
        <w:t>ntains employability skills.</w:t>
      </w:r>
    </w:p>
    <w:p w:rsidR="00000000" w:rsidRPr="00A90F49" w:rsidP="00A90F49">
      <w:pPr>
        <w:pStyle w:val="AllowPageBreak"/>
      </w:pPr>
    </w:p>
    <w:p w:rsidR="00000000" w:rsidRPr="00A90F49" w:rsidP="00A90F49">
      <w:pPr>
        <w:pStyle w:val="Heading1"/>
      </w:pPr>
      <w:bookmarkStart w:id="7" w:name="O_426768"/>
      <w:bookmarkEnd w:id="7"/>
      <w:r w:rsidRPr="00A90F49">
        <w:t>Elements and Performance Criteria Pre-Content</w:t>
      </w:r>
    </w:p>
    <w:p w:rsidR="00000000" w:rsidRPr="00A90F49" w:rsidP="00A90F49">
      <w:pPr>
        <w:pStyle w:val="Heading1"/>
      </w:pPr>
      <w:bookmarkStart w:id="8" w:name="O_426769"/>
      <w:bookmarkEnd w:id="8"/>
      <w:r w:rsidRPr="00A90F49">
        <w:t>Elements and Performance Criteria</w:t>
      </w:r>
    </w:p>
    <w:tbl>
      <w:tblPr>
        <w:tblW w:w="0" w:type="auto"/>
        <w:tblCellMar>
          <w:left w:w="62" w:type="dxa"/>
          <w:right w:w="62" w:type="dxa"/>
        </w:tblCellMar>
        <w:tblLook w:val="0000"/>
      </w:tblPr>
      <w:tblGrid>
        <w:gridCol w:w="3369"/>
        <w:gridCol w:w="5827"/>
      </w:tblGrid>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t>Performance criteria describe the performance ne</w:t>
            </w:r>
            <w:r w:rsidRPr="00A90F49">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List"/>
              <w:rPr>
                <w:lang w:val="en-NZ"/>
              </w:rPr>
            </w:pPr>
            <w:r w:rsidRPr="00A90F49">
              <w:t>1.</w:t>
            </w:r>
            <w:r w:rsidRPr="00A90F49">
              <w:tab/>
              <w:t>Interpret international airfare information.</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2"/>
            </w:pPr>
            <w:r w:rsidRPr="00A90F49">
              <w:t>1.1</w:t>
            </w:r>
            <w:r w:rsidRPr="00A90F49">
              <w:tab/>
              <w:t xml:space="preserve">Identify and access </w:t>
            </w:r>
            <w:r w:rsidRPr="00A90F49">
              <w:rPr>
                <w:rStyle w:val="BoldandItalics"/>
              </w:rPr>
              <w:t>sources of fare information</w:t>
            </w:r>
            <w:r w:rsidRPr="00A90F49">
              <w:t>.</w:t>
            </w:r>
          </w:p>
          <w:p w:rsidR="00000000" w:rsidP="00A90F49">
            <w:pPr>
              <w:pStyle w:val="List2"/>
              <w:rPr>
                <w:lang w:val="en-NZ"/>
              </w:rPr>
            </w:pPr>
            <w:r w:rsidRPr="00A90F49">
              <w:t>1.2</w:t>
            </w:r>
            <w:r w:rsidRPr="00A90F49">
              <w:tab/>
              <w:t>Interpret</w:t>
            </w:r>
            <w:r w:rsidRPr="00A90F49">
              <w:rPr>
                <w:rStyle w:val="BoldandItalics"/>
              </w:rPr>
              <w:t xml:space="preserve"> information on international flights</w:t>
            </w:r>
            <w:r w:rsidRPr="00A90F49">
              <w:t xml:space="preserve">, </w:t>
            </w:r>
            <w:r w:rsidRPr="00A90F49">
              <w:rPr>
                <w:rStyle w:val="BoldandItalics"/>
              </w:rPr>
              <w:t>fares</w:t>
            </w:r>
            <w:r w:rsidRPr="00A90F49">
              <w:t xml:space="preserve">, </w:t>
            </w:r>
            <w:r w:rsidRPr="00A90F49">
              <w:rPr>
                <w:rStyle w:val="BoldandItalics"/>
              </w:rPr>
              <w:t>fare rules</w:t>
            </w:r>
            <w:r w:rsidRPr="00A90F49">
              <w:t xml:space="preserve"> and </w:t>
            </w:r>
            <w:r w:rsidRPr="00A90F49">
              <w:rPr>
                <w:rStyle w:val="BoldandItalics"/>
              </w:rPr>
              <w:t xml:space="preserve">conditions </w:t>
            </w:r>
            <w:r w:rsidRPr="00A90F49">
              <w:t>applicable to specific fares.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List"/>
              <w:rPr>
                <w:lang w:val="en-NZ"/>
              </w:rPr>
            </w:pPr>
            <w:r w:rsidRPr="00A90F49">
              <w:t>2.</w:t>
            </w:r>
            <w:r w:rsidRPr="00A90F49">
              <w:tab/>
            </w:r>
            <w:r w:rsidRPr="00A90F49">
              <w:t>Create air itineraries and calculate international airfares.</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2"/>
            </w:pPr>
            <w:r w:rsidRPr="00A90F49">
              <w:t>2.1</w:t>
            </w:r>
            <w:r w:rsidRPr="00A90F49">
              <w:tab/>
              <w:t>Configure air itineraries for direct and connecting international flights.</w:t>
            </w:r>
          </w:p>
          <w:p w:rsidR="00000000" w:rsidRPr="00A90F49" w:rsidP="00A90F49">
            <w:pPr>
              <w:pStyle w:val="List2"/>
            </w:pPr>
            <w:r w:rsidRPr="00A90F49">
              <w:t>2.2</w:t>
            </w:r>
            <w:r w:rsidRPr="00A90F49">
              <w:tab/>
              <w:t xml:space="preserve">Accurately </w:t>
            </w:r>
            <w:r w:rsidRPr="00A90F49">
              <w:rPr>
                <w:rStyle w:val="BoldandItalics"/>
              </w:rPr>
              <w:t xml:space="preserve">calculate and check </w:t>
            </w:r>
            <w:r w:rsidRPr="00A90F49">
              <w:t>international fares according to IATA regulations.</w:t>
            </w:r>
          </w:p>
          <w:p w:rsidR="00000000" w:rsidRPr="00A90F49" w:rsidP="00A90F49">
            <w:pPr>
              <w:pStyle w:val="List2"/>
            </w:pPr>
            <w:r w:rsidRPr="00A90F49">
              <w:t>2.3</w:t>
            </w:r>
            <w:r w:rsidRPr="00A90F49">
              <w:tab/>
              <w:t>Calculate sector fares and</w:t>
            </w:r>
            <w:r w:rsidRPr="00A90F49">
              <w:t xml:space="preserve"> those with intermediate points.</w:t>
            </w:r>
          </w:p>
          <w:p w:rsidR="00000000" w:rsidRPr="00A90F49" w:rsidP="00A90F49">
            <w:pPr>
              <w:pStyle w:val="List2"/>
            </w:pPr>
            <w:r w:rsidRPr="00A90F49">
              <w:t>2.4</w:t>
            </w:r>
            <w:r w:rsidRPr="00A90F49">
              <w:tab/>
              <w:t xml:space="preserve">Calculate </w:t>
            </w:r>
            <w:r w:rsidRPr="00A90F49">
              <w:rPr>
                <w:rStyle w:val="BoldandItalics"/>
              </w:rPr>
              <w:t>concession fares</w:t>
            </w:r>
            <w:r w:rsidRPr="00A90F49">
              <w:t>.</w:t>
            </w:r>
          </w:p>
          <w:p w:rsidR="00000000" w:rsidRPr="00A90F49" w:rsidP="00A90F49">
            <w:pPr>
              <w:pStyle w:val="List2"/>
            </w:pPr>
            <w:r w:rsidRPr="00A90F49">
              <w:t>2.5</w:t>
            </w:r>
            <w:r w:rsidRPr="00A90F49">
              <w:tab/>
              <w:t xml:space="preserve">Calculate </w:t>
            </w:r>
            <w:r w:rsidRPr="00A90F49">
              <w:rPr>
                <w:rStyle w:val="BoldandItalics"/>
              </w:rPr>
              <w:t xml:space="preserve">taxes </w:t>
            </w:r>
            <w:r w:rsidRPr="00A90F49">
              <w:t xml:space="preserve">and </w:t>
            </w:r>
            <w:r w:rsidRPr="00A90F49">
              <w:rPr>
                <w:rStyle w:val="BoldandItalics"/>
              </w:rPr>
              <w:t>fees</w:t>
            </w:r>
            <w:r w:rsidRPr="00A90F49">
              <w:t>.</w:t>
            </w:r>
          </w:p>
          <w:p w:rsidR="00000000" w:rsidRPr="00A90F49" w:rsidP="00A90F49">
            <w:pPr>
              <w:pStyle w:val="List2"/>
            </w:pPr>
            <w:r w:rsidRPr="00A90F49">
              <w:t>2.6</w:t>
            </w:r>
            <w:r w:rsidRPr="00A90F49">
              <w:tab/>
              <w:t>Create the optimum airfare that meets customer needs.</w:t>
            </w:r>
          </w:p>
          <w:p w:rsidR="00000000" w:rsidP="00A90F49">
            <w:pPr>
              <w:pStyle w:val="List2"/>
              <w:rPr>
                <w:lang w:val="en-NZ"/>
              </w:rPr>
            </w:pPr>
            <w:r w:rsidRPr="00A90F49">
              <w:t>2.7</w:t>
            </w:r>
            <w:r w:rsidRPr="00A90F49">
              <w:tab/>
              <w:t>Check the airfare calculations for accuracy and compliance with applicable conditions.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List"/>
              <w:rPr>
                <w:lang w:val="en-NZ"/>
              </w:rPr>
            </w:pPr>
            <w:r w:rsidRPr="00A90F49">
              <w:t>3.</w:t>
            </w:r>
            <w:r w:rsidRPr="00A90F49">
              <w:tab/>
              <w:t>Construc</w:t>
            </w:r>
            <w:r w:rsidRPr="00A90F49">
              <w:t>t fares incorporating add ons.</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2"/>
            </w:pPr>
            <w:r w:rsidRPr="00A90F49">
              <w:t>3.1</w:t>
            </w:r>
            <w:r w:rsidRPr="00A90F49">
              <w:tab/>
              <w:t>Correctly interpret add on tables.</w:t>
            </w:r>
          </w:p>
          <w:p w:rsidR="00000000" w:rsidP="00A90F49">
            <w:pPr>
              <w:pStyle w:val="List2"/>
              <w:rPr>
                <w:lang w:val="en-NZ"/>
              </w:rPr>
            </w:pPr>
            <w:r w:rsidRPr="00A90F49">
              <w:t>3.2</w:t>
            </w:r>
            <w:r w:rsidRPr="00A90F49">
              <w:tab/>
              <w:t>Calculate through fares, incorporating add ons according to IATA regulations.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List"/>
              <w:rPr>
                <w:lang w:val="en-NZ"/>
              </w:rPr>
            </w:pPr>
            <w:r w:rsidRPr="00A90F49">
              <w:t>4.</w:t>
            </w:r>
            <w:r w:rsidRPr="00A90F49">
              <w:tab/>
              <w:t>Document and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2"/>
            </w:pPr>
            <w:r w:rsidRPr="00A90F49">
              <w:t>4.1</w:t>
            </w:r>
            <w:r w:rsidRPr="00A90F49">
              <w:tab/>
              <w:t>Record full details of the calculated airfare.</w:t>
            </w:r>
          </w:p>
          <w:p w:rsidR="00000000" w:rsidRPr="00A90F49" w:rsidP="00A90F49">
            <w:pPr>
              <w:pStyle w:val="List2"/>
            </w:pPr>
            <w:r w:rsidRPr="00A90F49">
              <w:t>4.</w:t>
            </w:r>
            <w:r w:rsidRPr="00A90F49">
              <w:t>2</w:t>
            </w:r>
            <w:r w:rsidRPr="00A90F49">
              <w:tab/>
              <w:t>Minimise use of printed materials and maximise electronic record keeping to reduce waste.</w:t>
            </w:r>
          </w:p>
        </w:tc>
      </w:tr>
    </w:tbl>
    <w:p w:rsidR="00000000" w:rsidRPr="00A90F49" w:rsidP="00A90F49">
      <w:pPr>
        <w:pStyle w:val="List"/>
      </w:pPr>
    </w:p>
    <w:p w:rsidR="00000000" w:rsidRPr="00A90F49" w:rsidP="00A90F49">
      <w:pPr>
        <w:pStyle w:val="AllowPageBreak"/>
      </w:pPr>
    </w:p>
    <w:p w:rsidR="00000000" w:rsidRPr="00A90F49" w:rsidP="00A90F49">
      <w:pPr>
        <w:pStyle w:val="Heading1"/>
      </w:pPr>
      <w:bookmarkStart w:id="9" w:name="O_426770"/>
      <w:bookmarkEnd w:id="9"/>
      <w:r w:rsidRPr="00A90F49">
        <w:t>Required Skills and Knowledge</w:t>
      </w:r>
    </w:p>
    <w:tbl>
      <w:tblPr>
        <w:tblW w:w="0" w:type="auto"/>
        <w:tblCellMar>
          <w:left w:w="62" w:type="dxa"/>
          <w:right w:w="62" w:type="dxa"/>
        </w:tblCellMar>
        <w:tblLook w:val="0000"/>
      </w:tblPr>
      <w:tblGrid>
        <w:gridCol w:w="9196"/>
      </w:tblGrid>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t>This section describes the skills and knowledge required for this unit.</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Required skills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literacy skills to:</w:t>
            </w:r>
          </w:p>
          <w:p w:rsidR="00000000" w:rsidRPr="00A90F49" w:rsidP="00A90F49">
            <w:pPr>
              <w:pStyle w:val="ListBullet2"/>
            </w:pPr>
            <w:r w:rsidRPr="00A90F49">
              <w:t>read and interpret complex flight schedules, airline and consolidator fare schedules, applicable conditions and IATA regulations</w:t>
            </w:r>
          </w:p>
          <w:p w:rsidR="00000000" w:rsidRPr="00A90F49" w:rsidP="00A90F49">
            <w:pPr>
              <w:pStyle w:val="ListBullet2"/>
            </w:pPr>
            <w:r w:rsidRPr="00A90F49">
              <w:t>research and sort relevant airfare information</w:t>
            </w:r>
          </w:p>
          <w:p w:rsidR="00000000" w:rsidRPr="00A90F49" w:rsidP="00A90F49">
            <w:pPr>
              <w:pStyle w:val="ListBullet2"/>
            </w:pPr>
            <w:r w:rsidRPr="00A90F49">
              <w:t>write records of fare calculations</w:t>
            </w:r>
          </w:p>
          <w:p w:rsidR="00000000" w:rsidRPr="00A90F49" w:rsidP="00A90F49">
            <w:pPr>
              <w:pStyle w:val="ListBullet"/>
            </w:pPr>
            <w:r w:rsidRPr="00A90F49">
              <w:t>numeracy skills to:</w:t>
            </w:r>
          </w:p>
          <w:p w:rsidR="00000000" w:rsidRPr="00A90F49" w:rsidP="00A90F49">
            <w:pPr>
              <w:pStyle w:val="ListBullet2"/>
            </w:pPr>
            <w:r w:rsidRPr="00A90F49">
              <w:t>interpret fare components</w:t>
            </w:r>
          </w:p>
          <w:p w:rsidR="00000000" w:rsidRPr="00A90F49" w:rsidP="00A90F49">
            <w:pPr>
              <w:pStyle w:val="ListBullet2"/>
            </w:pPr>
            <w:r w:rsidRPr="00A90F49">
              <w:t>calculate taxes, fees and surcharges</w:t>
            </w:r>
          </w:p>
          <w:p w:rsidR="00000000" w:rsidRPr="00A90F49" w:rsidP="00A90F49">
            <w:pPr>
              <w:pStyle w:val="ListBullet2"/>
            </w:pPr>
            <w:r w:rsidRPr="00A90F49">
              <w:t>complete complex calculations and checks to cost the optimum airfare for customers</w:t>
            </w:r>
          </w:p>
          <w:p w:rsidR="00000000" w:rsidRPr="00A90F49" w:rsidP="00A90F49">
            <w:pPr>
              <w:pStyle w:val="ListBullet"/>
            </w:pPr>
            <w:r w:rsidRPr="00A90F49">
              <w:t xml:space="preserve">planning and organising skills to prepare fare quotations in correct customer file sequence according to the </w:t>
            </w:r>
            <w:r w:rsidRPr="00A90F49">
              <w:t>earliest departure dates for customers</w:t>
            </w:r>
          </w:p>
          <w:p w:rsidR="00000000" w:rsidRPr="00A90F49" w:rsidP="00A90F49">
            <w:pPr>
              <w:pStyle w:val="ListBullet"/>
            </w:pPr>
            <w:r w:rsidRPr="00A90F49">
              <w:t>problem-solving skills to identify and resolve mistakes in calculations and non-compliance with rules</w:t>
            </w:r>
          </w:p>
          <w:p w:rsidR="00000000" w:rsidP="00A90F49">
            <w:pPr>
              <w:pStyle w:val="ListBullet"/>
              <w:rPr>
                <w:lang w:val="en-NZ"/>
              </w:rPr>
            </w:pPr>
            <w:r w:rsidRPr="00A90F49">
              <w:t>technology skills to use calculators, computers, software programs and printers for the preparation of airfare calc</w:t>
            </w:r>
            <w:r w:rsidRPr="00A90F49">
              <w:t>ulations.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Required knowledge</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sources of information on international flights and fares including information on:</w:t>
            </w:r>
          </w:p>
          <w:p w:rsidR="00000000" w:rsidRPr="00A90F49" w:rsidP="00A90F49">
            <w:pPr>
              <w:pStyle w:val="ListBullet2"/>
            </w:pPr>
            <w:r w:rsidRPr="00A90F49">
              <w:t>airline codes</w:t>
            </w:r>
          </w:p>
          <w:p w:rsidR="00000000" w:rsidRPr="00A90F49" w:rsidP="00A90F49">
            <w:pPr>
              <w:pStyle w:val="ListBullet2"/>
            </w:pPr>
            <w:r w:rsidRPr="00A90F49">
              <w:t>airport codes</w:t>
            </w:r>
          </w:p>
          <w:p w:rsidR="00000000" w:rsidRPr="00A90F49" w:rsidP="00A90F49">
            <w:pPr>
              <w:pStyle w:val="ListBullet2"/>
            </w:pPr>
            <w:r w:rsidRPr="00A90F49">
              <w:t>concession fares</w:t>
            </w:r>
          </w:p>
          <w:p w:rsidR="00000000" w:rsidRPr="00A90F49" w:rsidP="00A90F49">
            <w:pPr>
              <w:pStyle w:val="ListBullet2"/>
            </w:pPr>
            <w:r w:rsidRPr="00A90F49">
              <w:t>direct and connecting services</w:t>
            </w:r>
          </w:p>
          <w:p w:rsidR="00000000" w:rsidRPr="00A90F49" w:rsidP="00A90F49">
            <w:pPr>
              <w:pStyle w:val="ListBullet2"/>
            </w:pPr>
            <w:r w:rsidRPr="00A90F49">
              <w:t>fare conditions</w:t>
            </w:r>
          </w:p>
          <w:p w:rsidR="00000000" w:rsidRPr="00A90F49" w:rsidP="00A90F49">
            <w:pPr>
              <w:pStyle w:val="ListBullet2"/>
            </w:pPr>
            <w:r w:rsidRPr="00A90F49">
              <w:t>fare rules</w:t>
            </w:r>
          </w:p>
          <w:p w:rsidR="00000000" w:rsidRPr="00A90F49" w:rsidP="00A90F49">
            <w:pPr>
              <w:pStyle w:val="ListBullet2"/>
            </w:pPr>
            <w:r w:rsidRPr="00A90F49">
              <w:t>Global Indicators (GI)</w:t>
            </w:r>
          </w:p>
          <w:p w:rsidR="00000000" w:rsidRPr="00A90F49" w:rsidP="00A90F49">
            <w:pPr>
              <w:pStyle w:val="ListBullet2"/>
            </w:pPr>
            <w:r w:rsidRPr="00A90F49">
              <w:t>IATA areas</w:t>
            </w:r>
          </w:p>
          <w:p w:rsidR="00000000" w:rsidRPr="00A90F49" w:rsidP="00A90F49">
            <w:pPr>
              <w:pStyle w:val="ListBullet2"/>
            </w:pPr>
            <w:r w:rsidRPr="00A90F49">
              <w:t>IATA regulations</w:t>
            </w:r>
          </w:p>
          <w:p w:rsidR="00000000" w:rsidRPr="00A90F49" w:rsidP="00A90F49">
            <w:pPr>
              <w:pStyle w:val="ListBullet2"/>
            </w:pPr>
            <w:r w:rsidRPr="00A90F49">
              <w:t>IATA terminology and definitions</w:t>
            </w:r>
          </w:p>
          <w:p w:rsidR="00000000" w:rsidRPr="00A90F49" w:rsidP="00A90F49">
            <w:pPr>
              <w:pStyle w:val="ListBullet2"/>
            </w:pPr>
            <w:r w:rsidRPr="00A90F49">
              <w:t>international airline terminology</w:t>
            </w:r>
          </w:p>
          <w:p w:rsidR="00000000" w:rsidRPr="00A90F49" w:rsidP="00A90F49">
            <w:pPr>
              <w:pStyle w:val="ListBullet2"/>
            </w:pPr>
            <w:r w:rsidRPr="00A90F49">
              <w:t>Minimum Connecting Times (MCT)</w:t>
            </w:r>
          </w:p>
          <w:p w:rsidR="00000000" w:rsidRPr="00A90F49" w:rsidP="00A90F49">
            <w:pPr>
              <w:pStyle w:val="ListBullet2"/>
            </w:pPr>
            <w:r w:rsidRPr="00A90F49">
              <w:t>normal fares</w:t>
            </w:r>
          </w:p>
          <w:p w:rsidR="00000000" w:rsidRPr="00A90F49" w:rsidP="00A90F49">
            <w:pPr>
              <w:pStyle w:val="ListBullet2"/>
            </w:pPr>
            <w:r w:rsidRPr="00A90F49">
              <w:t>payment and ticketing deadline</w:t>
            </w:r>
          </w:p>
          <w:p w:rsidR="00000000" w:rsidRPr="00A90F49" w:rsidP="00A90F49">
            <w:pPr>
              <w:pStyle w:val="ListBullet2"/>
            </w:pPr>
            <w:r w:rsidRPr="00A90F49">
              <w:t>published fare types and classes</w:t>
            </w:r>
          </w:p>
          <w:p w:rsidR="00000000" w:rsidRPr="00A90F49" w:rsidP="00A90F49">
            <w:pPr>
              <w:pStyle w:val="ListBullet2"/>
            </w:pPr>
            <w:r w:rsidRPr="00A90F49">
              <w:t>route maps</w:t>
            </w:r>
          </w:p>
          <w:p w:rsidR="00000000" w:rsidRPr="00A90F49" w:rsidP="00A90F49">
            <w:pPr>
              <w:pStyle w:val="ListBullet2"/>
            </w:pPr>
            <w:r w:rsidRPr="00A90F49">
              <w:t>taxes, fees and surcharges</w:t>
            </w:r>
          </w:p>
          <w:p w:rsidR="00000000" w:rsidRPr="00A90F49" w:rsidP="00A90F49">
            <w:pPr>
              <w:pStyle w:val="ListBullet"/>
            </w:pPr>
            <w:r w:rsidRPr="00A90F49">
              <w:t>the content and format of</w:t>
            </w:r>
            <w:r w:rsidRPr="00A90F49">
              <w:t xml:space="preserve"> information provided by airlines and consolidators including:</w:t>
            </w:r>
          </w:p>
          <w:p w:rsidR="00000000" w:rsidRPr="00A90F49" w:rsidP="00A90F49">
            <w:pPr>
              <w:pStyle w:val="ListBullet2"/>
            </w:pPr>
            <w:r w:rsidRPr="00A90F49">
              <w:t>fare schedules</w:t>
            </w:r>
          </w:p>
          <w:p w:rsidR="00000000" w:rsidRPr="00A90F49" w:rsidP="00A90F49">
            <w:pPr>
              <w:pStyle w:val="ListBullet2"/>
            </w:pPr>
            <w:r w:rsidRPr="00A90F49">
              <w:t>flight schedules</w:t>
            </w:r>
          </w:p>
          <w:p w:rsidR="00000000" w:rsidRPr="00A90F49" w:rsidP="00A90F49">
            <w:pPr>
              <w:pStyle w:val="ListBullet2"/>
            </w:pPr>
            <w:r w:rsidRPr="00A90F49">
              <w:t>published fares</w:t>
            </w:r>
          </w:p>
          <w:p w:rsidR="00000000" w:rsidRPr="00A90F49" w:rsidP="00A90F49">
            <w:pPr>
              <w:pStyle w:val="ListBullet2"/>
            </w:pPr>
            <w:r w:rsidRPr="00A90F49">
              <w:t>special bulletins</w:t>
            </w:r>
          </w:p>
          <w:p w:rsidR="00000000" w:rsidRPr="00A90F49" w:rsidP="00A90F49">
            <w:pPr>
              <w:pStyle w:val="ListBullet2"/>
            </w:pPr>
            <w:r w:rsidRPr="00A90F49">
              <w:t>websites</w:t>
            </w:r>
          </w:p>
          <w:p w:rsidR="00000000" w:rsidRPr="00A90F49" w:rsidP="00A90F49">
            <w:pPr>
              <w:pStyle w:val="ListBullet"/>
            </w:pPr>
            <w:r w:rsidRPr="00A90F49">
              <w:t>encoding and decoding of international airport and airline codes</w:t>
            </w:r>
          </w:p>
          <w:p w:rsidR="00000000" w:rsidRPr="00A90F49" w:rsidP="00A90F49">
            <w:pPr>
              <w:pStyle w:val="ListBullet"/>
            </w:pPr>
            <w:r w:rsidRPr="00A90F49">
              <w:t>the key elements of and procedures for international fare calculations and checks involving:</w:t>
            </w:r>
          </w:p>
          <w:p w:rsidR="00000000" w:rsidRPr="00A90F49" w:rsidP="00A90F49">
            <w:pPr>
              <w:pStyle w:val="ListBullet2"/>
            </w:pPr>
            <w:r w:rsidRPr="00A90F49">
              <w:t>GI</w:t>
            </w:r>
          </w:p>
          <w:p w:rsidR="00000000" w:rsidRPr="00A90F49" w:rsidP="00A90F49">
            <w:pPr>
              <w:pStyle w:val="ListBullet2"/>
            </w:pPr>
            <w:r w:rsidRPr="00A90F49">
              <w:t>Local Currency Fares (LCF)</w:t>
            </w:r>
          </w:p>
          <w:p w:rsidR="00000000" w:rsidRPr="00A90F49" w:rsidP="00A90F49">
            <w:pPr>
              <w:pStyle w:val="ListBullet2"/>
            </w:pPr>
            <w:r w:rsidRPr="00A90F49">
              <w:t>mileage system:</w:t>
            </w:r>
          </w:p>
          <w:p w:rsidR="00000000" w:rsidRPr="00A90F49" w:rsidP="00A90F49">
            <w:pPr>
              <w:pStyle w:val="ListBullet3"/>
            </w:pPr>
            <w:r w:rsidRPr="00A90F49">
              <w:t>Maximum Permitted Mileages (MPMs)</w:t>
            </w:r>
          </w:p>
          <w:p w:rsidR="00000000" w:rsidRPr="00A90F49" w:rsidP="00A90F49">
            <w:pPr>
              <w:pStyle w:val="ListBullet3"/>
            </w:pPr>
            <w:r w:rsidRPr="00A90F49">
              <w:t>Ticketed Point Mileages (TPMs)</w:t>
            </w:r>
          </w:p>
          <w:p w:rsidR="00000000" w:rsidRPr="00A90F49" w:rsidP="00A90F49">
            <w:pPr>
              <w:pStyle w:val="ListBullet3"/>
            </w:pPr>
            <w:r w:rsidRPr="00A90F49">
              <w:t>Extra Mileage Allowance (EMA)</w:t>
            </w:r>
          </w:p>
          <w:p w:rsidR="00000000" w:rsidRPr="00A90F49" w:rsidP="00A90F49">
            <w:pPr>
              <w:pStyle w:val="ListBullet3"/>
            </w:pPr>
            <w:r w:rsidRPr="00A90F49">
              <w:t>Excess Mileage Surcharges (EMS)</w:t>
            </w:r>
          </w:p>
          <w:p w:rsidR="00000000" w:rsidRPr="00A90F49" w:rsidP="00A90F49">
            <w:pPr>
              <w:pStyle w:val="ListBullet2"/>
            </w:pPr>
            <w:r w:rsidRPr="00A90F49">
              <w:t>Neutral Units of Construction or Currency (NUC) conversion</w:t>
            </w:r>
          </w:p>
          <w:p w:rsidR="00000000" w:rsidRPr="00A90F49" w:rsidP="00A90F49">
            <w:pPr>
              <w:pStyle w:val="ListBullet"/>
            </w:pPr>
            <w:r w:rsidRPr="00A90F49">
              <w:t>a range of formats to calculate and record international airfares including the ladder and linear fare calculation methods.</w:t>
            </w:r>
          </w:p>
        </w:tc>
      </w:tr>
    </w:tbl>
    <w:p w:rsidR="00000000" w:rsidRPr="00A90F49" w:rsidP="00A90F49">
      <w:pPr>
        <w:pStyle w:val="BodyText"/>
      </w:pPr>
    </w:p>
    <w:p w:rsidR="00000000" w:rsidRPr="00A90F49" w:rsidP="00A90F49">
      <w:pPr>
        <w:pStyle w:val="AllowPageBreak"/>
      </w:pPr>
    </w:p>
    <w:p w:rsidR="00000000" w:rsidRPr="00A90F49" w:rsidP="00A90F49">
      <w:pPr>
        <w:pStyle w:val="Heading1"/>
      </w:pPr>
      <w:bookmarkStart w:id="10" w:name="O_426771"/>
      <w:bookmarkEnd w:id="10"/>
      <w:r w:rsidRPr="00A90F49">
        <w:t>Evidence Guide</w:t>
      </w:r>
    </w:p>
    <w:tbl>
      <w:tblPr>
        <w:tblW w:w="0" w:type="auto"/>
        <w:tblCellMar>
          <w:left w:w="62" w:type="dxa"/>
          <w:right w:w="62" w:type="dxa"/>
        </w:tblCellMar>
        <w:tblLook w:val="0000"/>
      </w:tblPr>
      <w:tblGrid>
        <w:gridCol w:w="3369"/>
        <w:gridCol w:w="5827"/>
      </w:tblGrid>
      <w:tr w:rsidTr="00FE74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t>The evidence guide provides advice on assessment and must be read in conjunction with the performance criteria, required skills and knowledge, range statement and the Assessment Guidelines for the Training Package.</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Criti</w:t>
            </w:r>
            <w:r w:rsidRPr="00A90F49">
              <w:rPr>
                <w:rStyle w:val="SpecialBold"/>
              </w:rPr>
              <w:t>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BodyText"/>
            </w:pPr>
            <w:r w:rsidRPr="00A90F49">
              <w:t>Evidence of the ability to:</w:t>
            </w:r>
          </w:p>
          <w:p w:rsidR="00000000" w:rsidRPr="00A90F49" w:rsidP="00A90F49">
            <w:pPr>
              <w:pStyle w:val="ListBullet"/>
            </w:pPr>
            <w:r w:rsidRPr="00A90F49">
              <w:t>accurately construct multiple and diverse normal international airfares to meet varying customer requirements</w:t>
            </w:r>
          </w:p>
          <w:p w:rsidR="00000000" w:rsidRPr="00A90F49" w:rsidP="00A90F49">
            <w:pPr>
              <w:pStyle w:val="ListBullet"/>
            </w:pPr>
            <w:r w:rsidRPr="00A90F49">
              <w:t>use the following types of ca</w:t>
            </w:r>
            <w:r w:rsidRPr="00A90F49">
              <w:t>lculations and checks:</w:t>
            </w:r>
          </w:p>
          <w:p w:rsidR="00000000" w:rsidRPr="00A90F49" w:rsidP="00A90F49">
            <w:pPr>
              <w:pStyle w:val="ListBullet2"/>
            </w:pPr>
            <w:r w:rsidRPr="00A90F49">
              <w:t>GI</w:t>
            </w:r>
          </w:p>
          <w:p w:rsidR="00000000" w:rsidRPr="00A90F49" w:rsidP="00A90F49">
            <w:pPr>
              <w:pStyle w:val="ListBullet2"/>
            </w:pPr>
            <w:r w:rsidRPr="00A90F49">
              <w:t>LCF</w:t>
            </w:r>
          </w:p>
          <w:p w:rsidR="00000000" w:rsidRPr="00A90F49" w:rsidP="00A90F49">
            <w:pPr>
              <w:pStyle w:val="ListBullet2"/>
            </w:pPr>
            <w:r w:rsidRPr="00A90F49">
              <w:t>mileage system:</w:t>
            </w:r>
          </w:p>
          <w:p w:rsidR="00000000" w:rsidRPr="00A90F49" w:rsidP="00A90F49">
            <w:pPr>
              <w:pStyle w:val="ListBullet3"/>
            </w:pPr>
            <w:r w:rsidRPr="00A90F49">
              <w:t>MPMs</w:t>
            </w:r>
          </w:p>
          <w:p w:rsidR="00000000" w:rsidRPr="00A90F49" w:rsidP="00A90F49">
            <w:pPr>
              <w:pStyle w:val="ListBullet3"/>
            </w:pPr>
            <w:r w:rsidRPr="00A90F49">
              <w:t>TPMs</w:t>
            </w:r>
          </w:p>
          <w:p w:rsidR="00000000" w:rsidRPr="00A90F49" w:rsidP="00A90F49">
            <w:pPr>
              <w:pStyle w:val="ListBullet3"/>
            </w:pPr>
            <w:r w:rsidRPr="00A90F49">
              <w:t>EMA</w:t>
            </w:r>
          </w:p>
          <w:p w:rsidR="00000000" w:rsidRPr="00A90F49" w:rsidP="00A90F49">
            <w:pPr>
              <w:pStyle w:val="ListBullet3"/>
            </w:pPr>
            <w:r w:rsidRPr="00A90F49">
              <w:t>EMS</w:t>
            </w:r>
          </w:p>
          <w:p w:rsidR="00000000" w:rsidRPr="00A90F49" w:rsidP="00A90F49">
            <w:pPr>
              <w:pStyle w:val="ListBullet2"/>
            </w:pPr>
            <w:r w:rsidRPr="00A90F49">
              <w:t>NUC conversion</w:t>
            </w:r>
          </w:p>
          <w:p w:rsidR="00000000" w:rsidRPr="00A90F49" w:rsidP="00A90F49">
            <w:pPr>
              <w:pStyle w:val="ListBullet"/>
            </w:pPr>
            <w:r w:rsidRPr="00A90F49">
              <w:t>create practical air itineraries to meet customer needs</w:t>
            </w:r>
          </w:p>
          <w:p w:rsidR="00000000" w:rsidRPr="00A90F49" w:rsidP="00A90F49">
            <w:pPr>
              <w:pStyle w:val="ListBullet"/>
            </w:pPr>
            <w:r w:rsidRPr="00A90F49">
              <w:t>interpret information on international fares, fare rules, conditions applicable to specific fares</w:t>
            </w:r>
            <w:r w:rsidRPr="00A90F49">
              <w:t>, IATA regulations and construct airfares which meet these requirements</w:t>
            </w:r>
          </w:p>
          <w:p w:rsidR="00000000" w:rsidRPr="00A90F49" w:rsidP="00A90F49">
            <w:pPr>
              <w:pStyle w:val="ListBullet"/>
            </w:pPr>
            <w:r w:rsidRPr="00A90F49">
              <w:t>demonstrate knowledge of:</w:t>
            </w:r>
          </w:p>
          <w:p w:rsidR="00000000" w:rsidRPr="00A90F49" w:rsidP="00A90F49">
            <w:pPr>
              <w:pStyle w:val="ListBullet2"/>
            </w:pPr>
            <w:r w:rsidRPr="00A90F49">
              <w:t>sources of information on international flights and fares</w:t>
            </w:r>
          </w:p>
          <w:p w:rsidR="00000000" w:rsidRPr="00A90F49" w:rsidP="00A90F49">
            <w:pPr>
              <w:pStyle w:val="ListBullet2"/>
            </w:pPr>
            <w:r w:rsidRPr="00A90F49">
              <w:t>the content and format of information provided by airlines and consolidators</w:t>
            </w:r>
          </w:p>
          <w:p w:rsidR="00000000" w:rsidRPr="00A90F49" w:rsidP="00A90F49">
            <w:pPr>
              <w:pStyle w:val="ListBullet2"/>
            </w:pPr>
            <w:r w:rsidRPr="00A90F49">
              <w:t xml:space="preserve">a range of formats to </w:t>
            </w:r>
            <w:r w:rsidRPr="00A90F49">
              <w:t>calculate and record international airfares</w:t>
            </w:r>
          </w:p>
          <w:p w:rsidR="00000000" w:rsidP="00A90F49">
            <w:pPr>
              <w:pStyle w:val="ListBullet"/>
              <w:rPr>
                <w:lang w:val="en-NZ"/>
              </w:rPr>
            </w:pPr>
            <w:r w:rsidRPr="00A90F49">
              <w:t>complete airfare calculations within commercial time constraints and deadlines determined by the customer or the organisation.</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BodyText"/>
            </w:pPr>
            <w:r w:rsidRPr="00A90F49">
              <w:t>Assessment must ensure use of:</w:t>
            </w:r>
          </w:p>
          <w:p w:rsidR="00000000" w:rsidRPr="00A90F49" w:rsidP="00A90F49">
            <w:pPr>
              <w:pStyle w:val="ListBullet"/>
            </w:pPr>
            <w:r w:rsidRPr="00A90F49">
              <w:t>a real or simulated tourism business operation or activity which sells international airfares</w:t>
            </w:r>
          </w:p>
          <w:p w:rsidR="00000000" w:rsidRPr="00A90F49" w:rsidP="00A90F49">
            <w:pPr>
              <w:pStyle w:val="ListBullet"/>
            </w:pPr>
            <w:r w:rsidRPr="00A90F49">
              <w:t>a real or simulated tourism industry environment; for example:</w:t>
            </w:r>
          </w:p>
          <w:p w:rsidR="00000000" w:rsidRPr="00A90F49" w:rsidP="00A90F49">
            <w:pPr>
              <w:pStyle w:val="ListBullet2"/>
            </w:pPr>
            <w:r w:rsidRPr="00A90F49">
              <w:t>a reservations area or call centre</w:t>
            </w:r>
          </w:p>
          <w:p w:rsidR="00000000" w:rsidRPr="00A90F49" w:rsidP="00A90F49">
            <w:pPr>
              <w:pStyle w:val="ListBullet2"/>
            </w:pPr>
            <w:r w:rsidRPr="00A90F49">
              <w:t>a retail shopfront or mobile sales situation for the retail tra</w:t>
            </w:r>
            <w:r w:rsidRPr="00A90F49">
              <w:t>vel sector</w:t>
            </w:r>
          </w:p>
          <w:p w:rsidR="00000000" w:rsidRPr="00A90F49" w:rsidP="00A90F49">
            <w:pPr>
              <w:pStyle w:val="ListBullet2"/>
            </w:pPr>
            <w:r w:rsidRPr="00A90F49">
              <w:t>an office environment as defined in the Assessment Guidelines</w:t>
            </w:r>
          </w:p>
          <w:p w:rsidR="00000000" w:rsidRPr="00A90F49" w:rsidP="00A90F49">
            <w:pPr>
              <w:pStyle w:val="ListBullet"/>
            </w:pPr>
            <w:r w:rsidRPr="00A90F49">
              <w:t>computers, software programs, printers, and reservations and operations programs currently used in the tourism industry to facilitate airfare calculations</w:t>
            </w:r>
          </w:p>
          <w:p w:rsidR="00000000" w:rsidP="00A90F49">
            <w:pPr>
              <w:pStyle w:val="ListBullet"/>
              <w:rPr>
                <w:lang w:val="en-NZ"/>
              </w:rPr>
            </w:pPr>
            <w:r w:rsidRPr="00A90F49">
              <w:t>current airline, consolidat</w:t>
            </w:r>
            <w:r w:rsidRPr="00A90F49">
              <w:t>or and IATA documentation or computer data such as published fares, schedules and bulletins outlining fares, rules, conditions and regulations.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BodyText"/>
            </w:pPr>
            <w:r w:rsidRPr="00A90F49">
              <w:t xml:space="preserve">A range of assessment methods should be used to assess practical skills and knowledge. The following examples are appropriate for this unit: </w:t>
            </w:r>
          </w:p>
          <w:p w:rsidR="00000000" w:rsidRPr="00A90F49" w:rsidP="00A90F49">
            <w:pPr>
              <w:pStyle w:val="ListBullet"/>
            </w:pPr>
            <w:r w:rsidRPr="00A90F49">
              <w:t>activities that allow assessment of the individual’s ability to construct normal international airfares for diffe</w:t>
            </w:r>
            <w:r w:rsidRPr="00A90F49">
              <w:t>rent routes and to meet varying customer requirements</w:t>
            </w:r>
          </w:p>
          <w:p w:rsidR="00000000" w:rsidRPr="00A90F49" w:rsidP="00A90F49">
            <w:pPr>
              <w:pStyle w:val="ListBullet"/>
            </w:pPr>
            <w:r w:rsidRPr="00A90F49">
              <w:t>review of fare calculation worksheets completed by the individual</w:t>
            </w:r>
          </w:p>
          <w:p w:rsidR="00000000" w:rsidRPr="00A90F49" w:rsidP="00A90F49">
            <w:pPr>
              <w:pStyle w:val="ListBullet"/>
            </w:pPr>
            <w:r w:rsidRPr="00A90F49">
              <w:t>written or oral questioning to assess knowledge of:</w:t>
            </w:r>
          </w:p>
          <w:p w:rsidR="00000000" w:rsidRPr="00A90F49" w:rsidP="00A90F49">
            <w:pPr>
              <w:pStyle w:val="ListBullet2"/>
            </w:pPr>
            <w:r w:rsidRPr="00A90F49">
              <w:t>sources of information on international flights and fares</w:t>
            </w:r>
          </w:p>
          <w:p w:rsidR="00000000" w:rsidRPr="00A90F49" w:rsidP="00A90F49">
            <w:pPr>
              <w:pStyle w:val="ListBullet2"/>
            </w:pPr>
            <w:r w:rsidRPr="00A90F49">
              <w:t>the content and format of information provided by airlines and consolidators</w:t>
            </w:r>
          </w:p>
          <w:p w:rsidR="00000000" w:rsidRPr="00A90F49" w:rsidP="00A90F49">
            <w:pPr>
              <w:pStyle w:val="ListBullet2"/>
            </w:pPr>
            <w:r w:rsidRPr="00A90F49">
              <w:t>a range of formats to calculate and record international airfares</w:t>
            </w:r>
          </w:p>
          <w:p w:rsidR="00000000" w:rsidP="00A90F49">
            <w:pPr>
              <w:pStyle w:val="ListBullet"/>
              <w:rPr>
                <w:lang w:val="en-NZ"/>
              </w:rPr>
            </w:pPr>
            <w:r w:rsidRPr="00A90F49">
              <w:t>review of portfolios of evidence and third</w:t>
            </w:r>
            <w:r w:rsidRPr="00A90F49">
              <w:noBreakHyphen/>
              <w:t>party workplace reports of on</w:t>
            </w:r>
            <w:r w:rsidRPr="00A90F49">
              <w:noBreakHyphen/>
              <w:t>the</w:t>
            </w:r>
            <w:r w:rsidRPr="00A90F49">
              <w:noBreakHyphen/>
              <w:t>job performance by the individual.</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BodyText"/>
            </w:pPr>
            <w:r w:rsidRPr="00A90F49">
              <w:t>The assessor should design integrated assessment activities to holistically assess this unit with other units relevant to the industry sector, workplace and job role, for example:</w:t>
            </w:r>
          </w:p>
          <w:p w:rsidR="00000000" w:rsidRPr="00A90F49" w:rsidP="00A90F49">
            <w:pPr>
              <w:pStyle w:val="ListBullet"/>
            </w:pPr>
            <w:r w:rsidRPr="00A90F49">
              <w:t>SITTTSL303 Sell tourism products and services</w:t>
            </w:r>
          </w:p>
          <w:p w:rsidR="00000000" w:rsidRPr="00A90F49" w:rsidP="00A90F49">
            <w:pPr>
              <w:pStyle w:val="ListBullet"/>
            </w:pPr>
            <w:r w:rsidRPr="00A90F49">
              <w:t>SITTTSL304 Prepare quotations</w:t>
            </w:r>
          </w:p>
          <w:p w:rsidR="00000000" w:rsidRPr="00A90F49" w:rsidP="00A90F49">
            <w:pPr>
              <w:pStyle w:val="ListBullet"/>
            </w:pPr>
            <w:r w:rsidRPr="00A90F49">
              <w:t>SITTTSL307 Process travel</w:t>
            </w:r>
            <w:r w:rsidRPr="00A90F49">
              <w:noBreakHyphen/>
              <w:t>related documentation</w:t>
            </w:r>
          </w:p>
          <w:p w:rsidR="00000000" w:rsidRPr="00A90F49" w:rsidP="00A90F49">
            <w:pPr>
              <w:pStyle w:val="ListBullet"/>
            </w:pPr>
            <w:r w:rsidRPr="00A90F49">
              <w:t>SITTTSL311 Construct promotional international airfares.</w:t>
            </w:r>
          </w:p>
        </w:tc>
      </w:tr>
    </w:tbl>
    <w:p w:rsidR="00000000" w:rsidRPr="00A90F49" w:rsidP="00A90F49">
      <w:pPr>
        <w:pStyle w:val="BodyText"/>
      </w:pPr>
    </w:p>
    <w:p w:rsidR="00000000" w:rsidRPr="00A90F49" w:rsidP="00A90F49">
      <w:pPr>
        <w:pStyle w:val="AllowPageBreak"/>
      </w:pPr>
    </w:p>
    <w:p w:rsidR="00000000" w:rsidRPr="00A90F49" w:rsidP="00A90F49">
      <w:pPr>
        <w:pStyle w:val="Heading1"/>
      </w:pPr>
      <w:bookmarkStart w:id="11" w:name="O_426772"/>
      <w:bookmarkEnd w:id="11"/>
      <w:r w:rsidRPr="00A90F49">
        <w:t>Range Statement</w:t>
      </w:r>
    </w:p>
    <w:tbl>
      <w:tblPr>
        <w:tblW w:w="0" w:type="auto"/>
        <w:tblCellMar>
          <w:left w:w="62" w:type="dxa"/>
          <w:right w:w="62" w:type="dxa"/>
        </w:tblCellMar>
        <w:tblLook w:val="0000"/>
      </w:tblPr>
      <w:tblGrid>
        <w:gridCol w:w="3369"/>
        <w:gridCol w:w="5827"/>
      </w:tblGrid>
      <w:tr w:rsidTr="00FE74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t xml:space="preserve">The range statement relates to the unit </w:t>
            </w:r>
            <w:r w:rsidRPr="00A90F49">
              <w:t>of competency as a whole. It allows for different work environments and situations that may affect performance. Bold italicised wording, if used in the performance criteria, is detailed below. Essential operating conditions that may be present with trainin</w:t>
            </w:r>
            <w:r w:rsidRPr="00A90F49">
              <w:t>g and assessment (depending on the work situation, needs of the candidate, accessibility of the item, and local industry and regional contexts) may also be included.</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BoldandItalics"/>
              </w:rPr>
              <w:t>Sources of fare information</w:t>
            </w:r>
            <w:r w:rsidRPr="00A90F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centralised reservations system (CRS)</w:t>
            </w:r>
          </w:p>
          <w:p w:rsidR="00000000" w:rsidRPr="00A90F49" w:rsidP="00A90F49">
            <w:pPr>
              <w:pStyle w:val="ListBullet"/>
            </w:pPr>
            <w:r w:rsidRPr="00A90F49">
              <w:t>global distribution system (GDS)</w:t>
            </w:r>
          </w:p>
          <w:p w:rsidR="00000000" w:rsidRPr="00A90F49" w:rsidP="00A90F49">
            <w:pPr>
              <w:pStyle w:val="ListBullet"/>
            </w:pPr>
            <w:r w:rsidRPr="00A90F49">
              <w:t>information from airlines and consolidators:</w:t>
            </w:r>
          </w:p>
          <w:p w:rsidR="00000000" w:rsidRPr="00A90F49" w:rsidP="00A90F49">
            <w:pPr>
              <w:pStyle w:val="ListBullet2"/>
            </w:pPr>
            <w:r w:rsidRPr="00A90F49">
              <w:t>fare references</w:t>
            </w:r>
          </w:p>
          <w:p w:rsidR="00000000" w:rsidRPr="00A90F49" w:rsidP="00A90F49">
            <w:pPr>
              <w:pStyle w:val="ListBullet2"/>
            </w:pPr>
            <w:r w:rsidRPr="00A90F49">
              <w:t>fare sheets</w:t>
            </w:r>
          </w:p>
          <w:p w:rsidR="00000000" w:rsidRPr="00A90F49" w:rsidP="00A90F49">
            <w:pPr>
              <w:pStyle w:val="ListBullet2"/>
            </w:pPr>
            <w:r w:rsidRPr="00A90F49">
              <w:t>fare schedules</w:t>
            </w:r>
          </w:p>
          <w:p w:rsidR="00000000" w:rsidRPr="00A90F49" w:rsidP="00A90F49">
            <w:pPr>
              <w:pStyle w:val="ListBullet2"/>
            </w:pPr>
            <w:r w:rsidRPr="00A90F49">
              <w:t>flight schedules</w:t>
            </w:r>
          </w:p>
          <w:p w:rsidR="00000000" w:rsidRPr="00A90F49" w:rsidP="00A90F49">
            <w:pPr>
              <w:pStyle w:val="ListBullet2"/>
            </w:pPr>
            <w:r w:rsidRPr="00A90F49">
              <w:t>published fares</w:t>
            </w:r>
          </w:p>
          <w:p w:rsidR="00000000" w:rsidRPr="00A90F49" w:rsidP="00A90F49">
            <w:pPr>
              <w:pStyle w:val="ListBullet2"/>
            </w:pPr>
            <w:r w:rsidRPr="00A90F49">
              <w:t>special bulletins</w:t>
            </w:r>
          </w:p>
          <w:p w:rsidR="00000000" w:rsidRPr="00A90F49" w:rsidP="00A90F49">
            <w:pPr>
              <w:pStyle w:val="ListBullet2"/>
            </w:pPr>
            <w:r w:rsidRPr="00A90F49">
              <w:t>tariffs</w:t>
            </w:r>
          </w:p>
          <w:p w:rsidR="00000000" w:rsidRPr="00A90F49" w:rsidP="00A90F49">
            <w:pPr>
              <w:pStyle w:val="ListBullet2"/>
            </w:pPr>
            <w:r w:rsidRPr="00A90F49">
              <w:t>websites</w:t>
            </w:r>
          </w:p>
          <w:p w:rsidR="00000000" w:rsidP="00A90F49">
            <w:pPr>
              <w:pStyle w:val="ListBullet"/>
              <w:rPr>
                <w:lang w:val="en-NZ"/>
              </w:rPr>
            </w:pPr>
            <w:r w:rsidRPr="00A90F49">
              <w:t>the Internet.</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BoldandItalics"/>
              </w:rPr>
              <w:t xml:space="preserve">Information on international flights, fares, rules fare rules </w:t>
            </w:r>
            <w:r w:rsidRPr="00A90F49">
              <w:t>includes:</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airline codes</w:t>
            </w:r>
          </w:p>
          <w:p w:rsidR="00000000" w:rsidRPr="00A90F49" w:rsidP="00A90F49">
            <w:pPr>
              <w:pStyle w:val="ListBullet"/>
            </w:pPr>
            <w:r w:rsidRPr="00A90F49">
              <w:t>airport codes</w:t>
            </w:r>
          </w:p>
          <w:p w:rsidR="00000000" w:rsidRPr="00A90F49" w:rsidP="00A90F49">
            <w:pPr>
              <w:pStyle w:val="ListBullet"/>
            </w:pPr>
            <w:r w:rsidRPr="00A90F49">
              <w:t>concession fares</w:t>
            </w:r>
          </w:p>
          <w:p w:rsidR="00000000" w:rsidRPr="00A90F49" w:rsidP="00A90F49">
            <w:pPr>
              <w:pStyle w:val="ListBullet"/>
            </w:pPr>
            <w:r w:rsidRPr="00A90F49">
              <w:t>direct and connecting services</w:t>
            </w:r>
          </w:p>
          <w:p w:rsidR="00000000" w:rsidRPr="00A90F49" w:rsidP="00A90F49">
            <w:pPr>
              <w:pStyle w:val="ListBullet"/>
            </w:pPr>
            <w:r w:rsidRPr="00A90F49">
              <w:t>GI</w:t>
            </w:r>
          </w:p>
          <w:p w:rsidR="00000000" w:rsidRPr="00A90F49" w:rsidP="00A90F49">
            <w:pPr>
              <w:pStyle w:val="ListBullet"/>
            </w:pPr>
            <w:r w:rsidRPr="00A90F49">
              <w:t>IATA areas</w:t>
            </w:r>
          </w:p>
          <w:p w:rsidR="00000000" w:rsidRPr="00A90F49" w:rsidP="00A90F49">
            <w:pPr>
              <w:pStyle w:val="ListBullet"/>
            </w:pPr>
            <w:r w:rsidRPr="00A90F49">
              <w:t>IATA regulations</w:t>
            </w:r>
          </w:p>
          <w:p w:rsidR="00000000" w:rsidRPr="00A90F49" w:rsidP="00A90F49">
            <w:pPr>
              <w:pStyle w:val="ListBullet"/>
            </w:pPr>
            <w:r w:rsidRPr="00A90F49">
              <w:t>IATA terminology and definitions</w:t>
            </w:r>
          </w:p>
          <w:p w:rsidR="00000000" w:rsidRPr="00A90F49" w:rsidP="00A90F49">
            <w:pPr>
              <w:pStyle w:val="ListBullet"/>
            </w:pPr>
            <w:r w:rsidRPr="00A90F49">
              <w:t>international airline terminology</w:t>
            </w:r>
          </w:p>
          <w:p w:rsidR="00000000" w:rsidRPr="00A90F49" w:rsidP="00A90F49">
            <w:pPr>
              <w:pStyle w:val="ListBullet"/>
            </w:pPr>
            <w:r w:rsidRPr="00A90F49">
              <w:t>MCT</w:t>
            </w:r>
          </w:p>
          <w:p w:rsidR="00000000" w:rsidRPr="00A90F49" w:rsidP="00A90F49">
            <w:pPr>
              <w:pStyle w:val="ListBullet"/>
            </w:pPr>
            <w:r w:rsidRPr="00A90F49">
              <w:t>norma</w:t>
            </w:r>
            <w:r w:rsidRPr="00A90F49">
              <w:t>l fares</w:t>
            </w:r>
          </w:p>
          <w:p w:rsidR="00000000" w:rsidRPr="00A90F49" w:rsidP="00A90F49">
            <w:pPr>
              <w:pStyle w:val="ListBullet"/>
            </w:pPr>
            <w:r w:rsidRPr="00A90F49">
              <w:t>payment and ticketing deadline</w:t>
            </w:r>
          </w:p>
          <w:p w:rsidR="00000000" w:rsidRPr="00A90F49" w:rsidP="00A90F49">
            <w:pPr>
              <w:pStyle w:val="ListBullet"/>
            </w:pPr>
            <w:r w:rsidRPr="00A90F49">
              <w:t>published fare types and classes</w:t>
            </w:r>
          </w:p>
          <w:p w:rsidR="00000000" w:rsidRPr="00A90F49" w:rsidP="00A90F49">
            <w:pPr>
              <w:pStyle w:val="ListBullet"/>
            </w:pPr>
            <w:r w:rsidRPr="00A90F49">
              <w:t>route maps</w:t>
            </w:r>
          </w:p>
          <w:p w:rsidR="00000000" w:rsidP="00A90F49">
            <w:pPr>
              <w:pStyle w:val="ListBullet"/>
              <w:rPr>
                <w:lang w:val="en-NZ"/>
              </w:rPr>
            </w:pPr>
            <w:r w:rsidRPr="00A90F49">
              <w:t>taxes, fees and surcharges.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BoldandItalics"/>
              </w:rPr>
              <w:t xml:space="preserve">Conditions </w:t>
            </w:r>
            <w:r w:rsidRPr="00A90F49">
              <w:t>include:</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amendment fees</w:t>
            </w:r>
          </w:p>
          <w:p w:rsidR="00000000" w:rsidRPr="00A90F49" w:rsidP="00A90F49">
            <w:pPr>
              <w:pStyle w:val="ListBullet"/>
            </w:pPr>
            <w:r w:rsidRPr="00A90F49">
              <w:t>availability of:</w:t>
            </w:r>
          </w:p>
          <w:p w:rsidR="00000000" w:rsidRPr="00A90F49" w:rsidP="00A90F49">
            <w:pPr>
              <w:pStyle w:val="ListBullet2"/>
            </w:pPr>
            <w:r w:rsidRPr="00A90F49">
              <w:t>any type of change to the air itinerary</w:t>
            </w:r>
          </w:p>
          <w:p w:rsidR="00000000" w:rsidRPr="00A90F49" w:rsidP="00A90F49">
            <w:pPr>
              <w:pStyle w:val="ListBullet2"/>
            </w:pPr>
            <w:r w:rsidRPr="00A90F49">
              <w:t>changes to class of travel</w:t>
            </w:r>
          </w:p>
          <w:p w:rsidR="00000000" w:rsidRPr="00A90F49" w:rsidP="00A90F49">
            <w:pPr>
              <w:pStyle w:val="ListBullet"/>
            </w:pPr>
            <w:r w:rsidRPr="00A90F49">
              <w:t>baggage allowance</w:t>
            </w:r>
          </w:p>
          <w:p w:rsidR="00000000" w:rsidRPr="00A90F49" w:rsidP="00A90F49">
            <w:pPr>
              <w:pStyle w:val="ListBullet"/>
            </w:pPr>
            <w:r w:rsidRPr="00A90F49">
              <w:t>cancellation charges</w:t>
            </w:r>
          </w:p>
          <w:p w:rsidR="00000000" w:rsidRPr="00A90F49" w:rsidP="00A90F49">
            <w:pPr>
              <w:pStyle w:val="ListBullet"/>
            </w:pPr>
            <w:r w:rsidRPr="00A90F49">
              <w:t>excess baggage charges</w:t>
            </w:r>
          </w:p>
          <w:p w:rsidR="00000000" w:rsidRPr="00A90F49" w:rsidP="00A90F49">
            <w:pPr>
              <w:pStyle w:val="ListBullet"/>
            </w:pPr>
            <w:r w:rsidRPr="00A90F49">
              <w:t>extensions to ticketing deadline</w:t>
            </w:r>
          </w:p>
          <w:p w:rsidR="00000000" w:rsidRPr="00A90F49" w:rsidP="00A90F49">
            <w:pPr>
              <w:pStyle w:val="ListBullet"/>
            </w:pPr>
            <w:r w:rsidRPr="00A90F49">
              <w:t>payment deadline</w:t>
            </w:r>
          </w:p>
          <w:p w:rsidR="00000000" w:rsidRPr="00A90F49" w:rsidP="00A90F49">
            <w:pPr>
              <w:pStyle w:val="ListBullet"/>
            </w:pPr>
            <w:r w:rsidRPr="00A90F49">
              <w:t>restricted articles in baggage</w:t>
            </w:r>
          </w:p>
          <w:p w:rsidR="00000000" w:rsidRPr="00A90F49" w:rsidP="00A90F49">
            <w:pPr>
              <w:pStyle w:val="ListBullet"/>
            </w:pPr>
            <w:r w:rsidRPr="00A90F49">
              <w:t>ticketing deadline</w:t>
            </w:r>
          </w:p>
          <w:p w:rsidR="00000000" w:rsidP="00A90F49">
            <w:pPr>
              <w:pStyle w:val="ListBullet"/>
              <w:rPr>
                <w:lang w:val="en-NZ"/>
              </w:rPr>
            </w:pPr>
            <w:r w:rsidRPr="00A90F49">
              <w:t>time limits for PNRs.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t xml:space="preserve">To </w:t>
            </w:r>
            <w:r w:rsidRPr="00A90F49">
              <w:rPr>
                <w:rStyle w:val="BoldandItalics"/>
              </w:rPr>
              <w:t>calculate and check</w:t>
            </w:r>
            <w:r w:rsidRPr="00A90F49">
              <w:t xml:space="preserve"> involves:</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GI</w:t>
            </w:r>
          </w:p>
          <w:p w:rsidR="00000000" w:rsidRPr="00A90F49" w:rsidP="00A90F49">
            <w:pPr>
              <w:pStyle w:val="ListBullet"/>
            </w:pPr>
            <w:r w:rsidRPr="00A90F49">
              <w:t>LCF</w:t>
            </w:r>
          </w:p>
          <w:p w:rsidR="00000000" w:rsidRPr="00A90F49" w:rsidP="00A90F49">
            <w:pPr>
              <w:pStyle w:val="ListBullet"/>
            </w:pPr>
            <w:r w:rsidRPr="00A90F49">
              <w:t>mileage system:</w:t>
            </w:r>
          </w:p>
          <w:p w:rsidR="00000000" w:rsidRPr="00A90F49" w:rsidP="00A90F49">
            <w:pPr>
              <w:pStyle w:val="ListBullet2"/>
            </w:pPr>
            <w:r w:rsidRPr="00A90F49">
              <w:t>MPMs</w:t>
            </w:r>
          </w:p>
          <w:p w:rsidR="00000000" w:rsidRPr="00A90F49" w:rsidP="00A90F49">
            <w:pPr>
              <w:pStyle w:val="ListBullet2"/>
            </w:pPr>
            <w:r w:rsidRPr="00A90F49">
              <w:t>TPMs</w:t>
            </w:r>
          </w:p>
          <w:p w:rsidR="00000000" w:rsidRPr="00A90F49" w:rsidP="00A90F49">
            <w:pPr>
              <w:pStyle w:val="ListBullet2"/>
            </w:pPr>
            <w:r w:rsidRPr="00A90F49">
              <w:t>EMA</w:t>
            </w:r>
          </w:p>
          <w:p w:rsidR="00000000" w:rsidRPr="00A90F49" w:rsidP="00A90F49">
            <w:pPr>
              <w:pStyle w:val="ListBullet2"/>
            </w:pPr>
            <w:r w:rsidRPr="00A90F49">
              <w:t>EMS</w:t>
            </w:r>
          </w:p>
          <w:p w:rsidR="00000000" w:rsidP="00A90F49">
            <w:pPr>
              <w:pStyle w:val="ListBullet"/>
              <w:rPr>
                <w:lang w:val="en-NZ"/>
              </w:rPr>
            </w:pPr>
            <w:r w:rsidRPr="00A90F49">
              <w:t>NUC conversion.</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BoldandItalics"/>
              </w:rPr>
              <w:t>Concession fares</w:t>
            </w:r>
            <w:r w:rsidRPr="00A90F49">
              <w:t xml:space="preserve"> may include those for:</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carers</w:t>
            </w:r>
          </w:p>
          <w:p w:rsidR="00000000" w:rsidRPr="00A90F49" w:rsidP="00A90F49">
            <w:pPr>
              <w:pStyle w:val="ListBullet"/>
            </w:pPr>
            <w:r w:rsidRPr="00A90F49">
              <w:t>children</w:t>
            </w:r>
          </w:p>
          <w:p w:rsidR="00000000" w:rsidRPr="00A90F49" w:rsidP="00A90F49">
            <w:pPr>
              <w:pStyle w:val="ListBullet"/>
            </w:pPr>
            <w:r w:rsidRPr="00A90F49">
              <w:t>groups</w:t>
            </w:r>
          </w:p>
          <w:p w:rsidR="00000000" w:rsidRPr="00A90F49" w:rsidP="00A90F49">
            <w:pPr>
              <w:pStyle w:val="ListBullet"/>
            </w:pPr>
            <w:r w:rsidRPr="00A90F49">
              <w:t>infants</w:t>
            </w:r>
          </w:p>
          <w:p w:rsidR="00000000" w:rsidRPr="00A90F49" w:rsidP="00A90F49">
            <w:pPr>
              <w:pStyle w:val="ListBullet"/>
            </w:pPr>
            <w:r w:rsidRPr="00A90F49">
              <w:t>military personnel</w:t>
            </w:r>
          </w:p>
          <w:p w:rsidR="00000000" w:rsidRPr="00A90F49" w:rsidP="00A90F49">
            <w:pPr>
              <w:pStyle w:val="ListBullet"/>
            </w:pPr>
            <w:r w:rsidRPr="00A90F49">
              <w:t>pensioners</w:t>
            </w:r>
          </w:p>
          <w:p w:rsidR="00000000" w:rsidRPr="00A90F49" w:rsidP="00A90F49">
            <w:pPr>
              <w:pStyle w:val="ListBullet"/>
            </w:pPr>
            <w:r w:rsidRPr="00A90F49">
              <w:t>seamen</w:t>
            </w:r>
          </w:p>
          <w:p w:rsidR="00000000" w:rsidP="00A90F49">
            <w:pPr>
              <w:pStyle w:val="ListBullet"/>
              <w:rPr>
                <w:lang w:val="en-NZ"/>
              </w:rPr>
            </w:pPr>
            <w:r w:rsidRPr="00A90F49">
              <w:t>students.</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BoldandItalics"/>
              </w:rPr>
              <w:t xml:space="preserve">Taxes </w:t>
            </w:r>
            <w:r w:rsidRPr="00A90F49">
              <w:t>may include:</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airport tax</w:t>
            </w:r>
          </w:p>
          <w:p w:rsidR="00000000" w:rsidRPr="00A90F49" w:rsidP="00A90F49">
            <w:pPr>
              <w:pStyle w:val="ListBullet"/>
            </w:pPr>
            <w:r w:rsidRPr="00A90F49">
              <w:t>fuel surcharge</w:t>
            </w:r>
          </w:p>
          <w:p w:rsidR="00000000" w:rsidRPr="00A90F49" w:rsidP="00A90F49">
            <w:pPr>
              <w:pStyle w:val="ListBullet"/>
            </w:pPr>
            <w:r w:rsidRPr="00A90F49">
              <w:t>GST</w:t>
            </w:r>
          </w:p>
          <w:p w:rsidR="00000000" w:rsidRPr="00A90F49" w:rsidP="00A90F49">
            <w:pPr>
              <w:pStyle w:val="ListBullet"/>
            </w:pPr>
            <w:r w:rsidRPr="00A90F49">
              <w:t>head tax</w:t>
            </w:r>
          </w:p>
          <w:p w:rsidR="00000000" w:rsidRPr="00A90F49" w:rsidP="00A90F49">
            <w:pPr>
              <w:pStyle w:val="ListBullet"/>
            </w:pPr>
            <w:r w:rsidRPr="00A90F49">
              <w:t>noise tax</w:t>
            </w:r>
          </w:p>
          <w:p w:rsidR="00000000" w:rsidP="00A90F49">
            <w:pPr>
              <w:pStyle w:val="ListBullet"/>
              <w:rPr>
                <w:lang w:val="en-NZ"/>
              </w:rPr>
            </w:pPr>
            <w:r w:rsidRPr="00A90F49">
              <w:t>Q surcharge.</w:t>
            </w:r>
          </w:p>
        </w:tc>
      </w:tr>
      <w:tr w:rsidTr="00FE74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F49">
            <w:pPr>
              <w:pStyle w:val="BodyText"/>
              <w:rPr>
                <w:lang w:val="en-NZ"/>
              </w:rPr>
            </w:pPr>
            <w:r w:rsidRPr="00A90F49">
              <w:rPr>
                <w:rStyle w:val="BoldandItalics"/>
              </w:rPr>
              <w:t xml:space="preserve">Fees </w:t>
            </w:r>
            <w:r w:rsidRPr="00A90F49">
              <w:t>may include:</w:t>
            </w:r>
          </w:p>
        </w:tc>
        <w:tc>
          <w:tcPr>
            <w:tcW w:w="0" w:type="auto"/>
            <w:tcBorders>
              <w:top w:val="nil"/>
              <w:left w:val="nil"/>
              <w:bottom w:val="nil"/>
              <w:right w:val="nil"/>
            </w:tcBorders>
            <w:tcMar>
              <w:top w:w="0" w:type="dxa"/>
              <w:left w:w="62" w:type="dxa"/>
              <w:bottom w:w="0" w:type="dxa"/>
              <w:right w:w="62" w:type="dxa"/>
            </w:tcMar>
          </w:tcPr>
          <w:p w:rsidR="00000000" w:rsidRPr="00A90F49" w:rsidP="00A90F49">
            <w:pPr>
              <w:pStyle w:val="ListBullet"/>
            </w:pPr>
            <w:r w:rsidRPr="00A90F49">
              <w:t>air itinerary preparation fee</w:t>
            </w:r>
          </w:p>
          <w:p w:rsidR="00000000" w:rsidRPr="00A90F49" w:rsidP="00A90F49">
            <w:pPr>
              <w:pStyle w:val="ListBullet"/>
            </w:pPr>
            <w:r w:rsidRPr="00A90F49">
              <w:t>communication fee</w:t>
            </w:r>
          </w:p>
          <w:p w:rsidR="00000000" w:rsidRPr="00A90F49" w:rsidP="00A90F49">
            <w:pPr>
              <w:pStyle w:val="ListBullet"/>
            </w:pPr>
            <w:r w:rsidRPr="00A90F49">
              <w:t>courier fee</w:t>
            </w:r>
          </w:p>
          <w:p w:rsidR="00000000" w:rsidRPr="00A90F49" w:rsidP="00A90F49">
            <w:pPr>
              <w:pStyle w:val="ListBullet"/>
            </w:pPr>
            <w:r w:rsidRPr="00A90F49">
              <w:t>credit card fee</w:t>
            </w:r>
          </w:p>
          <w:p w:rsidR="00000000" w:rsidRPr="00A90F49" w:rsidP="00A90F49">
            <w:pPr>
              <w:pStyle w:val="ListBullet"/>
            </w:pPr>
            <w:r w:rsidRPr="00A90F49">
              <w:t>flight fuel emissions offset fee ("flying carbon neutral")</w:t>
            </w:r>
          </w:p>
          <w:p w:rsidR="00000000" w:rsidRPr="00A90F49" w:rsidP="00A90F49">
            <w:pPr>
              <w:pStyle w:val="ListBullet"/>
            </w:pPr>
            <w:r w:rsidRPr="00A90F49">
              <w:t>loyalty program (e.g. frequent flyer) redemption fee</w:t>
            </w:r>
          </w:p>
          <w:p w:rsidR="00000000" w:rsidRPr="00A90F49" w:rsidP="00A90F49">
            <w:pPr>
              <w:pStyle w:val="ListBullet"/>
            </w:pPr>
            <w:r w:rsidRPr="00A90F49">
              <w:t>service fee</w:t>
            </w:r>
          </w:p>
          <w:p w:rsidR="00000000" w:rsidRPr="00A90F49" w:rsidP="00A90F49">
            <w:pPr>
              <w:pStyle w:val="ListBullet"/>
            </w:pPr>
            <w:r w:rsidRPr="00A90F49">
              <w:t>transaction fee.</w:t>
            </w:r>
          </w:p>
        </w:tc>
      </w:tr>
    </w:tbl>
    <w:p w:rsidR="00000000" w:rsidRPr="00A90F49" w:rsidP="00A90F49">
      <w:pPr>
        <w:pStyle w:val="BodyText"/>
      </w:pPr>
    </w:p>
    <w:p w:rsidR="00000000" w:rsidRPr="00A90F49" w:rsidP="00A90F49">
      <w:pPr>
        <w:pStyle w:val="AllowPageBreak"/>
      </w:pPr>
    </w:p>
    <w:p w:rsidR="00000000" w:rsidRPr="00A90F49" w:rsidP="00A90F49">
      <w:pPr>
        <w:pStyle w:val="Heading1"/>
      </w:pPr>
      <w:bookmarkStart w:id="12" w:name="O_426773"/>
      <w:bookmarkEnd w:id="12"/>
      <w:r w:rsidRPr="00A90F49">
        <w:t>Unit Sector(s)</w:t>
      </w:r>
    </w:p>
    <w:p w:rsidR="00000000" w:rsidRPr="00A90F49" w:rsidP="00A90F49">
      <w:pPr>
        <w:pStyle w:val="BodyText"/>
      </w:pPr>
      <w:r w:rsidRPr="00A90F49">
        <w:t>Tourism</w:t>
      </w:r>
    </w:p>
    <w:p w:rsidR="00000000" w:rsidRPr="00A90F49" w:rsidP="00A90F49">
      <w:pPr>
        <w:pStyle w:val="AllowPageBreak"/>
      </w:pPr>
    </w:p>
    <w:p w:rsidR="00000000" w:rsidRPr="00A90F49" w:rsidP="00A90F49">
      <w:pPr>
        <w:pStyle w:val="Heading1"/>
      </w:pPr>
      <w:bookmarkStart w:id="13" w:name="O_426774"/>
      <w:bookmarkEnd w:id="13"/>
      <w:r w:rsidRPr="00A90F49">
        <w:t>Competency Field</w:t>
      </w:r>
    </w:p>
    <w:p w:rsidR="00000000" w:rsidRPr="00A90F49" w:rsidP="00A90F49">
      <w:pPr>
        <w:pStyle w:val="BodyText"/>
      </w:pPr>
      <w:r w:rsidRPr="00A90F49">
        <w:t>Tourism Sales and Operations</w:t>
      </w:r>
    </w:p>
    <w:p w:rsidR="00000000" w:rsidRPr="00A90F49" w:rsidP="00A90F49"/>
    <w:sectPr w:rsidSect="00A90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49" w:rsidRPr="00FE7441" w:rsidP="00FE7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41" w:rsidP="00A90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7441" w:rsidP="00A90F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E7441" w:rsidP="00A90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49" w:rsidRPr="00FE7441" w:rsidP="00FE74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41" w:rsidRPr="002D2AF8" w:rsidP="00A90F49">
    <w:pPr>
      <w:pStyle w:val="Header"/>
      <w:framePr w:wrap="around"/>
    </w:pPr>
    <w:r>
      <w:fldChar w:fldCharType="begin"/>
    </w:r>
    <w:r>
      <w:instrText xml:space="preserve"> TITLE   \* MERGEFORMAT </w:instrText>
    </w:r>
    <w:r>
      <w:fldChar w:fldCharType="separate"/>
    </w:r>
    <w:r>
      <w:t>SITTTSL310 Construct normal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E7441" w:rsidP="00A90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EB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C2F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0E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F49"/>
    <w:pPr>
      <w:spacing w:before="360" w:after="60"/>
      <w:outlineLvl w:val="0"/>
    </w:pPr>
    <w:rPr>
      <w:sz w:val="32"/>
    </w:rPr>
  </w:style>
  <w:style w:type="paragraph" w:styleId="Heading2">
    <w:name w:val="heading 2"/>
    <w:basedOn w:val="HeadingBase"/>
    <w:next w:val="BodyText"/>
    <w:link w:val="Heading2Char"/>
    <w:qFormat/>
    <w:rsid w:val="00A90F49"/>
    <w:pPr>
      <w:keepLines/>
      <w:spacing w:before="240" w:after="120"/>
      <w:outlineLvl w:val="1"/>
    </w:pPr>
    <w:rPr>
      <w:sz w:val="28"/>
      <w:szCs w:val="40"/>
    </w:rPr>
  </w:style>
  <w:style w:type="paragraph" w:styleId="Heading3">
    <w:name w:val="heading 3"/>
    <w:basedOn w:val="HeadingBase"/>
    <w:next w:val="BodyText"/>
    <w:link w:val="Heading3Char"/>
    <w:qFormat/>
    <w:rsid w:val="00A90F49"/>
    <w:pPr>
      <w:spacing w:before="180" w:after="120"/>
      <w:outlineLvl w:val="2"/>
    </w:pPr>
    <w:rPr>
      <w:spacing w:val="-10"/>
      <w:kern w:val="32"/>
    </w:rPr>
  </w:style>
  <w:style w:type="paragraph" w:styleId="Heading4">
    <w:name w:val="heading 4"/>
    <w:basedOn w:val="HeadingBase"/>
    <w:next w:val="BodyText"/>
    <w:link w:val="Heading4Char"/>
    <w:qFormat/>
    <w:rsid w:val="00A90F49"/>
    <w:pPr>
      <w:spacing w:before="160" w:after="120"/>
      <w:outlineLvl w:val="3"/>
    </w:pPr>
    <w:rPr>
      <w:sz w:val="22"/>
    </w:rPr>
  </w:style>
  <w:style w:type="paragraph" w:styleId="Heading5">
    <w:name w:val="heading 5"/>
    <w:basedOn w:val="HeadingBase"/>
    <w:next w:val="Normal"/>
    <w:link w:val="Heading5Char"/>
    <w:qFormat/>
    <w:rsid w:val="00A90F49"/>
    <w:pPr>
      <w:spacing w:before="80"/>
      <w:outlineLvl w:val="4"/>
    </w:pPr>
    <w:rPr>
      <w:color w:val="918585"/>
      <w:sz w:val="20"/>
    </w:rPr>
  </w:style>
  <w:style w:type="paragraph" w:styleId="Heading6">
    <w:name w:val="heading 6"/>
    <w:basedOn w:val="HeadingBase"/>
    <w:next w:val="Normal"/>
    <w:link w:val="Heading6Char"/>
    <w:qFormat/>
    <w:rsid w:val="00A90F49"/>
    <w:pPr>
      <w:spacing w:before="60"/>
      <w:outlineLvl w:val="5"/>
    </w:pPr>
    <w:rPr>
      <w:color w:val="918585"/>
      <w:sz w:val="20"/>
    </w:rPr>
  </w:style>
  <w:style w:type="paragraph" w:styleId="Heading7">
    <w:name w:val="heading 7"/>
    <w:basedOn w:val="Normal"/>
    <w:next w:val="Normal"/>
    <w:link w:val="Heading7Char"/>
    <w:qFormat/>
    <w:rsid w:val="00A90F49"/>
    <w:pPr>
      <w:ind w:left="720"/>
      <w:outlineLvl w:val="6"/>
    </w:pPr>
    <w:rPr>
      <w:i/>
    </w:rPr>
  </w:style>
  <w:style w:type="paragraph" w:styleId="Heading8">
    <w:name w:val="heading 8"/>
    <w:basedOn w:val="Normal"/>
    <w:next w:val="Normal"/>
    <w:link w:val="Heading8Char"/>
    <w:qFormat/>
    <w:rsid w:val="00A90F49"/>
    <w:pPr>
      <w:ind w:left="720"/>
      <w:outlineLvl w:val="7"/>
    </w:pPr>
    <w:rPr>
      <w:i/>
    </w:rPr>
  </w:style>
  <w:style w:type="paragraph" w:styleId="Heading9">
    <w:name w:val="heading 9"/>
    <w:basedOn w:val="Normal"/>
    <w:next w:val="Normal"/>
    <w:link w:val="Heading9Char"/>
    <w:qFormat/>
    <w:rsid w:val="00A90F49"/>
    <w:pPr>
      <w:ind w:left="720"/>
      <w:outlineLvl w:val="8"/>
    </w:pPr>
    <w:rPr>
      <w:i/>
    </w:rPr>
  </w:style>
  <w:style w:type="character" w:default="1" w:styleId="DefaultParagraphFont">
    <w:name w:val="Default Paragraph Font"/>
    <w:uiPriority w:val="1"/>
    <w:unhideWhenUsed/>
    <w:rsid w:val="00A90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F49"/>
  </w:style>
  <w:style w:type="character" w:customStyle="1" w:styleId="Heading1Char">
    <w:name w:val="Heading 1 Char"/>
    <w:basedOn w:val="DefaultParagraphFont"/>
    <w:link w:val="Heading1"/>
    <w:rsid w:val="00A90F49"/>
    <w:rPr>
      <w:rFonts w:ascii="Times New Roman" w:eastAsia="Times New Roman" w:hAnsi="Times New Roman" w:cs="Times New Roman"/>
      <w:b/>
      <w:sz w:val="32"/>
      <w:szCs w:val="20"/>
      <w:lang w:eastAsia="en-US"/>
    </w:rPr>
  </w:style>
  <w:style w:type="paragraph" w:styleId="BodyText">
    <w:name w:val="Body Text"/>
    <w:basedOn w:val="Normal"/>
    <w:link w:val="BodyTextChar"/>
    <w:rsid w:val="00A90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F49"/>
    <w:rPr>
      <w:rFonts w:ascii="Times New Roman" w:eastAsia="Times New Roman" w:hAnsi="Times New Roman" w:cs="Times New Roman"/>
      <w:sz w:val="24"/>
      <w:lang w:eastAsia="en-US"/>
    </w:rPr>
  </w:style>
  <w:style w:type="paragraph" w:styleId="List">
    <w:name w:val="List"/>
    <w:basedOn w:val="BodyText"/>
    <w:next w:val="BodyText"/>
    <w:rsid w:val="00A90F49"/>
    <w:pPr>
      <w:tabs>
        <w:tab w:val="left" w:pos="340"/>
      </w:tabs>
      <w:spacing w:before="60" w:after="60"/>
      <w:ind w:left="340" w:hanging="340"/>
    </w:pPr>
  </w:style>
  <w:style w:type="paragraph" w:styleId="ListBullet">
    <w:name w:val="List Bullet"/>
    <w:basedOn w:val="List"/>
    <w:rsid w:val="00A90F49"/>
    <w:pPr>
      <w:numPr>
        <w:numId w:val="14"/>
      </w:numPr>
      <w:tabs>
        <w:tab w:val="clear" w:pos="340"/>
      </w:tabs>
      <w:spacing w:before="40" w:after="40"/>
    </w:pPr>
  </w:style>
  <w:style w:type="character" w:customStyle="1" w:styleId="SpecialBold">
    <w:name w:val="Special Bold"/>
    <w:basedOn w:val="DefaultParagraphFont"/>
    <w:rsid w:val="00A90F49"/>
    <w:rPr>
      <w:b/>
      <w:spacing w:val="0"/>
    </w:rPr>
  </w:style>
  <w:style w:type="paragraph" w:styleId="ListBullet2">
    <w:name w:val="List Bullet 2"/>
    <w:basedOn w:val="List2"/>
    <w:rsid w:val="00A90F49"/>
    <w:pPr>
      <w:numPr>
        <w:numId w:val="15"/>
      </w:numPr>
      <w:tabs>
        <w:tab w:val="clear" w:pos="680"/>
      </w:tabs>
    </w:pPr>
  </w:style>
  <w:style w:type="paragraph" w:customStyle="1" w:styleId="SuperHeading">
    <w:name w:val="SuperHeading"/>
    <w:basedOn w:val="Normal"/>
    <w:rsid w:val="00A90F49"/>
    <w:pPr>
      <w:spacing w:before="240" w:after="120"/>
      <w:outlineLvl w:val="0"/>
    </w:pPr>
    <w:rPr>
      <w:rFonts w:ascii="Times New Roman" w:hAnsi="Times New Roman"/>
      <w:b/>
      <w:sz w:val="32"/>
    </w:rPr>
  </w:style>
  <w:style w:type="paragraph" w:customStyle="1" w:styleId="AllowPageBreak">
    <w:name w:val="AllowPageBreak"/>
    <w:rsid w:val="00A90F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0F49"/>
    <w:pPr>
      <w:tabs>
        <w:tab w:val="left" w:pos="680"/>
      </w:tabs>
      <w:spacing w:before="60" w:after="60"/>
      <w:ind w:left="680" w:hanging="340"/>
    </w:pPr>
  </w:style>
  <w:style w:type="paragraph" w:styleId="ListBullet3">
    <w:name w:val="List Bullet 3"/>
    <w:basedOn w:val="List3"/>
    <w:rsid w:val="00A90F49"/>
    <w:pPr>
      <w:numPr>
        <w:numId w:val="3"/>
      </w:numPr>
      <w:tabs>
        <w:tab w:val="clear" w:pos="1021"/>
      </w:tabs>
      <w:ind w:left="1037" w:hanging="357"/>
    </w:pPr>
  </w:style>
  <w:style w:type="character" w:customStyle="1" w:styleId="BoldandItalics">
    <w:name w:val="Bold and Italics"/>
    <w:qFormat/>
    <w:rsid w:val="00A90F49"/>
    <w:rPr>
      <w:b/>
      <w:i/>
      <w:u w:val="none"/>
    </w:rPr>
  </w:style>
  <w:style w:type="character" w:customStyle="1" w:styleId="Heading2Char">
    <w:name w:val="Heading 2 Char"/>
    <w:basedOn w:val="DefaultParagraphFont"/>
    <w:link w:val="Heading2"/>
    <w:rsid w:val="00A90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F49"/>
    <w:rPr>
      <w:rFonts w:ascii="Courier New" w:eastAsia="Times New Roman" w:hAnsi="Courier New" w:cs="Times New Roman"/>
      <w:i/>
      <w:szCs w:val="20"/>
      <w:lang w:eastAsia="en-US"/>
    </w:rPr>
  </w:style>
  <w:style w:type="paragraph" w:customStyle="1" w:styleId="HeadingBase">
    <w:name w:val="Heading Base"/>
    <w:rsid w:val="00A90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F49"/>
    <w:pPr>
      <w:tabs>
        <w:tab w:val="right" w:leader="dot" w:pos="9072"/>
      </w:tabs>
      <w:ind w:left="567"/>
    </w:pPr>
    <w:rPr>
      <w:szCs w:val="22"/>
    </w:rPr>
  </w:style>
  <w:style w:type="paragraph" w:customStyle="1" w:styleId="TOCBase">
    <w:name w:val="TOC Base"/>
    <w:rsid w:val="00A90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F49"/>
    <w:pPr>
      <w:tabs>
        <w:tab w:val="right" w:leader="dot" w:pos="9072"/>
      </w:tabs>
      <w:spacing w:before="40" w:after="40"/>
      <w:ind w:left="284"/>
    </w:pPr>
    <w:rPr>
      <w:rFonts w:ascii="Times New Roman" w:hAnsi="Times New Roman"/>
    </w:rPr>
  </w:style>
  <w:style w:type="paragraph" w:styleId="TOC1">
    <w:name w:val="toc 1"/>
    <w:basedOn w:val="TOCBase"/>
    <w:next w:val="Normal"/>
    <w:rsid w:val="00A90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F49"/>
    <w:rPr>
      <w:rFonts w:ascii="Times New Roman" w:eastAsia="Times New Roman" w:hAnsi="Times New Roman" w:cs="Times New Roman"/>
      <w:sz w:val="16"/>
      <w:lang w:eastAsia="en-US"/>
    </w:rPr>
  </w:style>
  <w:style w:type="paragraph" w:styleId="Title">
    <w:name w:val="Title"/>
    <w:basedOn w:val="HeadingBase"/>
    <w:link w:val="TitleChar"/>
    <w:qFormat/>
    <w:rsid w:val="00A90F49"/>
    <w:pPr>
      <w:spacing w:before="5040"/>
      <w:jc w:val="center"/>
    </w:pPr>
    <w:rPr>
      <w:sz w:val="48"/>
      <w:szCs w:val="72"/>
      <w:lang w:val="en-US"/>
    </w:rPr>
  </w:style>
  <w:style w:type="character" w:customStyle="1" w:styleId="TitleChar">
    <w:name w:val="Title Char"/>
    <w:basedOn w:val="DefaultParagraphFont"/>
    <w:link w:val="Title"/>
    <w:rsid w:val="00A90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F49"/>
    <w:pPr>
      <w:tabs>
        <w:tab w:val="left" w:pos="3600"/>
        <w:tab w:val="left" w:pos="3958"/>
      </w:tabs>
    </w:pPr>
  </w:style>
  <w:style w:type="paragraph" w:customStyle="1" w:styleId="Note">
    <w:name w:val="Note"/>
    <w:basedOn w:val="BodyText"/>
    <w:rsid w:val="00A90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F49"/>
    <w:pPr>
      <w:framePr w:wrap="auto" w:hAnchor="text" w:y="6049"/>
    </w:pPr>
    <w:rPr>
      <w:color w:val="000000"/>
      <w:sz w:val="40"/>
    </w:rPr>
  </w:style>
  <w:style w:type="paragraph" w:customStyle="1" w:styleId="TOCTitle">
    <w:name w:val="TOCTitle"/>
    <w:basedOn w:val="Heading1"/>
    <w:rsid w:val="00A90F49"/>
    <w:pPr>
      <w:spacing w:after="240"/>
      <w:jc w:val="center"/>
      <w:outlineLvl w:val="9"/>
    </w:pPr>
    <w:rPr>
      <w:caps/>
    </w:rPr>
  </w:style>
  <w:style w:type="paragraph" w:customStyle="1" w:styleId="Version">
    <w:name w:val="Version"/>
    <w:rsid w:val="00A90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F49"/>
    <w:pPr>
      <w:keepNext w:val="0"/>
      <w:tabs>
        <w:tab w:val="right" w:pos="4176"/>
      </w:tabs>
      <w:ind w:left="198" w:hanging="198"/>
    </w:pPr>
    <w:rPr>
      <w:rFonts w:ascii="Garamond" w:hAnsi="Garamond"/>
    </w:rPr>
  </w:style>
  <w:style w:type="paragraph" w:styleId="IndexHeading">
    <w:name w:val="index heading"/>
    <w:basedOn w:val="Normal"/>
    <w:next w:val="Index1"/>
    <w:semiHidden/>
    <w:rsid w:val="00A90F49"/>
    <w:pPr>
      <w:spacing w:before="120" w:after="120"/>
    </w:pPr>
    <w:rPr>
      <w:rFonts w:ascii="Arial" w:hAnsi="Arial"/>
      <w:b/>
      <w:color w:val="918585"/>
      <w:sz w:val="24"/>
    </w:rPr>
  </w:style>
  <w:style w:type="paragraph" w:styleId="Header">
    <w:name w:val="header"/>
    <w:basedOn w:val="Normal"/>
    <w:link w:val="HeaderChar"/>
    <w:rsid w:val="00A90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F49"/>
    <w:rPr>
      <w:rFonts w:ascii="Times New Roman" w:eastAsia="Times New Roman" w:hAnsi="Times New Roman" w:cs="Times New Roman"/>
      <w:sz w:val="16"/>
      <w:szCs w:val="20"/>
      <w:lang w:val="en-GB" w:eastAsia="en-US"/>
    </w:rPr>
  </w:style>
  <w:style w:type="paragraph" w:customStyle="1" w:styleId="Chapter">
    <w:name w:val="Chapter"/>
    <w:basedOn w:val="Normal"/>
    <w:rsid w:val="00A90F49"/>
    <w:pPr>
      <w:spacing w:before="240"/>
    </w:pPr>
    <w:rPr>
      <w:rFonts w:ascii="Times New Roman" w:hAnsi="Times New Roman"/>
      <w:smallCaps/>
      <w:spacing w:val="80"/>
      <w:sz w:val="28"/>
    </w:rPr>
  </w:style>
  <w:style w:type="paragraph" w:customStyle="1" w:styleId="InChapter">
    <w:name w:val="InChapter"/>
    <w:basedOn w:val="Heading3"/>
    <w:rsid w:val="00A90F49"/>
    <w:pPr>
      <w:spacing w:after="240"/>
      <w:outlineLvl w:val="9"/>
    </w:pPr>
    <w:rPr>
      <w:noProof/>
    </w:rPr>
  </w:style>
  <w:style w:type="paragraph" w:styleId="Index2">
    <w:name w:val="index 2"/>
    <w:basedOn w:val="Normal"/>
    <w:next w:val="Normal"/>
    <w:semiHidden/>
    <w:rsid w:val="00A90F49"/>
    <w:pPr>
      <w:tabs>
        <w:tab w:val="right" w:pos="4176"/>
      </w:tabs>
      <w:ind w:left="568" w:hanging="284"/>
    </w:pPr>
    <w:rPr>
      <w:rFonts w:ascii="Garamond" w:hAnsi="Garamond"/>
    </w:rPr>
  </w:style>
  <w:style w:type="paragraph" w:customStyle="1" w:styleId="Byline">
    <w:name w:val="Byline"/>
    <w:rsid w:val="00A90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F49"/>
    <w:pPr>
      <w:tabs>
        <w:tab w:val="clear" w:pos="3600"/>
        <w:tab w:val="clear" w:pos="3958"/>
      </w:tabs>
      <w:jc w:val="right"/>
    </w:pPr>
  </w:style>
  <w:style w:type="character" w:styleId="Emphasis">
    <w:name w:val="Emphasis"/>
    <w:basedOn w:val="DefaultParagraphFont"/>
    <w:qFormat/>
    <w:rsid w:val="00A90F49"/>
    <w:rPr>
      <w:i/>
    </w:rPr>
  </w:style>
  <w:style w:type="paragraph" w:styleId="Caption">
    <w:name w:val="caption"/>
    <w:basedOn w:val="BodyText"/>
    <w:next w:val="Normal"/>
    <w:qFormat/>
    <w:rsid w:val="00A90F49"/>
    <w:pPr>
      <w:framePr w:w="2268" w:hSpace="181" w:vSpace="181" w:wrap="around" w:vAnchor="text" w:hAnchor="page" w:x="1135" w:y="285" w:anchorLock="1"/>
    </w:pPr>
    <w:rPr>
      <w:i/>
    </w:rPr>
  </w:style>
  <w:style w:type="paragraph" w:customStyle="1" w:styleId="MiniTOCTitle">
    <w:name w:val="MiniTOCTitle"/>
    <w:basedOn w:val="Heading4"/>
    <w:rsid w:val="00A90F49"/>
    <w:pPr>
      <w:spacing w:before="240"/>
      <w:outlineLvl w:val="9"/>
    </w:pPr>
    <w:rPr>
      <w:noProof/>
      <w:sz w:val="24"/>
    </w:rPr>
  </w:style>
  <w:style w:type="paragraph" w:customStyle="1" w:styleId="MiniTOCItem">
    <w:name w:val="MiniTOCItem"/>
    <w:basedOn w:val="ListBullet"/>
    <w:rsid w:val="00A90F49"/>
    <w:pPr>
      <w:numPr>
        <w:numId w:val="0"/>
      </w:numPr>
      <w:tabs>
        <w:tab w:val="right" w:leader="dot" w:pos="6521"/>
      </w:tabs>
      <w:spacing w:before="0" w:after="0"/>
    </w:pPr>
  </w:style>
  <w:style w:type="paragraph" w:customStyle="1" w:styleId="TOFTitle">
    <w:name w:val="TOFTitle"/>
    <w:basedOn w:val="TOCTitle"/>
    <w:rsid w:val="00A90F49"/>
  </w:style>
  <w:style w:type="paragraph" w:styleId="TableofFigures">
    <w:name w:val="table of figures"/>
    <w:basedOn w:val="Normal"/>
    <w:next w:val="Normal"/>
    <w:semiHidden/>
    <w:rsid w:val="00A90F49"/>
    <w:pPr>
      <w:tabs>
        <w:tab w:val="right" w:leader="dot" w:pos="9072"/>
      </w:tabs>
      <w:ind w:left="970" w:hanging="403"/>
    </w:pPr>
    <w:rPr>
      <w:rFonts w:ascii="Times New Roman" w:hAnsi="Times New Roman"/>
      <w:b/>
    </w:rPr>
  </w:style>
  <w:style w:type="paragraph" w:styleId="ListNumber">
    <w:name w:val="List Number"/>
    <w:basedOn w:val="List"/>
    <w:rsid w:val="00A90F49"/>
    <w:pPr>
      <w:numPr>
        <w:numId w:val="12"/>
      </w:numPr>
    </w:pPr>
  </w:style>
  <w:style w:type="character" w:customStyle="1" w:styleId="WingdingSymbols">
    <w:name w:val="Wingding Symbols"/>
    <w:rsid w:val="00A90F49"/>
    <w:rPr>
      <w:rFonts w:ascii="Wingdings" w:hAnsi="Wingdings"/>
    </w:rPr>
  </w:style>
  <w:style w:type="paragraph" w:customStyle="1" w:styleId="TableHeading">
    <w:name w:val="Table Heading"/>
    <w:basedOn w:val="HeadingBase"/>
    <w:rsid w:val="00A90F49"/>
    <w:pPr>
      <w:keepLines/>
      <w:pBdr>
        <w:bottom w:val="single" w:sz="6" w:space="1" w:color="918585"/>
      </w:pBdr>
      <w:spacing w:before="240"/>
    </w:pPr>
  </w:style>
  <w:style w:type="character" w:customStyle="1" w:styleId="HotSpot">
    <w:name w:val="HotSpot"/>
    <w:rsid w:val="00A90F49"/>
    <w:rPr>
      <w:color w:val="0033CC"/>
      <w:u w:val="none"/>
    </w:rPr>
  </w:style>
  <w:style w:type="paragraph" w:customStyle="1" w:styleId="BodyTextRight">
    <w:name w:val="Body Text Right"/>
    <w:basedOn w:val="BodyText"/>
    <w:rsid w:val="00A90F49"/>
    <w:pPr>
      <w:spacing w:before="0" w:after="0"/>
      <w:jc w:val="right"/>
    </w:pPr>
  </w:style>
  <w:style w:type="paragraph" w:styleId="Index3">
    <w:name w:val="index 3"/>
    <w:basedOn w:val="ListNumber2"/>
    <w:next w:val="Normal"/>
    <w:semiHidden/>
    <w:rsid w:val="00A90F49"/>
    <w:pPr>
      <w:numPr>
        <w:numId w:val="0"/>
      </w:numPr>
      <w:tabs>
        <w:tab w:val="right" w:leader="dot" w:pos="4176"/>
      </w:tabs>
    </w:pPr>
  </w:style>
  <w:style w:type="paragraph" w:styleId="ListNumber2">
    <w:name w:val="List Number 2"/>
    <w:basedOn w:val="List2"/>
    <w:rsid w:val="00A90F49"/>
    <w:pPr>
      <w:numPr>
        <w:numId w:val="11"/>
      </w:numPr>
      <w:tabs>
        <w:tab w:val="clear" w:pos="1060"/>
      </w:tabs>
    </w:pPr>
  </w:style>
  <w:style w:type="paragraph" w:customStyle="1" w:styleId="MarginNote">
    <w:name w:val="Margin Note"/>
    <w:basedOn w:val="BodyText"/>
    <w:rsid w:val="00A90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F49"/>
    <w:rPr>
      <w:sz w:val="32"/>
    </w:rPr>
  </w:style>
  <w:style w:type="paragraph" w:customStyle="1" w:styleId="HeadingProcedure">
    <w:name w:val="Heading Procedure"/>
    <w:basedOn w:val="HeadingBase"/>
    <w:next w:val="Normal"/>
    <w:rsid w:val="00A90F49"/>
    <w:pPr>
      <w:tabs>
        <w:tab w:val="left" w:pos="0"/>
      </w:tabs>
      <w:spacing w:before="120" w:after="60"/>
    </w:pPr>
    <w:rPr>
      <w:i/>
      <w:color w:val="918585"/>
      <w:sz w:val="22"/>
    </w:rPr>
  </w:style>
  <w:style w:type="paragraph" w:customStyle="1" w:styleId="TableBodyText">
    <w:name w:val="Table Body Text"/>
    <w:basedOn w:val="BodyText"/>
    <w:rsid w:val="00A90F49"/>
    <w:pPr>
      <w:spacing w:before="60" w:after="60"/>
    </w:pPr>
  </w:style>
  <w:style w:type="paragraph" w:styleId="ListContinue">
    <w:name w:val="List Continue"/>
    <w:basedOn w:val="List"/>
    <w:rsid w:val="00A90F49"/>
    <w:pPr>
      <w:ind w:firstLine="0"/>
    </w:pPr>
  </w:style>
  <w:style w:type="paragraph" w:customStyle="1" w:styleId="ListNote">
    <w:name w:val="List Note"/>
    <w:basedOn w:val="List"/>
    <w:rsid w:val="00A90F49"/>
    <w:pPr>
      <w:pBdr>
        <w:top w:val="single" w:sz="6" w:space="2" w:color="918585"/>
        <w:bottom w:val="single" w:sz="6" w:space="2" w:color="918585"/>
      </w:pBdr>
      <w:tabs>
        <w:tab w:val="left" w:pos="1021"/>
      </w:tabs>
      <w:ind w:firstLine="0"/>
    </w:pPr>
  </w:style>
  <w:style w:type="paragraph" w:customStyle="1" w:styleId="Warning">
    <w:name w:val="Warning"/>
    <w:basedOn w:val="BodyText"/>
    <w:rsid w:val="00A90F49"/>
    <w:pPr>
      <w:shd w:val="clear" w:color="auto" w:fill="D9D9D9"/>
      <w:tabs>
        <w:tab w:val="left" w:pos="992"/>
      </w:tabs>
      <w:ind w:left="119" w:right="119"/>
    </w:pPr>
    <w:rPr>
      <w:sz w:val="20"/>
    </w:rPr>
  </w:style>
  <w:style w:type="paragraph" w:customStyle="1" w:styleId="MarginIcons">
    <w:name w:val="Margin Icons"/>
    <w:basedOn w:val="BodyText"/>
    <w:rsid w:val="00A90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F49"/>
    <w:rPr>
      <w:rFonts w:ascii="Courier New" w:hAnsi="Courier New"/>
    </w:rPr>
  </w:style>
  <w:style w:type="paragraph" w:customStyle="1" w:styleId="NoteBullet">
    <w:name w:val="Note Bullet"/>
    <w:basedOn w:val="Note"/>
    <w:rsid w:val="00A90F49"/>
    <w:pPr>
      <w:tabs>
        <w:tab w:val="clear" w:pos="680"/>
      </w:tabs>
      <w:spacing w:before="60" w:after="60"/>
    </w:pPr>
  </w:style>
  <w:style w:type="paragraph" w:customStyle="1" w:styleId="SubHeading2">
    <w:name w:val="SubHeading2"/>
    <w:basedOn w:val="HeadingBase"/>
    <w:rsid w:val="00A90F49"/>
    <w:pPr>
      <w:spacing w:before="240" w:after="60"/>
    </w:pPr>
    <w:rPr>
      <w:sz w:val="20"/>
    </w:rPr>
  </w:style>
  <w:style w:type="paragraph" w:customStyle="1" w:styleId="SubHeading1">
    <w:name w:val="SubHeading1"/>
    <w:basedOn w:val="HeadingBase"/>
    <w:rsid w:val="00A90F49"/>
    <w:pPr>
      <w:spacing w:before="240" w:after="60"/>
    </w:pPr>
    <w:rPr>
      <w:color w:val="918585"/>
      <w:sz w:val="22"/>
    </w:rPr>
  </w:style>
  <w:style w:type="paragraph" w:customStyle="1" w:styleId="SideHeading">
    <w:name w:val="Side Heading"/>
    <w:basedOn w:val="HeadingBase"/>
    <w:rsid w:val="00A90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F49"/>
    <w:pPr>
      <w:numPr>
        <w:numId w:val="13"/>
      </w:numPr>
    </w:pPr>
  </w:style>
  <w:style w:type="paragraph" w:styleId="PlainText">
    <w:name w:val="Plain Text"/>
    <w:basedOn w:val="Normal"/>
    <w:link w:val="PlainTextChar"/>
    <w:rsid w:val="00A90F49"/>
    <w:rPr>
      <w:sz w:val="20"/>
    </w:rPr>
  </w:style>
  <w:style w:type="character" w:customStyle="1" w:styleId="PlainTextChar">
    <w:name w:val="Plain Text Char"/>
    <w:basedOn w:val="DefaultParagraphFont"/>
    <w:link w:val="PlainText"/>
    <w:rsid w:val="00A90F49"/>
    <w:rPr>
      <w:rFonts w:ascii="Courier New" w:eastAsia="Times New Roman" w:hAnsi="Courier New" w:cs="Times New Roman"/>
      <w:sz w:val="20"/>
      <w:szCs w:val="20"/>
      <w:lang w:eastAsia="en-US"/>
    </w:rPr>
  </w:style>
  <w:style w:type="character" w:customStyle="1" w:styleId="MenuOption">
    <w:name w:val="Menu Option"/>
    <w:basedOn w:val="DefaultParagraphFont"/>
    <w:rsid w:val="00A90F49"/>
    <w:rPr>
      <w:b/>
      <w:smallCaps/>
    </w:rPr>
  </w:style>
  <w:style w:type="paragraph" w:customStyle="1" w:styleId="TableListNumber">
    <w:name w:val="Table List Number"/>
    <w:basedOn w:val="ListNumber"/>
    <w:rsid w:val="00A90F49"/>
    <w:pPr>
      <w:numPr>
        <w:numId w:val="0"/>
      </w:numPr>
    </w:pPr>
  </w:style>
  <w:style w:type="paragraph" w:styleId="TOC4">
    <w:name w:val="toc 4"/>
    <w:basedOn w:val="TOCBase"/>
    <w:next w:val="Normal"/>
    <w:semiHidden/>
    <w:rsid w:val="00A90F49"/>
    <w:pPr>
      <w:tabs>
        <w:tab w:val="right" w:leader="dot" w:pos="9071"/>
      </w:tabs>
      <w:ind w:left="1701"/>
    </w:pPr>
  </w:style>
  <w:style w:type="paragraph" w:customStyle="1" w:styleId="ListAlpha">
    <w:name w:val="List Alpha"/>
    <w:basedOn w:val="List"/>
    <w:rsid w:val="00A90F49"/>
    <w:pPr>
      <w:numPr>
        <w:numId w:val="10"/>
      </w:numPr>
    </w:pPr>
  </w:style>
  <w:style w:type="paragraph" w:customStyle="1" w:styleId="ListAlpha2">
    <w:name w:val="List Alpha 2"/>
    <w:basedOn w:val="List2"/>
    <w:rsid w:val="00A90F49"/>
    <w:pPr>
      <w:numPr>
        <w:numId w:val="9"/>
      </w:numPr>
    </w:pPr>
  </w:style>
  <w:style w:type="paragraph" w:styleId="List3">
    <w:name w:val="List 3"/>
    <w:basedOn w:val="BodyText"/>
    <w:rsid w:val="00A90F49"/>
    <w:pPr>
      <w:tabs>
        <w:tab w:val="left" w:pos="1021"/>
      </w:tabs>
      <w:spacing w:before="60" w:after="60"/>
      <w:ind w:left="1020" w:hanging="340"/>
    </w:pPr>
  </w:style>
  <w:style w:type="paragraph" w:styleId="List4">
    <w:name w:val="List 4"/>
    <w:basedOn w:val="BodyText"/>
    <w:rsid w:val="00A90F49"/>
    <w:pPr>
      <w:tabs>
        <w:tab w:val="left" w:pos="1361"/>
      </w:tabs>
      <w:spacing w:before="60" w:after="60"/>
      <w:ind w:left="1361" w:hanging="340"/>
    </w:pPr>
  </w:style>
  <w:style w:type="paragraph" w:styleId="List5">
    <w:name w:val="List 5"/>
    <w:basedOn w:val="BodyText"/>
    <w:rsid w:val="00A90F49"/>
    <w:pPr>
      <w:tabs>
        <w:tab w:val="left" w:pos="1701"/>
      </w:tabs>
      <w:spacing w:before="60" w:after="60"/>
      <w:ind w:left="1701" w:hanging="340"/>
    </w:pPr>
  </w:style>
  <w:style w:type="paragraph" w:styleId="ListBullet4">
    <w:name w:val="List Bullet 4"/>
    <w:basedOn w:val="List4"/>
    <w:rsid w:val="00A90F49"/>
    <w:pPr>
      <w:numPr>
        <w:numId w:val="4"/>
      </w:numPr>
    </w:pPr>
  </w:style>
  <w:style w:type="paragraph" w:styleId="ListBullet5">
    <w:name w:val="List Bullet 5"/>
    <w:basedOn w:val="List5"/>
    <w:rsid w:val="00A90F49"/>
    <w:pPr>
      <w:numPr>
        <w:numId w:val="5"/>
      </w:numPr>
    </w:pPr>
  </w:style>
  <w:style w:type="paragraph" w:styleId="ListContinue2">
    <w:name w:val="List Continue 2"/>
    <w:basedOn w:val="List2"/>
    <w:rsid w:val="00A90F49"/>
    <w:pPr>
      <w:ind w:firstLine="0"/>
    </w:pPr>
  </w:style>
  <w:style w:type="paragraph" w:styleId="ListContinue3">
    <w:name w:val="List Continue 3"/>
    <w:basedOn w:val="List3"/>
    <w:rsid w:val="00A90F49"/>
    <w:pPr>
      <w:ind w:left="1021" w:firstLine="0"/>
    </w:pPr>
  </w:style>
  <w:style w:type="paragraph" w:styleId="ListContinue4">
    <w:name w:val="List Continue 4"/>
    <w:basedOn w:val="List4"/>
    <w:rsid w:val="00A90F49"/>
    <w:pPr>
      <w:ind w:firstLine="0"/>
    </w:pPr>
  </w:style>
  <w:style w:type="paragraph" w:styleId="ListContinue5">
    <w:name w:val="List Continue 5"/>
    <w:basedOn w:val="List5"/>
    <w:rsid w:val="00A90F49"/>
    <w:pPr>
      <w:ind w:firstLine="0"/>
    </w:pPr>
  </w:style>
  <w:style w:type="paragraph" w:styleId="ListNumber3">
    <w:name w:val="List Number 3"/>
    <w:basedOn w:val="List3"/>
    <w:rsid w:val="00A90F49"/>
    <w:pPr>
      <w:numPr>
        <w:numId w:val="6"/>
      </w:numPr>
    </w:pPr>
  </w:style>
  <w:style w:type="paragraph" w:styleId="ListNumber4">
    <w:name w:val="List Number 4"/>
    <w:basedOn w:val="List4"/>
    <w:rsid w:val="00A90F49"/>
    <w:pPr>
      <w:numPr>
        <w:numId w:val="7"/>
      </w:numPr>
    </w:pPr>
  </w:style>
  <w:style w:type="paragraph" w:styleId="ListNumber5">
    <w:name w:val="List Number 5"/>
    <w:basedOn w:val="List5"/>
    <w:rsid w:val="00A90F49"/>
    <w:pPr>
      <w:numPr>
        <w:numId w:val="8"/>
      </w:numPr>
    </w:pPr>
  </w:style>
  <w:style w:type="paragraph" w:styleId="BlockText">
    <w:name w:val="Block Text"/>
    <w:basedOn w:val="Normal"/>
    <w:rsid w:val="00A90F49"/>
    <w:pPr>
      <w:spacing w:after="120"/>
      <w:ind w:left="1440" w:right="1440"/>
    </w:pPr>
  </w:style>
  <w:style w:type="character" w:customStyle="1" w:styleId="Subscript">
    <w:name w:val="Subscript"/>
    <w:basedOn w:val="DefaultParagraphFont"/>
    <w:rsid w:val="00A90F49"/>
    <w:rPr>
      <w:sz w:val="16"/>
      <w:vertAlign w:val="subscript"/>
    </w:rPr>
  </w:style>
  <w:style w:type="character" w:customStyle="1" w:styleId="Superscript">
    <w:name w:val="Superscript"/>
    <w:basedOn w:val="DefaultParagraphFont"/>
    <w:rsid w:val="00A90F49"/>
    <w:rPr>
      <w:sz w:val="16"/>
      <w:vertAlign w:val="superscript"/>
    </w:rPr>
  </w:style>
  <w:style w:type="character" w:customStyle="1" w:styleId="Symbols">
    <w:name w:val="Symbols"/>
    <w:basedOn w:val="DefaultParagraphFont"/>
    <w:rsid w:val="00A90F49"/>
    <w:rPr>
      <w:rFonts w:ascii="Symbol" w:hAnsi="Symbol"/>
    </w:rPr>
  </w:style>
  <w:style w:type="character" w:customStyle="1" w:styleId="MenuOptions">
    <w:name w:val="Menu Options"/>
    <w:basedOn w:val="DefaultParagraphFont"/>
    <w:rsid w:val="00A90F49"/>
    <w:rPr>
      <w:rFonts w:ascii="Arial Narrow" w:hAnsi="Arial Narrow"/>
      <w:smallCaps/>
    </w:rPr>
  </w:style>
  <w:style w:type="character" w:customStyle="1" w:styleId="Buttons">
    <w:name w:val="Buttons"/>
    <w:basedOn w:val="DefaultParagraphFont"/>
    <w:rsid w:val="00A90F49"/>
    <w:rPr>
      <w:b/>
    </w:rPr>
  </w:style>
  <w:style w:type="character" w:customStyle="1" w:styleId="Underlined">
    <w:name w:val="Underlined"/>
    <w:basedOn w:val="DefaultParagraphFont"/>
    <w:rsid w:val="00A90F49"/>
    <w:rPr>
      <w:u w:val="single"/>
    </w:rPr>
  </w:style>
  <w:style w:type="paragraph" w:customStyle="1" w:styleId="TableBodyTextRight">
    <w:name w:val="Table Body Text Right"/>
    <w:basedOn w:val="TableBodyText"/>
    <w:rsid w:val="00A90F49"/>
    <w:pPr>
      <w:widowControl w:val="0"/>
      <w:autoSpaceDE w:val="0"/>
      <w:autoSpaceDN w:val="0"/>
      <w:adjustRightInd w:val="0"/>
      <w:jc w:val="right"/>
    </w:pPr>
    <w:rPr>
      <w:rFonts w:cs="Arial"/>
      <w:szCs w:val="18"/>
    </w:rPr>
  </w:style>
  <w:style w:type="paragraph" w:customStyle="1" w:styleId="CopyrightText">
    <w:name w:val="Copyright Text"/>
    <w:basedOn w:val="BodyText"/>
    <w:rsid w:val="00A90F49"/>
    <w:rPr>
      <w:sz w:val="18"/>
    </w:rPr>
  </w:style>
  <w:style w:type="paragraph" w:customStyle="1" w:styleId="BodySmallRight">
    <w:name w:val="Body Small Right"/>
    <w:basedOn w:val="BodyTextRight"/>
    <w:rsid w:val="00A90F49"/>
    <w:rPr>
      <w:sz w:val="18"/>
      <w:szCs w:val="18"/>
    </w:rPr>
  </w:style>
  <w:style w:type="paragraph" w:customStyle="1" w:styleId="MarginEdition">
    <w:name w:val="Margin Edition"/>
    <w:basedOn w:val="MarginNote"/>
    <w:rsid w:val="00A90F49"/>
    <w:pPr>
      <w:spacing w:before="0" w:after="0"/>
    </w:pPr>
    <w:rPr>
      <w:rFonts w:ascii="Times New Roman" w:hAnsi="Times New Roman"/>
      <w:color w:val="999999"/>
    </w:rPr>
  </w:style>
  <w:style w:type="paragraph" w:customStyle="1" w:styleId="Spacer">
    <w:name w:val="Spacer"/>
    <w:basedOn w:val="Normal"/>
    <w:rsid w:val="00A90F49"/>
    <w:rPr>
      <w:sz w:val="2"/>
      <w:szCs w:val="2"/>
    </w:rPr>
  </w:style>
  <w:style w:type="character" w:customStyle="1" w:styleId="Small">
    <w:name w:val="Small"/>
    <w:basedOn w:val="DefaultParagraphFont"/>
    <w:rsid w:val="00A90F49"/>
    <w:rPr>
      <w:sz w:val="16"/>
    </w:rPr>
  </w:style>
  <w:style w:type="paragraph" w:customStyle="1" w:styleId="WideTable">
    <w:name w:val="Wide Table"/>
    <w:basedOn w:val="Normal"/>
    <w:rsid w:val="00A90F49"/>
    <w:pPr>
      <w:ind w:left="-1418"/>
    </w:pPr>
    <w:rPr>
      <w:sz w:val="2"/>
      <w:szCs w:val="2"/>
    </w:rPr>
  </w:style>
  <w:style w:type="character" w:styleId="PageNumber">
    <w:name w:val="page number"/>
    <w:basedOn w:val="DefaultParagraphFont"/>
    <w:rsid w:val="00A90F49"/>
  </w:style>
  <w:style w:type="paragraph" w:styleId="Quote">
    <w:name w:val="Quote"/>
    <w:basedOn w:val="Heading1"/>
    <w:link w:val="QuoteChar"/>
    <w:qFormat/>
    <w:rsid w:val="00A90F49"/>
    <w:rPr>
      <w:b w:val="0"/>
      <w:sz w:val="72"/>
      <w:szCs w:val="72"/>
      <w:lang w:val="en-NZ"/>
    </w:rPr>
  </w:style>
  <w:style w:type="character" w:customStyle="1" w:styleId="QuoteChar">
    <w:name w:val="Quote Char"/>
    <w:basedOn w:val="DefaultParagraphFont"/>
    <w:link w:val="Quote"/>
    <w:rsid w:val="00A90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F49"/>
    <w:pPr>
      <w:pageBreakBefore/>
    </w:pPr>
  </w:style>
  <w:style w:type="paragraph" w:customStyle="1" w:styleId="Border">
    <w:name w:val="Border"/>
    <w:basedOn w:val="Normal"/>
    <w:qFormat/>
    <w:rsid w:val="00A90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F49"/>
    <w:rPr>
      <w:b/>
      <w:bCs/>
      <w:i/>
      <w:iCs/>
      <w:color w:val="auto"/>
    </w:rPr>
  </w:style>
  <w:style w:type="paragraph" w:styleId="IntenseQuote">
    <w:name w:val="Intense Quote"/>
    <w:basedOn w:val="Normal"/>
    <w:next w:val="Normal"/>
    <w:link w:val="IntenseQuoteChar"/>
    <w:uiPriority w:val="30"/>
    <w:qFormat/>
    <w:rsid w:val="00A90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F49"/>
    <w:rPr>
      <w:smallCaps/>
      <w:color w:val="auto"/>
      <w:u w:val="single"/>
    </w:rPr>
  </w:style>
  <w:style w:type="character" w:styleId="IntenseReference">
    <w:name w:val="Intense Reference"/>
    <w:basedOn w:val="DefaultParagraphFont"/>
    <w:uiPriority w:val="32"/>
    <w:qFormat/>
    <w:rsid w:val="00A90F49"/>
    <w:rPr>
      <w:b/>
      <w:bCs/>
      <w:smallCaps/>
      <w:color w:val="auto"/>
      <w:spacing w:val="5"/>
      <w:u w:val="single"/>
    </w:rPr>
  </w:style>
  <w:style w:type="paragraph" w:customStyle="1" w:styleId="2ColumnHeading">
    <w:name w:val="2Column Heading"/>
    <w:basedOn w:val="BodyText"/>
    <w:qFormat/>
    <w:rsid w:val="00A90F49"/>
    <w:pPr>
      <w:spacing w:after="60"/>
      <w:ind w:left="-2268"/>
    </w:pPr>
    <w:rPr>
      <w:b/>
    </w:rPr>
  </w:style>
  <w:style w:type="paragraph" w:customStyle="1" w:styleId="Heading1TOC">
    <w:name w:val="Heading1 TOC"/>
    <w:basedOn w:val="Normal"/>
    <w:qFormat/>
    <w:rsid w:val="00A90F49"/>
    <w:pPr>
      <w:spacing w:before="240" w:after="120"/>
    </w:pPr>
    <w:rPr>
      <w:rFonts w:ascii="Times New Roman" w:hAnsi="Times New Roman"/>
      <w:b/>
      <w:sz w:val="32"/>
    </w:rPr>
  </w:style>
  <w:style w:type="paragraph" w:customStyle="1" w:styleId="Heading2TOC">
    <w:name w:val="Heading2 TOC"/>
    <w:basedOn w:val="Normal"/>
    <w:qFormat/>
    <w:rsid w:val="00A90F49"/>
    <w:pPr>
      <w:spacing w:before="240" w:after="60"/>
    </w:pPr>
    <w:rPr>
      <w:rFonts w:ascii="Times New Roman" w:hAnsi="Times New Roman"/>
      <w:b/>
      <w:sz w:val="28"/>
    </w:rPr>
  </w:style>
  <w:style w:type="character" w:customStyle="1" w:styleId="Underline">
    <w:name w:val="Underline"/>
    <w:basedOn w:val="DefaultParagraphFont"/>
    <w:qFormat/>
    <w:rsid w:val="00A90F49"/>
    <w:rPr>
      <w:u w:val="single"/>
    </w:rPr>
  </w:style>
  <w:style w:type="paragraph" w:styleId="BalloonText">
    <w:name w:val="Balloon Text"/>
    <w:basedOn w:val="Normal"/>
    <w:link w:val="BalloonTextChar"/>
    <w:rsid w:val="00A90F49"/>
    <w:rPr>
      <w:rFonts w:ascii="Tahoma" w:hAnsi="Tahoma" w:cs="Tahoma"/>
      <w:sz w:val="16"/>
      <w:szCs w:val="16"/>
    </w:rPr>
  </w:style>
  <w:style w:type="character" w:customStyle="1" w:styleId="BalloonTextChar">
    <w:name w:val="Balloon Text Char"/>
    <w:basedOn w:val="DefaultParagraphFont"/>
    <w:link w:val="BalloonText"/>
    <w:rsid w:val="00A90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F49"/>
    <w:rPr>
      <w:b/>
      <w:color w:val="660033"/>
      <w:spacing w:val="0"/>
    </w:rPr>
  </w:style>
  <w:style w:type="paragraph" w:customStyle="1" w:styleId="Nameditemlist">
    <w:name w:val="Named item list"/>
    <w:basedOn w:val="BodyText"/>
    <w:qFormat/>
    <w:rsid w:val="00A90F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1460</Words>
  <Characters>9397</Characters>
  <Application>Microsoft Office Word</Application>
  <DocSecurity>0</DocSecurity>
  <Lines>296</Lines>
  <Paragraphs>221</Paragraphs>
  <ScaleCrop>false</ScaleCrop>
  <Company>Author-it Software Corporation Ltd.</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SITTTSL310 Construct normal international airfares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2013-01-17T22:33:00Z</dcterms:created>
  <dcterms:modified xsi:type="dcterms:W3CDTF">2013-01-17T22:33:00Z</dcterms:modified>
</cp:coreProperties>
</file>