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7BE7" w:rsidP="008B7BE7">
      <w:pPr>
        <w:pStyle w:val="Title"/>
      </w:pPr>
      <w:r>
        <w:fldChar w:fldCharType="begin"/>
      </w:r>
      <w:r>
        <w:instrText xml:space="preserve"> TITLE   \* MERGEFORMAT </w:instrText>
      </w:r>
      <w:r>
        <w:fldChar w:fldCharType="separate"/>
      </w:r>
      <w:r>
        <w:t>SITTTSL307 Process travel-related documentation</w:t>
      </w:r>
      <w:r>
        <w:fldChar w:fldCharType="end"/>
      </w:r>
    </w:p>
    <w:p w:rsidR="008B7BE7" w:rsidP="008B7BE7">
      <w:pPr>
        <w:pStyle w:val="Version"/>
        <w:sectPr w:rsidSect="00F479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7903" w:rsidP="00F47903">
      <w:pPr>
        <w:pStyle w:val="SuperHeading"/>
      </w:pPr>
      <w:r w:rsidRPr="00F47903">
        <w:t>SITTTSL307 Process travel-related documentation</w:t>
      </w:r>
    </w:p>
    <w:p w:rsidR="00000000" w:rsidRPr="00F47903" w:rsidP="00F47903">
      <w:pPr>
        <w:pStyle w:val="Heading1"/>
      </w:pPr>
      <w:bookmarkStart w:id="1" w:name="O_426688"/>
      <w:bookmarkEnd w:id="1"/>
      <w:r w:rsidRPr="00F47903">
        <w:t>Modification History</w:t>
      </w:r>
    </w:p>
    <w:p w:rsidR="00000000" w:rsidRPr="00F47903" w:rsidP="00F47903">
      <w:pPr>
        <w:pStyle w:val="BodyText"/>
      </w:pPr>
      <w:r w:rsidRPr="00F47903">
        <w:t>The version details of this endorsed unit of competency set are in the table below. The latest information is at the top.</w:t>
      </w:r>
    </w:p>
    <w:tbl>
      <w:tblPr>
        <w:tblW w:w="0" w:type="auto"/>
        <w:tblCellMar>
          <w:left w:w="62" w:type="dxa"/>
          <w:right w:w="62" w:type="dxa"/>
        </w:tblCellMar>
        <w:tblLook w:val="0000"/>
      </w:tblPr>
      <w:tblGrid>
        <w:gridCol w:w="4893"/>
        <w:gridCol w:w="4303"/>
      </w:tblGrid>
      <w:tr w:rsidTr="008B7B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903" w:rsidP="00F47903">
            <w:pPr>
              <w:pStyle w:val="BodyText"/>
            </w:pPr>
            <w:r w:rsidRPr="00F47903">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903">
            <w:pPr>
              <w:pStyle w:val="BodyText"/>
              <w:rPr>
                <w:lang w:val="en-NZ"/>
              </w:rPr>
            </w:pPr>
            <w:r w:rsidRPr="00F47903">
              <w:rPr>
                <w:rStyle w:val="SpecialBold"/>
              </w:rPr>
              <w:t>Comments</w:t>
            </w:r>
          </w:p>
        </w:tc>
      </w:tr>
      <w:tr w:rsidTr="008B7BE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7903">
            <w:pPr>
              <w:pStyle w:val="BodyText"/>
              <w:rPr>
                <w:lang w:val="en-NZ"/>
              </w:rPr>
            </w:pPr>
            <w:r w:rsidRPr="00F47903">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7903" w:rsidP="00F47903">
            <w:pPr>
              <w:pStyle w:val="BodyText"/>
            </w:pPr>
            <w:r w:rsidRPr="00F47903">
              <w:t>E</w:t>
            </w:r>
          </w:p>
          <w:p w:rsidR="00000000" w:rsidRPr="00F47903" w:rsidP="00F47903">
            <w:pPr>
              <w:pStyle w:val="BodyText"/>
            </w:pPr>
            <w:r w:rsidRPr="00F47903">
              <w:t>Replaces and is equivalent to SITTTSL009B Process travel-related documentation.</w:t>
            </w:r>
          </w:p>
          <w:p w:rsidR="00000000" w:rsidRPr="00F47903" w:rsidP="00F47903">
            <w:pPr>
              <w:pStyle w:val="BodyText"/>
            </w:pPr>
            <w:r w:rsidRPr="00F47903">
              <w:t>P</w:t>
            </w:r>
            <w:r w:rsidRPr="00F47903">
              <w:t>rerequisite removed.</w:t>
            </w:r>
          </w:p>
        </w:tc>
      </w:tr>
    </w:tbl>
    <w:p w:rsidR="00000000" w:rsidRPr="00F47903" w:rsidP="00F47903">
      <w:pPr>
        <w:pStyle w:val="BodyText"/>
      </w:pPr>
    </w:p>
    <w:p w:rsidR="00000000" w:rsidRPr="00F47903" w:rsidP="00F47903">
      <w:pPr>
        <w:pStyle w:val="AllowPageBreak"/>
      </w:pPr>
    </w:p>
    <w:p w:rsidR="00000000" w:rsidRPr="00F47903" w:rsidP="00F47903">
      <w:pPr>
        <w:pStyle w:val="Heading1"/>
      </w:pPr>
      <w:bookmarkStart w:id="2" w:name="O_426689"/>
      <w:bookmarkEnd w:id="2"/>
      <w:r w:rsidRPr="00F47903">
        <w:t>Unit Descriptor</w:t>
      </w:r>
    </w:p>
    <w:p w:rsidR="00000000" w:rsidRPr="00F47903" w:rsidP="00F47903">
      <w:pPr>
        <w:pStyle w:val="BodyText"/>
      </w:pPr>
      <w:r w:rsidRPr="00F47903">
        <w:t xml:space="preserve">This unit describes the performance outcomes, skills and knowledge required to process a range of travel and tourism documentation. It requires the ability to identify and interpret all documentation </w:t>
      </w:r>
      <w:r w:rsidRPr="00F47903">
        <w:t>requirements and to prepare and despatch documents within designated deadlines.</w:t>
      </w:r>
    </w:p>
    <w:p w:rsidR="00000000" w:rsidRPr="00F47903" w:rsidP="00F47903">
      <w:pPr>
        <w:pStyle w:val="AllowPageBreak"/>
      </w:pPr>
    </w:p>
    <w:p w:rsidR="00000000" w:rsidRPr="00F47903" w:rsidP="00F47903">
      <w:pPr>
        <w:pStyle w:val="Heading1"/>
      </w:pPr>
      <w:bookmarkStart w:id="3" w:name="O_426690"/>
      <w:bookmarkEnd w:id="3"/>
      <w:r w:rsidRPr="00F47903">
        <w:t>Application of the Unit</w:t>
      </w:r>
    </w:p>
    <w:p w:rsidR="00000000" w:rsidRPr="00F47903" w:rsidP="00F47903">
      <w:pPr>
        <w:pStyle w:val="BodyText"/>
      </w:pPr>
      <w:r w:rsidRPr="00F47903">
        <w:t>The product can include any international or domestic product sold by any tourism, hospitality or event organisation. This unit applies</w:t>
      </w:r>
      <w:r w:rsidRPr="00F47903">
        <w:t xml:space="preserve"> to all organisations where travel and tourism documents, including air tickets, are issued to customers, suppliers and sometimes to tour delivery staff.</w:t>
      </w:r>
    </w:p>
    <w:p w:rsidR="00000000" w:rsidRPr="00F47903" w:rsidP="00F47903">
      <w:pPr>
        <w:pStyle w:val="BodyText"/>
      </w:pPr>
      <w:r w:rsidRPr="00F47903">
        <w:t>It applies to frontline sales and operations personnel who operate with some level of independence and</w:t>
      </w:r>
      <w:r w:rsidRPr="00F47903">
        <w:t xml:space="preserve"> under limited supervision. This includes retail travel consultants, corporate consultants, inbound tour coordinators, visitor information officers, account managers for professional conference organisers, event coordinators, tour guides, tour desk officer</w:t>
      </w:r>
      <w:r w:rsidRPr="00F47903">
        <w:t>s and operations coordinators. Some larger organisations support a documentation department staffed by industry entry-level documentation officers who may require more supervision.</w:t>
      </w:r>
    </w:p>
    <w:p w:rsidR="00000000" w:rsidRPr="00F47903" w:rsidP="00F47903">
      <w:pPr>
        <w:pStyle w:val="AllowPageBreak"/>
      </w:pPr>
    </w:p>
    <w:p w:rsidR="00000000" w:rsidRPr="00F47903" w:rsidP="00F47903">
      <w:pPr>
        <w:pStyle w:val="Heading1"/>
      </w:pPr>
      <w:bookmarkStart w:id="4" w:name="O_426691"/>
      <w:bookmarkEnd w:id="4"/>
      <w:r w:rsidRPr="00F47903">
        <w:t>Licensing/Regulatory Information</w:t>
      </w:r>
    </w:p>
    <w:p w:rsidR="00000000" w:rsidRPr="00F47903" w:rsidP="00F47903">
      <w:pPr>
        <w:pStyle w:val="BodyText"/>
      </w:pPr>
      <w:r w:rsidRPr="00F47903">
        <w:t>No licensing, legislative, regulatory or certification requirements apply to this unit at the time of endorsement.</w:t>
      </w:r>
    </w:p>
    <w:p w:rsidR="00000000" w:rsidRPr="00F47903" w:rsidP="00F47903">
      <w:pPr>
        <w:pStyle w:val="AllowPageBreak"/>
      </w:pPr>
    </w:p>
    <w:p w:rsidR="00000000" w:rsidRPr="00F47903" w:rsidP="00F47903">
      <w:pPr>
        <w:pStyle w:val="Heading1"/>
      </w:pPr>
      <w:bookmarkStart w:id="5" w:name="O_426692"/>
      <w:bookmarkEnd w:id="5"/>
      <w:r w:rsidRPr="00F47903">
        <w:t>Pre-Requisites</w:t>
      </w:r>
    </w:p>
    <w:p w:rsidR="00000000" w:rsidRPr="00F47903" w:rsidP="00F47903">
      <w:pPr>
        <w:pStyle w:val="BodyText"/>
      </w:pPr>
      <w:r w:rsidRPr="00F47903">
        <w:t>Not applicable.</w:t>
      </w:r>
    </w:p>
    <w:p w:rsidR="00000000" w:rsidRPr="00F47903" w:rsidP="00F47903">
      <w:pPr>
        <w:pStyle w:val="AllowPageBreak"/>
      </w:pPr>
    </w:p>
    <w:p w:rsidR="00000000" w:rsidRPr="00F47903" w:rsidP="00F47903">
      <w:pPr>
        <w:pStyle w:val="Heading1"/>
      </w:pPr>
      <w:bookmarkStart w:id="6" w:name="O_426693"/>
      <w:bookmarkEnd w:id="6"/>
      <w:r w:rsidRPr="00F47903">
        <w:t>Employability Skills Information</w:t>
      </w:r>
    </w:p>
    <w:p w:rsidR="00000000" w:rsidRPr="00F47903" w:rsidP="00F47903">
      <w:pPr>
        <w:pStyle w:val="BodyText"/>
      </w:pPr>
      <w:r w:rsidRPr="00F47903">
        <w:t>This unit contains employability skills.</w:t>
      </w:r>
    </w:p>
    <w:p w:rsidR="00000000" w:rsidRPr="00F47903" w:rsidP="00F47903">
      <w:pPr>
        <w:pStyle w:val="AllowPageBreak"/>
      </w:pPr>
    </w:p>
    <w:p w:rsidR="00000000" w:rsidRPr="00F47903" w:rsidP="00F47903">
      <w:pPr>
        <w:pStyle w:val="Heading1"/>
      </w:pPr>
      <w:bookmarkStart w:id="7" w:name="O_426694"/>
      <w:bookmarkEnd w:id="7"/>
      <w:r w:rsidRPr="00F47903">
        <w:t>Elements and Performance Criteria Pre-Content</w:t>
      </w:r>
    </w:p>
    <w:p w:rsidR="00000000" w:rsidRPr="00F47903" w:rsidP="00F47903">
      <w:pPr>
        <w:pStyle w:val="Heading1"/>
      </w:pPr>
      <w:bookmarkStart w:id="8" w:name="O_426695"/>
      <w:bookmarkEnd w:id="8"/>
      <w:r w:rsidRPr="00F47903">
        <w:t>Elements and Performance Criteria</w:t>
      </w:r>
    </w:p>
    <w:tbl>
      <w:tblPr>
        <w:tblW w:w="0" w:type="auto"/>
        <w:tblCellMar>
          <w:left w:w="62" w:type="dxa"/>
          <w:right w:w="62" w:type="dxa"/>
        </w:tblCellMar>
        <w:tblLook w:val="0000"/>
      </w:tblPr>
      <w:tblGrid>
        <w:gridCol w:w="3502"/>
        <w:gridCol w:w="5694"/>
      </w:tblGrid>
      <w:tr w:rsidTr="008B7B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7903">
            <w:pPr>
              <w:pStyle w:val="BodyText"/>
              <w:rPr>
                <w:lang w:val="en-NZ"/>
              </w:rPr>
            </w:pPr>
            <w:r w:rsidRPr="00F4790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F47903">
            <w:pPr>
              <w:pStyle w:val="BodyText"/>
              <w:rPr>
                <w:lang w:val="en-NZ"/>
              </w:rPr>
            </w:pPr>
            <w:r w:rsidRPr="00F47903">
              <w:t>Performance criteria describe the performance needed to demonstrate achievement</w:t>
            </w:r>
            <w:r w:rsidRPr="00F47903">
              <w:t xml:space="preserve"> of the element. Where bold italicised text is used, further information is detailed in the required skills and knowledge section and the range statement. Assessment of performance is to be consistent with the evidence guide.</w:t>
            </w:r>
          </w:p>
        </w:tc>
      </w:tr>
      <w:tr w:rsidTr="008B7B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7903">
            <w:pPr>
              <w:pStyle w:val="List"/>
              <w:rPr>
                <w:lang w:val="en-NZ"/>
              </w:rPr>
            </w:pPr>
            <w:r w:rsidRPr="00F47903">
              <w:t>1.</w:t>
            </w:r>
            <w:r w:rsidRPr="00F47903">
              <w:tab/>
              <w:t>Interpret information requ</w:t>
            </w:r>
            <w:r w:rsidRPr="00F47903">
              <w:t>ired for processing of documentation.</w:t>
            </w:r>
          </w:p>
        </w:tc>
        <w:tc>
          <w:tcPr>
            <w:tcW w:w="0" w:type="auto"/>
            <w:tcBorders>
              <w:top w:val="nil"/>
              <w:left w:val="nil"/>
              <w:bottom w:val="nil"/>
              <w:right w:val="nil"/>
            </w:tcBorders>
            <w:tcMar>
              <w:top w:w="0" w:type="dxa"/>
              <w:left w:w="62" w:type="dxa"/>
              <w:bottom w:w="0" w:type="dxa"/>
              <w:right w:w="62" w:type="dxa"/>
            </w:tcMar>
          </w:tcPr>
          <w:p w:rsidR="00000000" w:rsidRPr="00F47903" w:rsidP="00F47903">
            <w:pPr>
              <w:pStyle w:val="List2"/>
            </w:pPr>
            <w:r w:rsidRPr="00F47903">
              <w:t>1.1</w:t>
            </w:r>
            <w:r w:rsidRPr="00F47903">
              <w:tab/>
              <w:t xml:space="preserve">Identify deadline for preparation and issuance of </w:t>
            </w:r>
            <w:r w:rsidRPr="00F47903">
              <w:rPr>
                <w:rStyle w:val="BoldandItalics"/>
              </w:rPr>
              <w:t>documents</w:t>
            </w:r>
            <w:r w:rsidRPr="00F47903">
              <w:t>.</w:t>
            </w:r>
          </w:p>
          <w:p w:rsidR="00000000" w:rsidRPr="00F47903" w:rsidP="00F47903">
            <w:pPr>
              <w:pStyle w:val="List2"/>
            </w:pPr>
            <w:r w:rsidRPr="00F47903">
              <w:t>1.2</w:t>
            </w:r>
            <w:r w:rsidRPr="00F47903">
              <w:tab/>
              <w:t xml:space="preserve">Interpret existing </w:t>
            </w:r>
            <w:r w:rsidRPr="00F47903">
              <w:rPr>
                <w:rStyle w:val="BoldandItalics"/>
              </w:rPr>
              <w:t>reservation data</w:t>
            </w:r>
            <w:r w:rsidRPr="00F47903">
              <w:t xml:space="preserve"> to identify all</w:t>
            </w:r>
            <w:r w:rsidRPr="00F47903">
              <w:rPr>
                <w:rStyle w:val="BoldandItalics"/>
              </w:rPr>
              <w:t xml:space="preserve"> customer details</w:t>
            </w:r>
            <w:r w:rsidRPr="00F47903">
              <w:t>.</w:t>
            </w:r>
          </w:p>
          <w:p w:rsidR="00000000" w:rsidRPr="00F47903" w:rsidP="00F47903">
            <w:pPr>
              <w:pStyle w:val="List2"/>
            </w:pPr>
            <w:r w:rsidRPr="00F47903">
              <w:t>1.3</w:t>
            </w:r>
            <w:r w:rsidRPr="00F47903">
              <w:tab/>
              <w:t>Identify and interpret details of specific</w:t>
            </w:r>
            <w:r w:rsidRPr="00F47903">
              <w:rPr>
                <w:rStyle w:val="BoldandItalics"/>
              </w:rPr>
              <w:t xml:space="preserve"> products and services </w:t>
            </w:r>
            <w:r w:rsidRPr="00F47903">
              <w:t xml:space="preserve">confirmed </w:t>
            </w:r>
            <w:r w:rsidRPr="00F47903">
              <w:t>to the customer and check prices quoted.</w:t>
            </w:r>
          </w:p>
          <w:p w:rsidR="00000000" w:rsidRPr="00F47903" w:rsidP="00F47903">
            <w:pPr>
              <w:pStyle w:val="List2"/>
            </w:pPr>
            <w:r w:rsidRPr="00F47903">
              <w:t>1.4</w:t>
            </w:r>
            <w:r w:rsidRPr="00F47903">
              <w:tab/>
              <w:t>Identify confirmed bookings held for customers and check costs quoted by product and service suppliers.</w:t>
            </w:r>
          </w:p>
          <w:p w:rsidR="00000000" w:rsidRPr="00F47903" w:rsidP="00F47903">
            <w:pPr>
              <w:pStyle w:val="List2"/>
            </w:pPr>
            <w:r w:rsidRPr="00F47903">
              <w:t>1.5</w:t>
            </w:r>
            <w:r w:rsidRPr="00F47903">
              <w:tab/>
              <w:t xml:space="preserve">Identify </w:t>
            </w:r>
            <w:r w:rsidRPr="00F47903">
              <w:rPr>
                <w:rStyle w:val="BoldandItalics"/>
              </w:rPr>
              <w:t>sources of general information</w:t>
            </w:r>
            <w:r w:rsidRPr="00F47903">
              <w:t xml:space="preserve"> required to issue all necessary documents.</w:t>
            </w:r>
          </w:p>
          <w:p w:rsidR="00000000" w:rsidRPr="00F47903" w:rsidP="00F47903">
            <w:pPr>
              <w:pStyle w:val="List2"/>
            </w:pPr>
            <w:r w:rsidRPr="00F47903">
              <w:t>1.6</w:t>
            </w:r>
            <w:r w:rsidRPr="00F47903">
              <w:tab/>
            </w:r>
            <w:r w:rsidRPr="00F47903">
              <w:t>Check payment status and take appropriate action.</w:t>
            </w:r>
          </w:p>
          <w:p w:rsidR="00000000" w:rsidRPr="00F47903" w:rsidP="00F47903">
            <w:pPr>
              <w:pStyle w:val="List2"/>
            </w:pPr>
            <w:r w:rsidRPr="00F47903">
              <w:t>1.7</w:t>
            </w:r>
            <w:r w:rsidRPr="00F47903">
              <w:tab/>
              <w:t>Check for and report any discrepancies in costs and take required action.</w:t>
            </w:r>
          </w:p>
          <w:p w:rsidR="00000000" w:rsidP="00F47903">
            <w:pPr>
              <w:pStyle w:val="List2"/>
              <w:rPr>
                <w:lang w:val="en-NZ"/>
              </w:rPr>
            </w:pPr>
            <w:r w:rsidRPr="00F47903">
              <w:t>1.8</w:t>
            </w:r>
            <w:r w:rsidRPr="00F47903">
              <w:tab/>
              <w:t>Identify operational documents required by personnel involved in delivering the tourism product.</w:t>
            </w:r>
          </w:p>
        </w:tc>
      </w:tr>
      <w:tr w:rsidTr="008B7B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7903">
            <w:pPr>
              <w:pStyle w:val="List"/>
              <w:rPr>
                <w:lang w:val="en-NZ"/>
              </w:rPr>
            </w:pPr>
            <w:r w:rsidRPr="00F47903">
              <w:t>2.</w:t>
            </w:r>
            <w:r w:rsidRPr="00F47903">
              <w:tab/>
              <w:t>Process documentation.</w:t>
            </w:r>
          </w:p>
        </w:tc>
        <w:tc>
          <w:tcPr>
            <w:tcW w:w="0" w:type="auto"/>
            <w:tcBorders>
              <w:top w:val="nil"/>
              <w:left w:val="nil"/>
              <w:bottom w:val="nil"/>
              <w:right w:val="nil"/>
            </w:tcBorders>
            <w:tcMar>
              <w:top w:w="0" w:type="dxa"/>
              <w:left w:w="62" w:type="dxa"/>
              <w:bottom w:w="0" w:type="dxa"/>
              <w:right w:w="62" w:type="dxa"/>
            </w:tcMar>
          </w:tcPr>
          <w:p w:rsidR="00000000" w:rsidRPr="00F47903" w:rsidP="00F47903">
            <w:pPr>
              <w:pStyle w:val="List2"/>
            </w:pPr>
            <w:r w:rsidRPr="00F47903">
              <w:t>2.1</w:t>
            </w:r>
            <w:r w:rsidRPr="00F47903">
              <w:tab/>
              <w:t xml:space="preserve">Prepare accurate </w:t>
            </w:r>
            <w:r w:rsidRPr="00F47903">
              <w:rPr>
                <w:rStyle w:val="BoldandItalics"/>
              </w:rPr>
              <w:t xml:space="preserve">documentation </w:t>
            </w:r>
            <w:r w:rsidRPr="00F47903">
              <w:t>within designated timeframes.</w:t>
            </w:r>
          </w:p>
          <w:p w:rsidR="00000000" w:rsidRPr="00F47903" w:rsidP="00F47903">
            <w:pPr>
              <w:pStyle w:val="List2"/>
            </w:pPr>
            <w:r w:rsidRPr="00F47903">
              <w:t>2.2</w:t>
            </w:r>
            <w:r w:rsidRPr="00F47903">
              <w:tab/>
              <w:t>Record required details on documentation with accuracy and according to applicable product conditions.</w:t>
            </w:r>
          </w:p>
          <w:p w:rsidR="00000000" w:rsidRPr="00F47903" w:rsidP="00F47903">
            <w:pPr>
              <w:pStyle w:val="List2"/>
            </w:pPr>
            <w:r w:rsidRPr="00F47903">
              <w:t>2.3</w:t>
            </w:r>
            <w:r w:rsidRPr="00F47903">
              <w:tab/>
              <w:t>Calculate supplier costs and record within supplier documents.</w:t>
            </w:r>
          </w:p>
          <w:p w:rsidR="00000000" w:rsidRPr="00F47903" w:rsidP="00F47903">
            <w:pPr>
              <w:pStyle w:val="List2"/>
            </w:pPr>
            <w:r w:rsidRPr="00F47903">
              <w:t>2.4</w:t>
            </w:r>
            <w:r w:rsidRPr="00F47903">
              <w:tab/>
            </w:r>
            <w:r w:rsidRPr="00F47903">
              <w:rPr>
                <w:rStyle w:val="BoldandItalics"/>
              </w:rPr>
              <w:t>Action suppli</w:t>
            </w:r>
            <w:r w:rsidRPr="00F47903">
              <w:rPr>
                <w:rStyle w:val="BoldandItalics"/>
              </w:rPr>
              <w:t>er payments</w:t>
            </w:r>
            <w:r w:rsidRPr="00F47903">
              <w:t xml:space="preserve"> within the designated deadline.</w:t>
            </w:r>
          </w:p>
          <w:p w:rsidR="00000000" w:rsidRPr="00F47903" w:rsidP="00F47903">
            <w:pPr>
              <w:pStyle w:val="List2"/>
            </w:pPr>
            <w:r w:rsidRPr="00F47903">
              <w:t>2.5</w:t>
            </w:r>
            <w:r w:rsidRPr="00F47903">
              <w:tab/>
              <w:t>Check all documentation for accuracy prior to issue and amend as necessary.</w:t>
            </w:r>
          </w:p>
          <w:p w:rsidR="00000000" w:rsidRPr="00F47903" w:rsidP="00F47903">
            <w:pPr>
              <w:pStyle w:val="List2"/>
            </w:pPr>
            <w:r w:rsidRPr="00F47903">
              <w:t>2.6</w:t>
            </w:r>
            <w:r w:rsidRPr="00F47903">
              <w:tab/>
              <w:t xml:space="preserve">Process, file and despatch </w:t>
            </w:r>
            <w:r w:rsidRPr="00F47903">
              <w:rPr>
                <w:rStyle w:val="BoldandItalics"/>
              </w:rPr>
              <w:t>copies of documents</w:t>
            </w:r>
            <w:r w:rsidRPr="00F47903">
              <w:t xml:space="preserve"> according to organisation and supplier requirements.</w:t>
            </w:r>
          </w:p>
          <w:p w:rsidR="00000000" w:rsidRPr="00F47903" w:rsidP="00F47903">
            <w:pPr>
              <w:pStyle w:val="List2"/>
            </w:pPr>
            <w:r w:rsidRPr="00F47903">
              <w:t>2.7</w:t>
            </w:r>
            <w:r w:rsidRPr="00F47903">
              <w:tab/>
              <w:t>Issue documents and reis</w:t>
            </w:r>
            <w:r w:rsidRPr="00F47903">
              <w:t>sue as required.</w:t>
            </w:r>
          </w:p>
          <w:p w:rsidR="00000000" w:rsidRPr="00F47903" w:rsidP="00F47903">
            <w:pPr>
              <w:pStyle w:val="List2"/>
            </w:pPr>
            <w:r w:rsidRPr="00F47903">
              <w:t>2.8</w:t>
            </w:r>
            <w:r w:rsidRPr="00F47903">
              <w:tab/>
              <w:t>Process required refunds or additional payments according to product conditions.</w:t>
            </w:r>
          </w:p>
          <w:p w:rsidR="00000000" w:rsidRPr="00F47903" w:rsidP="00F47903">
            <w:pPr>
              <w:pStyle w:val="List2"/>
            </w:pPr>
            <w:r w:rsidRPr="00F47903">
              <w:t>2.9</w:t>
            </w:r>
            <w:r w:rsidRPr="00F47903">
              <w:tab/>
              <w:t>Minimise use of printed materials and maximise electronic transmission and record keeping to reduce waste.</w:t>
            </w:r>
          </w:p>
        </w:tc>
      </w:tr>
    </w:tbl>
    <w:p w:rsidR="00000000" w:rsidRPr="00F47903" w:rsidP="00F47903">
      <w:pPr>
        <w:pStyle w:val="List"/>
      </w:pPr>
    </w:p>
    <w:p w:rsidR="00000000" w:rsidRPr="00F47903" w:rsidP="00F47903">
      <w:pPr>
        <w:pStyle w:val="AllowPageBreak"/>
      </w:pPr>
    </w:p>
    <w:p w:rsidR="00000000" w:rsidRPr="00F47903" w:rsidP="00F47903">
      <w:pPr>
        <w:pStyle w:val="Heading1"/>
      </w:pPr>
      <w:bookmarkStart w:id="9" w:name="O_426696"/>
      <w:bookmarkEnd w:id="9"/>
      <w:r w:rsidRPr="00F47903">
        <w:t>Required Skills and Knowledge</w:t>
      </w:r>
    </w:p>
    <w:tbl>
      <w:tblPr>
        <w:tblW w:w="0" w:type="auto"/>
        <w:tblCellMar>
          <w:left w:w="62" w:type="dxa"/>
          <w:right w:w="62" w:type="dxa"/>
        </w:tblCellMar>
        <w:tblLook w:val="0000"/>
      </w:tblPr>
      <w:tblGrid>
        <w:gridCol w:w="9196"/>
      </w:tblGrid>
      <w:tr w:rsidTr="008B7B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7903">
            <w:pPr>
              <w:pStyle w:val="BodyText"/>
              <w:rPr>
                <w:lang w:val="en-NZ"/>
              </w:rPr>
            </w:pPr>
            <w:r w:rsidRPr="00F47903">
              <w:t>This section describes the skills and knowledge required for this unit.</w:t>
            </w:r>
          </w:p>
        </w:tc>
      </w:tr>
      <w:tr w:rsidTr="008B7B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7903">
            <w:pPr>
              <w:pStyle w:val="BodyText"/>
              <w:rPr>
                <w:lang w:val="en-NZ"/>
              </w:rPr>
            </w:pPr>
            <w:r w:rsidRPr="00F47903">
              <w:rPr>
                <w:rStyle w:val="SpecialBold"/>
              </w:rPr>
              <w:t>Required skills</w:t>
            </w:r>
          </w:p>
        </w:tc>
      </w:tr>
      <w:tr w:rsidTr="008B7B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47903" w:rsidP="00F47903">
            <w:pPr>
              <w:pStyle w:val="ListBullet"/>
            </w:pPr>
            <w:r w:rsidRPr="00F47903">
              <w:t>communication skills to discuss customer data and cost discrepancies with colleagues or supervisors</w:t>
            </w:r>
          </w:p>
          <w:p w:rsidR="00000000" w:rsidRPr="00F47903" w:rsidP="00F47903">
            <w:pPr>
              <w:pStyle w:val="ListBullet"/>
            </w:pPr>
            <w:r w:rsidRPr="00F47903">
              <w:t>literacy skills to:</w:t>
            </w:r>
          </w:p>
          <w:p w:rsidR="00000000" w:rsidRPr="00F47903" w:rsidP="00F47903">
            <w:pPr>
              <w:pStyle w:val="ListBullet2"/>
            </w:pPr>
            <w:r w:rsidRPr="00F47903">
              <w:t>read and inter</w:t>
            </w:r>
            <w:r w:rsidRPr="00F47903">
              <w:t>pret customer reservation and operational data, complex itineraries and product information</w:t>
            </w:r>
          </w:p>
          <w:p w:rsidR="00000000" w:rsidRPr="00F47903" w:rsidP="00F47903">
            <w:pPr>
              <w:pStyle w:val="ListBullet2"/>
            </w:pPr>
            <w:r w:rsidRPr="00F47903">
              <w:t>write accurate and clearly expressed travel</w:t>
            </w:r>
            <w:r w:rsidRPr="00F47903">
              <w:noBreakHyphen/>
              <w:t>related documents</w:t>
            </w:r>
          </w:p>
          <w:p w:rsidR="00000000" w:rsidRPr="00F47903" w:rsidP="00F47903">
            <w:pPr>
              <w:pStyle w:val="ListBullet"/>
            </w:pPr>
            <w:r w:rsidRPr="00F47903">
              <w:t xml:space="preserve">numeracy skills to calculate costs quoted to the customer, check payment status </w:t>
            </w:r>
            <w:r w:rsidRPr="00F47903">
              <w:t>of customer files and issue documents with correct monetary value</w:t>
            </w:r>
          </w:p>
          <w:p w:rsidR="00000000" w:rsidRPr="00F47903" w:rsidP="00F47903">
            <w:pPr>
              <w:pStyle w:val="ListBullet"/>
            </w:pPr>
            <w:r w:rsidRPr="00F47903">
              <w:t>planning and organising skills to prepare and issue documents in correct customer file sequence according to the earliest service dates for customers</w:t>
            </w:r>
          </w:p>
          <w:p w:rsidR="00000000" w:rsidRPr="00F47903" w:rsidP="00F47903">
            <w:pPr>
              <w:pStyle w:val="ListBullet"/>
            </w:pPr>
            <w:r w:rsidRPr="00F47903">
              <w:t>problem-solving skills to identify and r</w:t>
            </w:r>
            <w:r w:rsidRPr="00F47903">
              <w:t>esolve any cost discrepancies or mistakes in documents</w:t>
            </w:r>
          </w:p>
          <w:p w:rsidR="00000000" w:rsidP="00F47903">
            <w:pPr>
              <w:pStyle w:val="ListBullet"/>
              <w:rPr>
                <w:lang w:val="en-NZ"/>
              </w:rPr>
            </w:pPr>
            <w:r w:rsidRPr="00F47903">
              <w:t>technology skills to use calculators, computers, software programs and printers for the preparation of documents.</w:t>
            </w:r>
          </w:p>
        </w:tc>
      </w:tr>
      <w:tr w:rsidTr="008B7B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7903">
            <w:pPr>
              <w:pStyle w:val="BodyText"/>
              <w:rPr>
                <w:lang w:val="en-NZ"/>
              </w:rPr>
            </w:pPr>
            <w:r w:rsidRPr="00F47903">
              <w:rPr>
                <w:rStyle w:val="SpecialBold"/>
              </w:rPr>
              <w:t>Required knowledge</w:t>
            </w:r>
          </w:p>
        </w:tc>
      </w:tr>
      <w:tr w:rsidTr="008B7B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47903" w:rsidP="00F47903">
            <w:pPr>
              <w:pStyle w:val="ListBullet"/>
            </w:pPr>
            <w:r w:rsidRPr="00F47903">
              <w:t>different types of reservations and operations systems used to issue travel-related documents</w:t>
            </w:r>
          </w:p>
          <w:p w:rsidR="00000000" w:rsidRPr="00F47903" w:rsidP="00F47903">
            <w:pPr>
              <w:pStyle w:val="ListBullet"/>
            </w:pPr>
            <w:r w:rsidRPr="00F47903">
              <w:t>sources of information for:</w:t>
            </w:r>
          </w:p>
          <w:p w:rsidR="00000000" w:rsidRPr="00F47903" w:rsidP="00F47903">
            <w:pPr>
              <w:pStyle w:val="ListBullet2"/>
            </w:pPr>
            <w:r w:rsidRPr="00F47903">
              <w:t>customer details</w:t>
            </w:r>
          </w:p>
          <w:p w:rsidR="00000000" w:rsidRPr="00F47903" w:rsidP="00F47903">
            <w:pPr>
              <w:pStyle w:val="ListBullet2"/>
            </w:pPr>
            <w:r w:rsidRPr="00F47903">
              <w:t>supplier details</w:t>
            </w:r>
          </w:p>
          <w:p w:rsidR="00000000" w:rsidRPr="00F47903" w:rsidP="00F47903">
            <w:pPr>
              <w:pStyle w:val="ListBullet2"/>
            </w:pPr>
            <w:r w:rsidRPr="00F47903">
              <w:t>agent details</w:t>
            </w:r>
          </w:p>
          <w:p w:rsidR="00000000" w:rsidRPr="00F47903" w:rsidP="00F47903">
            <w:pPr>
              <w:pStyle w:val="ListBullet2"/>
            </w:pPr>
            <w:r w:rsidRPr="00F47903">
              <w:t>product information</w:t>
            </w:r>
          </w:p>
          <w:p w:rsidR="00000000" w:rsidRPr="00F47903" w:rsidP="00F47903">
            <w:pPr>
              <w:pStyle w:val="ListBullet2"/>
            </w:pPr>
            <w:r w:rsidRPr="00F47903">
              <w:t>product costs</w:t>
            </w:r>
          </w:p>
          <w:p w:rsidR="00000000" w:rsidRPr="00F47903" w:rsidP="00F47903">
            <w:pPr>
              <w:pStyle w:val="ListBullet2"/>
            </w:pPr>
            <w:r w:rsidRPr="00F47903">
              <w:t>document delivery details</w:t>
            </w:r>
          </w:p>
          <w:p w:rsidR="00000000" w:rsidRPr="00F47903" w:rsidP="00F47903">
            <w:pPr>
              <w:pStyle w:val="ListBullet"/>
            </w:pPr>
            <w:r w:rsidRPr="00F47903">
              <w:t>written use of the 24</w:t>
            </w:r>
            <w:r w:rsidRPr="00F47903">
              <w:noBreakHyphen/>
            </w:r>
            <w:r w:rsidRPr="00F47903">
              <w:t>hour clock and translation to 12-hour clock for customer use</w:t>
            </w:r>
          </w:p>
          <w:p w:rsidR="00000000" w:rsidRPr="00F47903" w:rsidP="00F47903">
            <w:pPr>
              <w:pStyle w:val="ListBullet"/>
            </w:pPr>
            <w:r w:rsidRPr="00F47903">
              <w:t>for the specific industry sector:</w:t>
            </w:r>
          </w:p>
          <w:p w:rsidR="00000000" w:rsidRPr="00F47903" w:rsidP="00F47903">
            <w:pPr>
              <w:pStyle w:val="ListBullet2"/>
            </w:pPr>
            <w:r w:rsidRPr="00F47903">
              <w:t>a range of documentation types and standard formats</w:t>
            </w:r>
          </w:p>
          <w:p w:rsidR="00000000" w:rsidRPr="00F47903" w:rsidP="00F47903">
            <w:pPr>
              <w:pStyle w:val="ListBullet"/>
            </w:pPr>
            <w:r w:rsidRPr="00F47903">
              <w:t>for the specific organisation:</w:t>
            </w:r>
          </w:p>
          <w:p w:rsidR="00000000" w:rsidRPr="00F47903" w:rsidP="00F47903">
            <w:pPr>
              <w:pStyle w:val="ListBullet2"/>
            </w:pPr>
            <w:r w:rsidRPr="00F47903">
              <w:t>negotiated supplier costs and contractual arrangements for payments</w:t>
            </w:r>
          </w:p>
          <w:p w:rsidR="00000000" w:rsidRPr="00F47903" w:rsidP="00F47903">
            <w:pPr>
              <w:pStyle w:val="ListBullet2"/>
            </w:pPr>
            <w:r w:rsidRPr="00F47903">
              <w:t>feature</w:t>
            </w:r>
            <w:r w:rsidRPr="00F47903">
              <w:t>s of products sold</w:t>
            </w:r>
          </w:p>
          <w:p w:rsidR="00000000" w:rsidRPr="00F47903" w:rsidP="00F47903">
            <w:pPr>
              <w:pStyle w:val="ListBullet2"/>
            </w:pPr>
            <w:r w:rsidRPr="00F47903">
              <w:t>formats for and inclusions of customer, supplier and crew documents such as itineraries, vouchers, rooming lists</w:t>
            </w:r>
          </w:p>
          <w:p w:rsidR="00000000" w:rsidRPr="00F47903" w:rsidP="00F47903">
            <w:pPr>
              <w:pStyle w:val="ListBullet2"/>
            </w:pPr>
            <w:r w:rsidRPr="00F47903">
              <w:t>procedures and methods for paying suppliers.</w:t>
            </w:r>
          </w:p>
        </w:tc>
      </w:tr>
    </w:tbl>
    <w:p w:rsidR="00000000" w:rsidRPr="00F47903" w:rsidP="00F47903">
      <w:pPr>
        <w:pStyle w:val="BodyText"/>
      </w:pPr>
    </w:p>
    <w:p w:rsidR="00000000" w:rsidRPr="00F47903" w:rsidP="00F47903">
      <w:pPr>
        <w:pStyle w:val="AllowPageBreak"/>
      </w:pPr>
    </w:p>
    <w:p w:rsidR="00000000" w:rsidRPr="00F47903" w:rsidP="00F47903">
      <w:pPr>
        <w:pStyle w:val="Heading1"/>
      </w:pPr>
      <w:bookmarkStart w:id="10" w:name="O_426697"/>
      <w:bookmarkEnd w:id="10"/>
      <w:r w:rsidRPr="00F47903">
        <w:t>Evidence Guide</w:t>
      </w:r>
    </w:p>
    <w:tbl>
      <w:tblPr>
        <w:tblW w:w="0" w:type="auto"/>
        <w:tblCellMar>
          <w:left w:w="62" w:type="dxa"/>
          <w:right w:w="62" w:type="dxa"/>
        </w:tblCellMar>
        <w:tblLook w:val="0000"/>
      </w:tblPr>
      <w:tblGrid>
        <w:gridCol w:w="3369"/>
        <w:gridCol w:w="5827"/>
      </w:tblGrid>
      <w:tr w:rsidTr="008B7BE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47903">
            <w:pPr>
              <w:pStyle w:val="BodyText"/>
              <w:rPr>
                <w:lang w:val="en-NZ"/>
              </w:rPr>
            </w:pPr>
            <w:r w:rsidRPr="00F47903">
              <w:t>The evidence guide provides advice on assessment and must be read in conjunction with the performance criteria, required skills and knowledge, range statement and the Assessment Guidelines for the Training Package.</w:t>
            </w:r>
          </w:p>
        </w:tc>
      </w:tr>
      <w:tr w:rsidTr="008B7B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7903">
            <w:pPr>
              <w:pStyle w:val="BodyText"/>
              <w:rPr>
                <w:lang w:val="en-NZ"/>
              </w:rPr>
            </w:pPr>
            <w:r w:rsidRPr="00F47903">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F47903">
            <w:pPr>
              <w:pStyle w:val="BodyText"/>
              <w:rPr>
                <w:lang w:val="en-NZ"/>
              </w:rPr>
            </w:pPr>
          </w:p>
        </w:tc>
      </w:tr>
      <w:tr w:rsidTr="008B7B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7903">
            <w:pPr>
              <w:pStyle w:val="BodyText"/>
              <w:rPr>
                <w:lang w:val="en-NZ"/>
              </w:rPr>
            </w:pPr>
            <w:r w:rsidRPr="00F47903">
              <w:rPr>
                <w:rStyle w:val="SpecialBold"/>
              </w:rPr>
              <w:t>Critical aspec</w:t>
            </w:r>
            <w:r w:rsidRPr="00F47903">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F47903" w:rsidP="00F47903">
            <w:pPr>
              <w:pStyle w:val="BodyText"/>
            </w:pPr>
            <w:r w:rsidRPr="00F47903">
              <w:t>Evidence of the ability to:</w:t>
            </w:r>
          </w:p>
          <w:p w:rsidR="00000000" w:rsidRPr="00F47903" w:rsidP="00F47903">
            <w:pPr>
              <w:pStyle w:val="ListBullet"/>
            </w:pPr>
            <w:r w:rsidRPr="00F47903">
              <w:t xml:space="preserve">interpret and confirm customer and supplier information and accurately process a </w:t>
            </w:r>
            <w:r w:rsidRPr="00F47903">
              <w:t>range of diverse travel and tourism product, service and operational documentation for multiple customer files</w:t>
            </w:r>
          </w:p>
          <w:p w:rsidR="00000000" w:rsidRPr="00F47903" w:rsidP="00F47903">
            <w:pPr>
              <w:pStyle w:val="ListBullet"/>
            </w:pPr>
            <w:r w:rsidRPr="00F47903">
              <w:t>integrate knowledge of products, costs and payment arrangements when developing documents</w:t>
            </w:r>
          </w:p>
          <w:p w:rsidR="00000000" w:rsidP="00F47903">
            <w:pPr>
              <w:pStyle w:val="ListBullet"/>
              <w:rPr>
                <w:lang w:val="en-NZ"/>
              </w:rPr>
            </w:pPr>
            <w:r w:rsidRPr="00F47903">
              <w:t>complete documentation activities within commercial tim</w:t>
            </w:r>
            <w:r w:rsidRPr="00F47903">
              <w:t>e constraints and deadlines determined by the customer or the organisation.</w:t>
            </w:r>
          </w:p>
        </w:tc>
      </w:tr>
      <w:tr w:rsidTr="008B7B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7903">
            <w:pPr>
              <w:pStyle w:val="BodyText"/>
              <w:rPr>
                <w:lang w:val="en-NZ"/>
              </w:rPr>
            </w:pPr>
            <w:r w:rsidRPr="00F47903">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F47903" w:rsidP="00F47903">
            <w:pPr>
              <w:pStyle w:val="BodyText"/>
            </w:pPr>
            <w:r w:rsidRPr="00F47903">
              <w:t>Assessment must ensure use of:</w:t>
            </w:r>
          </w:p>
          <w:p w:rsidR="00000000" w:rsidRPr="00F47903" w:rsidP="00F47903">
            <w:pPr>
              <w:pStyle w:val="ListBullet"/>
            </w:pPr>
            <w:r w:rsidRPr="00F47903">
              <w:t>a real or simulated tourism, hospitality or event business operation or activity which processes t</w:t>
            </w:r>
            <w:r w:rsidRPr="00F47903">
              <w:t>ravel-related documents</w:t>
            </w:r>
          </w:p>
          <w:p w:rsidR="00000000" w:rsidRPr="00F47903" w:rsidP="00F47903">
            <w:pPr>
              <w:pStyle w:val="ListBullet"/>
            </w:pPr>
            <w:r w:rsidRPr="00F47903">
              <w:t>a real or simulated office environment as defined in the Assessment Guidelines</w:t>
            </w:r>
          </w:p>
          <w:p w:rsidR="00000000" w:rsidRPr="00F47903" w:rsidP="00F47903">
            <w:pPr>
              <w:pStyle w:val="ListBullet"/>
            </w:pPr>
            <w:r w:rsidRPr="00F47903">
              <w:t>computers, printers and software programs currently used by the tourism, hospitality or event industries to administer travel and tourism documents</w:t>
            </w:r>
          </w:p>
          <w:p w:rsidR="00000000" w:rsidRPr="00F47903" w:rsidP="00F47903">
            <w:pPr>
              <w:pStyle w:val="ListBullet"/>
            </w:pPr>
            <w:r w:rsidRPr="00F47903">
              <w:t>custo</w:t>
            </w:r>
            <w:r w:rsidRPr="00F47903">
              <w:t>mer and operational files providing reservation and operational information for issuing documentation</w:t>
            </w:r>
          </w:p>
          <w:p w:rsidR="00000000" w:rsidRPr="00F47903" w:rsidP="00F47903">
            <w:pPr>
              <w:pStyle w:val="ListBullet"/>
            </w:pPr>
            <w:r w:rsidRPr="00F47903">
              <w:t>current product information found within sales kits, brochures, timetables, tour schedules, product manuals, supplier information kits, information databa</w:t>
            </w:r>
            <w:r w:rsidRPr="00F47903">
              <w:t>ses and CRS</w:t>
            </w:r>
          </w:p>
          <w:p w:rsidR="00000000" w:rsidRPr="00F47903" w:rsidP="00F47903">
            <w:pPr>
              <w:pStyle w:val="ListBullet"/>
            </w:pPr>
            <w:r w:rsidRPr="00F47903">
              <w:t xml:space="preserve">current template documents including itineraries and vouchers </w:t>
            </w:r>
          </w:p>
          <w:p w:rsidR="00000000" w:rsidRPr="00F47903" w:rsidP="00F47903">
            <w:pPr>
              <w:pStyle w:val="ListBullet"/>
            </w:pPr>
            <w:r w:rsidRPr="00F47903">
              <w:t>where assessment covers air documents and tickets:</w:t>
            </w:r>
          </w:p>
          <w:p w:rsidR="00000000" w:rsidRPr="00F47903" w:rsidP="00F47903">
            <w:pPr>
              <w:pStyle w:val="ListBullet2"/>
            </w:pPr>
            <w:r w:rsidRPr="00F47903">
              <w:t>current airline, consolidator and International Air Transport Association (IATA) documentation or computer data such as schedules</w:t>
            </w:r>
            <w:r w:rsidRPr="00F47903">
              <w:t>, tariffs and bulletins outlining rules, conditions and regulations</w:t>
            </w:r>
          </w:p>
          <w:p w:rsidR="00000000" w:rsidP="00F47903">
            <w:pPr>
              <w:pStyle w:val="ListBullet2"/>
              <w:rPr>
                <w:lang w:val="en-NZ"/>
              </w:rPr>
            </w:pPr>
            <w:r w:rsidRPr="00F47903">
              <w:t>the full range of IATA actual or training facsimile air documentation.</w:t>
            </w:r>
          </w:p>
        </w:tc>
      </w:tr>
      <w:tr w:rsidTr="008B7B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7903">
            <w:pPr>
              <w:pStyle w:val="BodyText"/>
              <w:rPr>
                <w:lang w:val="en-NZ"/>
              </w:rPr>
            </w:pPr>
            <w:r w:rsidRPr="00F47903">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F47903" w:rsidP="00F47903">
            <w:pPr>
              <w:pStyle w:val="BodyText"/>
            </w:pPr>
            <w:r w:rsidRPr="00F47903">
              <w:t>A range of assessmen</w:t>
            </w:r>
            <w:r w:rsidRPr="00F47903">
              <w:t xml:space="preserve">t methods should be used to assess practical skills and knowledge. The following examples are appropriate for this unit: </w:t>
            </w:r>
          </w:p>
          <w:p w:rsidR="00000000" w:rsidRPr="00F47903" w:rsidP="00F47903">
            <w:pPr>
              <w:pStyle w:val="ListBullet"/>
            </w:pPr>
            <w:r w:rsidRPr="00F47903">
              <w:t>activities that allow assessment of the individual’s ability to issue different types of documents for different operational circumst</w:t>
            </w:r>
            <w:r w:rsidRPr="00F47903">
              <w:t>ances and for varying customer requirements</w:t>
            </w:r>
          </w:p>
          <w:p w:rsidR="00000000" w:rsidRPr="00F47903" w:rsidP="00F47903">
            <w:pPr>
              <w:pStyle w:val="ListBullet"/>
            </w:pPr>
            <w:r w:rsidRPr="00F47903">
              <w:t>review of documents processed by the individual:</w:t>
            </w:r>
          </w:p>
          <w:p w:rsidR="00000000" w:rsidRPr="00F47903" w:rsidP="00F47903">
            <w:pPr>
              <w:pStyle w:val="ListBullet2"/>
            </w:pPr>
            <w:r w:rsidRPr="00F47903">
              <w:t>air tickets</w:t>
            </w:r>
          </w:p>
          <w:p w:rsidR="00000000" w:rsidRPr="00F47903" w:rsidP="00F47903">
            <w:pPr>
              <w:pStyle w:val="ListBullet2"/>
            </w:pPr>
            <w:r w:rsidRPr="00F47903">
              <w:t>confirmation letters</w:t>
            </w:r>
          </w:p>
          <w:p w:rsidR="00000000" w:rsidRPr="00F47903" w:rsidP="00F47903">
            <w:pPr>
              <w:pStyle w:val="ListBullet2"/>
            </w:pPr>
            <w:r w:rsidRPr="00F47903">
              <w:t>operational itineraries for crew</w:t>
            </w:r>
          </w:p>
          <w:p w:rsidR="00000000" w:rsidRPr="00F47903" w:rsidP="00F47903">
            <w:pPr>
              <w:pStyle w:val="ListBullet2"/>
            </w:pPr>
            <w:r w:rsidRPr="00F47903">
              <w:t>passenger itineraries</w:t>
            </w:r>
          </w:p>
          <w:p w:rsidR="00000000" w:rsidRPr="00F47903" w:rsidP="00F47903">
            <w:pPr>
              <w:pStyle w:val="ListBullet2"/>
            </w:pPr>
            <w:r w:rsidRPr="00F47903">
              <w:t>travel vouchers</w:t>
            </w:r>
          </w:p>
          <w:p w:rsidR="00000000" w:rsidRPr="00F47903" w:rsidP="00F47903">
            <w:pPr>
              <w:pStyle w:val="ListBullet2"/>
            </w:pPr>
            <w:r w:rsidRPr="00F47903">
              <w:t>sales returns</w:t>
            </w:r>
          </w:p>
          <w:p w:rsidR="00000000" w:rsidRPr="00F47903" w:rsidP="00F47903">
            <w:pPr>
              <w:pStyle w:val="ListBullet"/>
            </w:pPr>
            <w:r w:rsidRPr="00F47903">
              <w:t>written or oral questioning to assess knowledge of:</w:t>
            </w:r>
          </w:p>
          <w:p w:rsidR="00000000" w:rsidRPr="00F47903" w:rsidP="00F47903">
            <w:pPr>
              <w:pStyle w:val="ListBullet2"/>
            </w:pPr>
            <w:r w:rsidRPr="00F47903">
              <w:t>operational details of tourism products and services</w:t>
            </w:r>
          </w:p>
          <w:p w:rsidR="00000000" w:rsidRPr="00F47903" w:rsidP="00F47903">
            <w:pPr>
              <w:pStyle w:val="ListBullet2"/>
            </w:pPr>
            <w:r w:rsidRPr="00F47903">
              <w:t>product costs</w:t>
            </w:r>
          </w:p>
          <w:p w:rsidR="00000000" w:rsidRPr="00F47903" w:rsidP="00F47903">
            <w:pPr>
              <w:pStyle w:val="ListBullet2"/>
            </w:pPr>
            <w:r w:rsidRPr="00F47903">
              <w:t>supplier payment arrangements</w:t>
            </w:r>
          </w:p>
          <w:p w:rsidR="00000000" w:rsidRPr="00F47903" w:rsidP="00F47903">
            <w:pPr>
              <w:pStyle w:val="ListBullet2"/>
            </w:pPr>
            <w:r w:rsidRPr="00F47903">
              <w:t>the 24</w:t>
            </w:r>
            <w:r w:rsidRPr="00F47903">
              <w:noBreakHyphen/>
              <w:t>hour clock and translation to 12-hour clock</w:t>
            </w:r>
          </w:p>
          <w:p w:rsidR="00000000" w:rsidP="00F47903">
            <w:pPr>
              <w:pStyle w:val="ListBullet"/>
              <w:rPr>
                <w:lang w:val="en-NZ"/>
              </w:rPr>
            </w:pPr>
            <w:r w:rsidRPr="00F47903">
              <w:t>review of portfolios of evidence and third</w:t>
            </w:r>
            <w:r w:rsidRPr="00F47903">
              <w:noBreakHyphen/>
              <w:t>party workp</w:t>
            </w:r>
            <w:r w:rsidRPr="00F47903">
              <w:t>lace reports of on</w:t>
            </w:r>
            <w:r w:rsidRPr="00F47903">
              <w:noBreakHyphen/>
              <w:t>the</w:t>
            </w:r>
            <w:r w:rsidRPr="00F47903">
              <w:noBreakHyphen/>
              <w:t>job performance by the individual.</w:t>
            </w:r>
          </w:p>
        </w:tc>
      </w:tr>
      <w:tr w:rsidTr="008B7B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7903">
            <w:pPr>
              <w:pStyle w:val="BodyText"/>
              <w:rPr>
                <w:lang w:val="en-NZ"/>
              </w:rPr>
            </w:pPr>
            <w:r w:rsidRPr="00F47903">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F47903" w:rsidP="00F47903">
            <w:pPr>
              <w:pStyle w:val="BodyText"/>
            </w:pPr>
            <w:r w:rsidRPr="00F47903">
              <w:t xml:space="preserve">The assessor should design integrated assessment activities to holistically assess this unit with other units relevant to the industry sector, </w:t>
            </w:r>
            <w:r w:rsidRPr="00F47903">
              <w:t>workplace and job role, for example:</w:t>
            </w:r>
          </w:p>
          <w:p w:rsidR="00000000" w:rsidRPr="00F47903" w:rsidP="00F47903">
            <w:pPr>
              <w:pStyle w:val="ListBullet"/>
            </w:pPr>
            <w:r w:rsidRPr="00F47903">
              <w:t>SITTTSL304 Prepare quotations</w:t>
            </w:r>
          </w:p>
          <w:p w:rsidR="00000000" w:rsidRPr="00F47903" w:rsidP="00F47903">
            <w:pPr>
              <w:pStyle w:val="ListBullet"/>
            </w:pPr>
            <w:r w:rsidRPr="00F47903">
              <w:t>SITTTSL306 Book supplier services</w:t>
            </w:r>
          </w:p>
          <w:p w:rsidR="00000000" w:rsidRPr="00F47903" w:rsidP="00F47903">
            <w:pPr>
              <w:pStyle w:val="ListBullet"/>
            </w:pPr>
            <w:r w:rsidRPr="00F47903">
              <w:t>SITTTSL308 Use a computerised reservations or operations system</w:t>
            </w:r>
          </w:p>
          <w:p w:rsidR="00000000" w:rsidRPr="00F47903" w:rsidP="00F47903">
            <w:pPr>
              <w:pStyle w:val="ListBullet"/>
            </w:pPr>
            <w:r w:rsidRPr="00F47903">
              <w:t>SITTTSL309 Source airfares for domestic flights</w:t>
            </w:r>
          </w:p>
          <w:p w:rsidR="00000000" w:rsidRPr="00F47903" w:rsidP="00F47903">
            <w:pPr>
              <w:pStyle w:val="ListBullet"/>
            </w:pPr>
            <w:r w:rsidRPr="00F47903">
              <w:t xml:space="preserve">SITTTSL310 Construct normal international </w:t>
            </w:r>
            <w:r w:rsidRPr="00F47903">
              <w:t>airfares</w:t>
            </w:r>
          </w:p>
          <w:p w:rsidR="00000000" w:rsidRPr="00F47903" w:rsidP="00F47903">
            <w:pPr>
              <w:pStyle w:val="ListBullet"/>
            </w:pPr>
            <w:r w:rsidRPr="00F47903">
              <w:t>SITTTSL311 Construct promotional international airfares</w:t>
            </w:r>
          </w:p>
          <w:p w:rsidR="00000000" w:rsidRPr="00F47903" w:rsidP="00F47903">
            <w:pPr>
              <w:pStyle w:val="ListBullet"/>
            </w:pPr>
            <w:r w:rsidRPr="00F47903">
              <w:t>SITTTSL312 Construct advanced international airfares.</w:t>
            </w:r>
          </w:p>
        </w:tc>
      </w:tr>
    </w:tbl>
    <w:p w:rsidR="00000000" w:rsidRPr="00F47903" w:rsidP="00F47903">
      <w:pPr>
        <w:pStyle w:val="BodyText"/>
      </w:pPr>
    </w:p>
    <w:p w:rsidR="00000000" w:rsidRPr="00F47903" w:rsidP="00F47903">
      <w:pPr>
        <w:pStyle w:val="AllowPageBreak"/>
      </w:pPr>
    </w:p>
    <w:p w:rsidR="00000000" w:rsidRPr="00F47903" w:rsidP="00F47903">
      <w:pPr>
        <w:pStyle w:val="Heading1"/>
      </w:pPr>
      <w:bookmarkStart w:id="11" w:name="O_426698"/>
      <w:bookmarkEnd w:id="11"/>
      <w:r w:rsidRPr="00F47903">
        <w:t>Range Statement</w:t>
      </w:r>
    </w:p>
    <w:tbl>
      <w:tblPr>
        <w:tblW w:w="0" w:type="auto"/>
        <w:tblCellMar>
          <w:left w:w="62" w:type="dxa"/>
          <w:right w:w="62" w:type="dxa"/>
        </w:tblCellMar>
        <w:tblLook w:val="0000"/>
      </w:tblPr>
      <w:tblGrid>
        <w:gridCol w:w="3369"/>
        <w:gridCol w:w="5827"/>
      </w:tblGrid>
      <w:tr w:rsidTr="008B7BE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47903">
            <w:pPr>
              <w:pStyle w:val="BodyText"/>
              <w:rPr>
                <w:lang w:val="en-NZ"/>
              </w:rPr>
            </w:pPr>
            <w:r w:rsidRPr="00F47903">
              <w:t>The range statement relates to th</w:t>
            </w:r>
            <w:r w:rsidRPr="00F47903">
              <w:t xml:space="preserve">e unit of competency as a whole. It allows for different work environments and situations that may affect performance. Bold italicised wording, if used in the performance criteria, is detailed below. Essential operating conditions that may be present with </w:t>
            </w:r>
            <w:r w:rsidRPr="00F47903">
              <w:t>training and assessment (depending on the work situation, needs of the candidate, accessibility of the item, and local industry and regional contexts) may also be included.</w:t>
            </w:r>
          </w:p>
        </w:tc>
      </w:tr>
      <w:tr w:rsidTr="008B7B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7903">
            <w:pPr>
              <w:pStyle w:val="BodyText"/>
              <w:rPr>
                <w:lang w:val="en-NZ"/>
              </w:rPr>
            </w:pPr>
            <w:r w:rsidRPr="00F47903">
              <w:rPr>
                <w:rStyle w:val="BoldandItalics"/>
              </w:rPr>
              <w:t xml:space="preserve">Documents </w:t>
            </w:r>
            <w:r w:rsidRPr="00F47903">
              <w:t>may be produced:</w:t>
            </w:r>
          </w:p>
        </w:tc>
        <w:tc>
          <w:tcPr>
            <w:tcW w:w="0" w:type="auto"/>
            <w:tcBorders>
              <w:top w:val="nil"/>
              <w:left w:val="nil"/>
              <w:bottom w:val="nil"/>
              <w:right w:val="nil"/>
            </w:tcBorders>
            <w:tcMar>
              <w:top w:w="0" w:type="dxa"/>
              <w:left w:w="62" w:type="dxa"/>
              <w:bottom w:w="0" w:type="dxa"/>
              <w:right w:w="62" w:type="dxa"/>
            </w:tcMar>
          </w:tcPr>
          <w:p w:rsidR="00000000" w:rsidRPr="00F47903" w:rsidP="00F47903">
            <w:pPr>
              <w:pStyle w:val="ListBullet"/>
            </w:pPr>
            <w:r w:rsidRPr="00F47903">
              <w:t>manually</w:t>
            </w:r>
          </w:p>
          <w:p w:rsidR="00000000" w:rsidP="00F47903">
            <w:pPr>
              <w:pStyle w:val="ListBullet"/>
              <w:rPr>
                <w:lang w:val="en-NZ"/>
              </w:rPr>
            </w:pPr>
            <w:r w:rsidRPr="00F47903">
              <w:t>using a computer.</w:t>
            </w:r>
          </w:p>
        </w:tc>
      </w:tr>
      <w:tr w:rsidTr="008B7B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7903">
            <w:pPr>
              <w:pStyle w:val="BodyText"/>
              <w:rPr>
                <w:lang w:val="en-NZ"/>
              </w:rPr>
            </w:pPr>
            <w:r w:rsidRPr="00F47903">
              <w:rPr>
                <w:rStyle w:val="BoldandItalics"/>
              </w:rPr>
              <w:t>Reservation data</w:t>
            </w:r>
            <w:r w:rsidRPr="00F47903">
              <w:t xml:space="preserve"> for the </w:t>
            </w:r>
            <w:r w:rsidRPr="00F47903">
              <w:t>customer may be:</w:t>
            </w:r>
          </w:p>
        </w:tc>
        <w:tc>
          <w:tcPr>
            <w:tcW w:w="0" w:type="auto"/>
            <w:tcBorders>
              <w:top w:val="nil"/>
              <w:left w:val="nil"/>
              <w:bottom w:val="nil"/>
              <w:right w:val="nil"/>
            </w:tcBorders>
            <w:tcMar>
              <w:top w:w="0" w:type="dxa"/>
              <w:left w:w="62" w:type="dxa"/>
              <w:bottom w:w="0" w:type="dxa"/>
              <w:right w:w="62" w:type="dxa"/>
            </w:tcMar>
          </w:tcPr>
          <w:p w:rsidR="00000000" w:rsidRPr="00F47903" w:rsidP="00F47903">
            <w:pPr>
              <w:pStyle w:val="ListBullet"/>
            </w:pPr>
            <w:r w:rsidRPr="00F47903">
              <w:t>a computer file</w:t>
            </w:r>
          </w:p>
          <w:p w:rsidR="00000000" w:rsidP="00F47903">
            <w:pPr>
              <w:pStyle w:val="ListBullet"/>
              <w:rPr>
                <w:lang w:val="en-NZ"/>
              </w:rPr>
            </w:pPr>
            <w:r w:rsidRPr="00F47903">
              <w:t>a manual file.</w:t>
            </w:r>
          </w:p>
        </w:tc>
      </w:tr>
      <w:tr w:rsidTr="008B7B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7903">
            <w:pPr>
              <w:pStyle w:val="BodyText"/>
              <w:rPr>
                <w:lang w:val="en-NZ"/>
              </w:rPr>
            </w:pPr>
            <w:r w:rsidRPr="00F47903">
              <w:rPr>
                <w:rStyle w:val="BoldandItalics"/>
              </w:rPr>
              <w:t xml:space="preserve">Customer details </w:t>
            </w:r>
            <w:r w:rsidRPr="00F47903">
              <w:t>may include:</w:t>
            </w:r>
          </w:p>
        </w:tc>
        <w:tc>
          <w:tcPr>
            <w:tcW w:w="0" w:type="auto"/>
            <w:tcBorders>
              <w:top w:val="nil"/>
              <w:left w:val="nil"/>
              <w:bottom w:val="nil"/>
              <w:right w:val="nil"/>
            </w:tcBorders>
            <w:tcMar>
              <w:top w:w="0" w:type="dxa"/>
              <w:left w:w="62" w:type="dxa"/>
              <w:bottom w:w="0" w:type="dxa"/>
              <w:right w:w="62" w:type="dxa"/>
            </w:tcMar>
          </w:tcPr>
          <w:p w:rsidR="00000000" w:rsidRPr="00F47903" w:rsidP="00F47903">
            <w:pPr>
              <w:pStyle w:val="ListBullet"/>
            </w:pPr>
            <w:r w:rsidRPr="00F47903">
              <w:t>address for delivery of documents</w:t>
            </w:r>
          </w:p>
          <w:p w:rsidR="00000000" w:rsidRPr="00F47903" w:rsidP="00F47903">
            <w:pPr>
              <w:pStyle w:val="ListBullet"/>
            </w:pPr>
            <w:r w:rsidRPr="00F47903">
              <w:t>age</w:t>
            </w:r>
          </w:p>
          <w:p w:rsidR="00000000" w:rsidRPr="00F47903" w:rsidP="00F47903">
            <w:pPr>
              <w:pStyle w:val="ListBullet"/>
            </w:pPr>
            <w:r w:rsidRPr="00F47903">
              <w:t>agent details</w:t>
            </w:r>
          </w:p>
          <w:p w:rsidR="00000000" w:rsidRPr="00F47903" w:rsidP="00F47903">
            <w:pPr>
              <w:pStyle w:val="ListBullet"/>
            </w:pPr>
            <w:r w:rsidRPr="00F47903">
              <w:t>date required for delivery of documents</w:t>
            </w:r>
          </w:p>
          <w:p w:rsidR="00000000" w:rsidRPr="00F47903" w:rsidP="00F47903">
            <w:pPr>
              <w:pStyle w:val="ListBullet"/>
            </w:pPr>
            <w:r w:rsidRPr="00F47903">
              <w:t>name</w:t>
            </w:r>
          </w:p>
          <w:p w:rsidR="00000000" w:rsidP="00F47903">
            <w:pPr>
              <w:pStyle w:val="ListBullet"/>
              <w:rPr>
                <w:lang w:val="en-NZ"/>
              </w:rPr>
            </w:pPr>
            <w:r w:rsidRPr="00F47903">
              <w:t>special requirements to be noted on documents.</w:t>
            </w:r>
          </w:p>
        </w:tc>
      </w:tr>
      <w:tr w:rsidTr="008B7B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7903">
            <w:pPr>
              <w:pStyle w:val="BodyText"/>
              <w:rPr>
                <w:lang w:val="en-NZ"/>
              </w:rPr>
            </w:pPr>
            <w:r w:rsidRPr="00F47903">
              <w:rPr>
                <w:rStyle w:val="BoldandItalics"/>
              </w:rPr>
              <w:t>Products and services</w:t>
            </w:r>
            <w:r w:rsidRPr="00F47903">
              <w:t xml:space="preserve"> may be:</w:t>
            </w:r>
          </w:p>
        </w:tc>
        <w:tc>
          <w:tcPr>
            <w:tcW w:w="0" w:type="auto"/>
            <w:tcBorders>
              <w:top w:val="nil"/>
              <w:left w:val="nil"/>
              <w:bottom w:val="nil"/>
              <w:right w:val="nil"/>
            </w:tcBorders>
            <w:tcMar>
              <w:top w:w="0" w:type="dxa"/>
              <w:left w:w="62" w:type="dxa"/>
              <w:bottom w:w="0" w:type="dxa"/>
              <w:right w:w="62" w:type="dxa"/>
            </w:tcMar>
          </w:tcPr>
          <w:p w:rsidR="00000000" w:rsidRPr="00F47903" w:rsidP="00F47903">
            <w:pPr>
              <w:pStyle w:val="ListBullet"/>
            </w:pPr>
            <w:r w:rsidRPr="00F47903">
              <w:t>domestic</w:t>
            </w:r>
          </w:p>
          <w:p w:rsidR="00000000" w:rsidP="00F47903">
            <w:pPr>
              <w:pStyle w:val="ListBullet"/>
              <w:rPr>
                <w:lang w:val="en-NZ"/>
              </w:rPr>
            </w:pPr>
            <w:r w:rsidRPr="00F47903">
              <w:t>international.</w:t>
            </w:r>
          </w:p>
        </w:tc>
      </w:tr>
      <w:tr w:rsidTr="008B7B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7903">
            <w:pPr>
              <w:pStyle w:val="BodyText"/>
              <w:rPr>
                <w:lang w:val="en-NZ"/>
              </w:rPr>
            </w:pPr>
            <w:r w:rsidRPr="00F47903">
              <w:rPr>
                <w:rStyle w:val="BoldandItalics"/>
              </w:rPr>
              <w:t>Sources of general information</w:t>
            </w:r>
            <w:r w:rsidRPr="00F4790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47903" w:rsidP="00F47903">
            <w:pPr>
              <w:pStyle w:val="ListBullet"/>
            </w:pPr>
            <w:r w:rsidRPr="00F47903">
              <w:t>air travel information such as:</w:t>
            </w:r>
          </w:p>
          <w:p w:rsidR="00000000" w:rsidRPr="00F47903" w:rsidP="00F47903">
            <w:pPr>
              <w:pStyle w:val="ListBullet2"/>
            </w:pPr>
            <w:r w:rsidRPr="00F47903">
              <w:t>airline schedules and timetables</w:t>
            </w:r>
          </w:p>
          <w:p w:rsidR="00000000" w:rsidRPr="00F47903" w:rsidP="00F47903">
            <w:pPr>
              <w:pStyle w:val="ListBullet2"/>
            </w:pPr>
            <w:r w:rsidRPr="00F47903">
              <w:t>airline fare manuals</w:t>
            </w:r>
          </w:p>
          <w:p w:rsidR="00000000" w:rsidRPr="00F47903" w:rsidP="00F47903">
            <w:pPr>
              <w:pStyle w:val="ListBullet2"/>
            </w:pPr>
            <w:r w:rsidRPr="00F47903">
              <w:t>tariffs from airlines</w:t>
            </w:r>
          </w:p>
          <w:p w:rsidR="00000000" w:rsidRPr="00F47903" w:rsidP="00F47903">
            <w:pPr>
              <w:pStyle w:val="ListBullet2"/>
            </w:pPr>
            <w:r w:rsidRPr="00F47903">
              <w:t>tariffs from consolidators</w:t>
            </w:r>
          </w:p>
          <w:p w:rsidR="00000000" w:rsidRPr="00F47903" w:rsidP="00F47903">
            <w:pPr>
              <w:pStyle w:val="ListBullet2"/>
            </w:pPr>
            <w:r w:rsidRPr="00F47903">
              <w:t>special bulletins issued by airlines and consolidators</w:t>
            </w:r>
          </w:p>
          <w:p w:rsidR="00000000" w:rsidRPr="00F47903" w:rsidP="00F47903">
            <w:pPr>
              <w:pStyle w:val="ListBullet"/>
            </w:pPr>
            <w:r w:rsidRPr="00F47903">
              <w:t>brochures</w:t>
            </w:r>
          </w:p>
          <w:p w:rsidR="00000000" w:rsidRPr="00F47903" w:rsidP="00F47903">
            <w:pPr>
              <w:pStyle w:val="ListBullet"/>
            </w:pPr>
            <w:r w:rsidRPr="00F47903">
              <w:t>centralised reservations systems (CRS)</w:t>
            </w:r>
          </w:p>
          <w:p w:rsidR="00000000" w:rsidRPr="00F47903" w:rsidP="00F47903">
            <w:pPr>
              <w:pStyle w:val="ListBullet"/>
            </w:pPr>
            <w:r w:rsidRPr="00F47903">
              <w:t>global distribution systems (GDS)</w:t>
            </w:r>
          </w:p>
          <w:p w:rsidR="00000000" w:rsidRPr="00F47903" w:rsidP="00F47903">
            <w:pPr>
              <w:pStyle w:val="ListBullet"/>
            </w:pPr>
            <w:r w:rsidRPr="00F47903">
              <w:t>contracts with suppliers</w:t>
            </w:r>
          </w:p>
          <w:p w:rsidR="00000000" w:rsidRPr="00F47903" w:rsidP="00F47903">
            <w:pPr>
              <w:pStyle w:val="ListBullet"/>
            </w:pPr>
            <w:r w:rsidRPr="00F47903">
              <w:t>database of product suppliers and their details</w:t>
            </w:r>
          </w:p>
          <w:p w:rsidR="00000000" w:rsidRPr="00F47903" w:rsidP="00F47903">
            <w:pPr>
              <w:pStyle w:val="ListBullet"/>
            </w:pPr>
            <w:r w:rsidRPr="00F47903">
              <w:t>Internet sites</w:t>
            </w:r>
          </w:p>
          <w:p w:rsidR="00000000" w:rsidRPr="00F47903" w:rsidP="00F47903">
            <w:pPr>
              <w:pStyle w:val="ListBullet"/>
            </w:pPr>
            <w:r w:rsidRPr="00F47903">
              <w:t>price schedules</w:t>
            </w:r>
          </w:p>
          <w:p w:rsidR="00000000" w:rsidRPr="00F47903" w:rsidP="00F47903">
            <w:pPr>
              <w:pStyle w:val="ListBullet"/>
            </w:pPr>
            <w:r w:rsidRPr="00F47903">
              <w:t>timetables</w:t>
            </w:r>
          </w:p>
          <w:p w:rsidR="00000000" w:rsidP="00F47903">
            <w:pPr>
              <w:pStyle w:val="ListBullet"/>
              <w:rPr>
                <w:lang w:val="en-NZ"/>
              </w:rPr>
            </w:pPr>
            <w:r w:rsidRPr="00F47903">
              <w:t>visa guides.</w:t>
            </w:r>
          </w:p>
        </w:tc>
      </w:tr>
      <w:tr w:rsidTr="008B7B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7903">
            <w:pPr>
              <w:pStyle w:val="BodyText"/>
              <w:rPr>
                <w:lang w:val="en-NZ"/>
              </w:rPr>
            </w:pPr>
            <w:r w:rsidRPr="00F47903">
              <w:rPr>
                <w:rStyle w:val="BoldandItalics"/>
              </w:rPr>
              <w:t>Documentation</w:t>
            </w:r>
            <w:r w:rsidRPr="00F4790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47903" w:rsidP="00F47903">
            <w:pPr>
              <w:pStyle w:val="ListBullet"/>
            </w:pPr>
            <w:r w:rsidRPr="00F47903">
              <w:t>air travel documents such as e</w:t>
            </w:r>
            <w:r w:rsidRPr="00F47903">
              <w:noBreakHyphen/>
              <w:t>tickets, Multi</w:t>
            </w:r>
            <w:r w:rsidRPr="00F47903">
              <w:noBreakHyphen/>
              <w:t>Purpose Documents (MPD), Credit Card Charge Forms (CCCF) and exchange tickets</w:t>
            </w:r>
          </w:p>
          <w:p w:rsidR="00000000" w:rsidRPr="00F47903" w:rsidP="00F47903">
            <w:pPr>
              <w:pStyle w:val="ListBullet"/>
            </w:pPr>
            <w:r w:rsidRPr="00F47903">
              <w:t>briefing notes for crew</w:t>
            </w:r>
          </w:p>
          <w:p w:rsidR="00000000" w:rsidRPr="00F47903" w:rsidP="00F47903">
            <w:pPr>
              <w:pStyle w:val="ListBullet"/>
            </w:pPr>
            <w:r w:rsidRPr="00F47903">
              <w:t>bus, coach or other form of transportation tickets</w:t>
            </w:r>
          </w:p>
          <w:p w:rsidR="00000000" w:rsidRPr="00F47903" w:rsidP="00F47903">
            <w:pPr>
              <w:pStyle w:val="ListBullet"/>
            </w:pPr>
            <w:r w:rsidRPr="00F47903">
              <w:t>commission vouc</w:t>
            </w:r>
            <w:r w:rsidRPr="00F47903">
              <w:t>hers</w:t>
            </w:r>
          </w:p>
          <w:p w:rsidR="00000000" w:rsidRPr="00F47903" w:rsidP="00F47903">
            <w:pPr>
              <w:pStyle w:val="ListBullet"/>
            </w:pPr>
            <w:r w:rsidRPr="00F47903">
              <w:t>confirmation letters</w:t>
            </w:r>
          </w:p>
          <w:p w:rsidR="00000000" w:rsidRPr="00F47903" w:rsidP="00F47903">
            <w:pPr>
              <w:pStyle w:val="ListBullet"/>
            </w:pPr>
            <w:r w:rsidRPr="00F47903">
              <w:t>delegate information packs</w:t>
            </w:r>
          </w:p>
          <w:p w:rsidR="00000000" w:rsidRPr="00F47903" w:rsidP="00F47903">
            <w:pPr>
              <w:pStyle w:val="ListBullet"/>
            </w:pPr>
            <w:r w:rsidRPr="00F47903">
              <w:t>letter of commission disclosure</w:t>
            </w:r>
          </w:p>
          <w:p w:rsidR="00000000" w:rsidRPr="00F47903" w:rsidP="00F47903">
            <w:pPr>
              <w:pStyle w:val="ListBullet"/>
            </w:pPr>
            <w:r w:rsidRPr="00F47903">
              <w:t>letters advising sources of information relating to health, safety and regulatory issues for the customer’s attention</w:t>
            </w:r>
          </w:p>
          <w:p w:rsidR="00000000" w:rsidRPr="00F47903" w:rsidP="00F47903">
            <w:pPr>
              <w:pStyle w:val="ListBullet"/>
            </w:pPr>
            <w:r w:rsidRPr="00F47903">
              <w:t>letters outlining terms, conditions and liability res</w:t>
            </w:r>
            <w:r w:rsidRPr="00F47903">
              <w:t>trictions</w:t>
            </w:r>
          </w:p>
          <w:p w:rsidR="00000000" w:rsidRPr="00F47903" w:rsidP="00F47903">
            <w:pPr>
              <w:pStyle w:val="ListBullet"/>
            </w:pPr>
            <w:r w:rsidRPr="00F47903">
              <w:t>meeting or event confirmation letters</w:t>
            </w:r>
          </w:p>
          <w:p w:rsidR="00000000" w:rsidRPr="00F47903" w:rsidP="00F47903">
            <w:pPr>
              <w:pStyle w:val="ListBullet"/>
            </w:pPr>
            <w:r w:rsidRPr="00F47903">
              <w:t>operational itineraries for crew</w:t>
            </w:r>
          </w:p>
          <w:p w:rsidR="00000000" w:rsidRPr="00F47903" w:rsidP="00F47903">
            <w:pPr>
              <w:pStyle w:val="ListBullet"/>
            </w:pPr>
            <w:r w:rsidRPr="00F47903">
              <w:t>passenger itineraries</w:t>
            </w:r>
          </w:p>
          <w:p w:rsidR="00000000" w:rsidRPr="00F47903" w:rsidP="00F47903">
            <w:pPr>
              <w:pStyle w:val="ListBullet"/>
            </w:pPr>
            <w:r w:rsidRPr="00F47903">
              <w:t>passenger lists</w:t>
            </w:r>
          </w:p>
          <w:p w:rsidR="00000000" w:rsidRPr="00F47903" w:rsidP="00F47903">
            <w:pPr>
              <w:pStyle w:val="ListBullet"/>
            </w:pPr>
            <w:r w:rsidRPr="00F47903">
              <w:t>product disclosure statements</w:t>
            </w:r>
          </w:p>
          <w:p w:rsidR="00000000" w:rsidRPr="00F47903" w:rsidP="00F47903">
            <w:pPr>
              <w:pStyle w:val="ListBullet"/>
            </w:pPr>
            <w:r w:rsidRPr="00F47903">
              <w:t>rooming lists</w:t>
            </w:r>
          </w:p>
          <w:p w:rsidR="00000000" w:rsidRPr="00F47903" w:rsidP="00F47903">
            <w:pPr>
              <w:pStyle w:val="ListBullet"/>
            </w:pPr>
            <w:r w:rsidRPr="00F47903">
              <w:t>sales returns</w:t>
            </w:r>
          </w:p>
          <w:p w:rsidR="00000000" w:rsidRPr="00F47903" w:rsidP="00F47903">
            <w:pPr>
              <w:pStyle w:val="ListBullet"/>
            </w:pPr>
            <w:r w:rsidRPr="00F47903">
              <w:t>travel insurance documentation</w:t>
            </w:r>
          </w:p>
          <w:p w:rsidR="00000000" w:rsidRPr="00F47903" w:rsidP="00F47903">
            <w:pPr>
              <w:pStyle w:val="ListBullet"/>
            </w:pPr>
            <w:r w:rsidRPr="00F47903">
              <w:t>travellers cheque requests</w:t>
            </w:r>
          </w:p>
          <w:p w:rsidR="00000000" w:rsidRPr="00F47903" w:rsidP="00F47903">
            <w:pPr>
              <w:pStyle w:val="ListBullet"/>
            </w:pPr>
            <w:r w:rsidRPr="00F47903">
              <w:t>visa and passport forms</w:t>
            </w:r>
          </w:p>
          <w:p w:rsidR="00000000" w:rsidRPr="00F47903" w:rsidP="00F47903">
            <w:pPr>
              <w:pStyle w:val="ListBullet"/>
            </w:pPr>
            <w:r w:rsidRPr="00F47903">
              <w:t>vouchers for any tourism product or service:</w:t>
            </w:r>
          </w:p>
          <w:p w:rsidR="00000000" w:rsidRPr="00F47903" w:rsidP="00F47903">
            <w:pPr>
              <w:pStyle w:val="ListBullet2"/>
            </w:pPr>
            <w:r w:rsidRPr="00F47903">
              <w:t>accommodation</w:t>
            </w:r>
          </w:p>
          <w:p w:rsidR="00000000" w:rsidRPr="00F47903" w:rsidP="00F47903">
            <w:pPr>
              <w:pStyle w:val="ListBullet2"/>
            </w:pPr>
            <w:r w:rsidRPr="00F47903">
              <w:t>attraction or theme park entry</w:t>
            </w:r>
          </w:p>
          <w:p w:rsidR="00000000" w:rsidRPr="00F47903" w:rsidP="00F47903">
            <w:pPr>
              <w:pStyle w:val="ListBullet2"/>
            </w:pPr>
            <w:r w:rsidRPr="00F47903">
              <w:t>car and motor home hire</w:t>
            </w:r>
          </w:p>
          <w:p w:rsidR="00000000" w:rsidRPr="00F47903" w:rsidP="00F47903">
            <w:pPr>
              <w:pStyle w:val="ListBullet2"/>
            </w:pPr>
            <w:r w:rsidRPr="00F47903">
              <w:t>cruises</w:t>
            </w:r>
          </w:p>
          <w:p w:rsidR="00000000" w:rsidRPr="00F47903" w:rsidP="00F47903">
            <w:pPr>
              <w:pStyle w:val="ListBullet2"/>
            </w:pPr>
            <w:r w:rsidRPr="00F47903">
              <w:t>tours</w:t>
            </w:r>
          </w:p>
          <w:p w:rsidR="00000000" w:rsidRPr="00F47903" w:rsidP="00F47903">
            <w:pPr>
              <w:pStyle w:val="ListBullet"/>
            </w:pPr>
            <w:r w:rsidRPr="00F47903">
              <w:t>paper-based or electronically transmitted materials</w:t>
            </w:r>
          </w:p>
          <w:p w:rsidR="00000000" w:rsidRPr="00F47903" w:rsidP="00F47903">
            <w:pPr>
              <w:pStyle w:val="ListBullet"/>
            </w:pPr>
            <w:r w:rsidRPr="00F47903">
              <w:t>documents for:</w:t>
            </w:r>
          </w:p>
          <w:p w:rsidR="00000000" w:rsidRPr="00F47903" w:rsidP="00F47903">
            <w:pPr>
              <w:pStyle w:val="ListBullet2"/>
            </w:pPr>
            <w:r w:rsidRPr="00F47903">
              <w:t>a single product or service</w:t>
            </w:r>
          </w:p>
          <w:p w:rsidR="00000000" w:rsidRPr="00F47903" w:rsidP="00F47903">
            <w:pPr>
              <w:pStyle w:val="ListBullet2"/>
            </w:pPr>
            <w:r w:rsidRPr="00F47903">
              <w:t>conferences</w:t>
            </w:r>
          </w:p>
          <w:p w:rsidR="00000000" w:rsidRPr="00F47903" w:rsidP="00F47903">
            <w:pPr>
              <w:pStyle w:val="ListBullet2"/>
            </w:pPr>
            <w:r w:rsidRPr="00F47903">
              <w:t>groups</w:t>
            </w:r>
          </w:p>
          <w:p w:rsidR="00000000" w:rsidRPr="00F47903" w:rsidP="00F47903">
            <w:pPr>
              <w:pStyle w:val="ListBullet2"/>
            </w:pPr>
            <w:r w:rsidRPr="00F47903">
              <w:t>guests or delegates</w:t>
            </w:r>
          </w:p>
          <w:p w:rsidR="00000000" w:rsidRPr="00F47903" w:rsidP="00F47903">
            <w:pPr>
              <w:pStyle w:val="ListBullet2"/>
            </w:pPr>
            <w:r w:rsidRPr="00F47903">
              <w:t>incentive tours</w:t>
            </w:r>
          </w:p>
          <w:p w:rsidR="00000000" w:rsidRPr="00F47903" w:rsidP="00F47903">
            <w:pPr>
              <w:pStyle w:val="ListBullet2"/>
            </w:pPr>
            <w:r w:rsidRPr="00F47903">
              <w:t>inclusive tours or optional tours</w:t>
            </w:r>
          </w:p>
          <w:p w:rsidR="00000000" w:rsidRPr="00F47903" w:rsidP="00F47903">
            <w:pPr>
              <w:pStyle w:val="ListBullet2"/>
            </w:pPr>
            <w:r w:rsidRPr="00F47903">
              <w:t>individuals</w:t>
            </w:r>
          </w:p>
          <w:p w:rsidR="00000000" w:rsidRPr="00F47903" w:rsidP="00F47903">
            <w:pPr>
              <w:pStyle w:val="ListBullet2"/>
            </w:pPr>
            <w:r w:rsidRPr="00F47903">
              <w:t>meetings</w:t>
            </w:r>
          </w:p>
          <w:p w:rsidR="00000000" w:rsidRPr="00F47903" w:rsidP="00F47903">
            <w:pPr>
              <w:pStyle w:val="ListBullet2"/>
            </w:pPr>
            <w:r w:rsidRPr="00F47903">
              <w:t>multiple products and services making up a complete itinerary</w:t>
            </w:r>
          </w:p>
          <w:p w:rsidR="00000000" w:rsidRPr="00F47903" w:rsidP="00F47903">
            <w:pPr>
              <w:pStyle w:val="ListBullet2"/>
            </w:pPr>
            <w:r w:rsidRPr="00F47903">
              <w:t>one</w:t>
            </w:r>
            <w:r w:rsidRPr="00F47903">
              <w:noBreakHyphen/>
              <w:t>off touring arrangements</w:t>
            </w:r>
          </w:p>
          <w:p w:rsidR="00000000" w:rsidP="00F47903">
            <w:pPr>
              <w:pStyle w:val="ListBullet2"/>
              <w:rPr>
                <w:lang w:val="en-NZ"/>
              </w:rPr>
            </w:pPr>
            <w:r w:rsidRPr="00F47903">
              <w:t>series tours.</w:t>
            </w:r>
          </w:p>
        </w:tc>
      </w:tr>
      <w:tr w:rsidTr="008B7B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7903">
            <w:pPr>
              <w:pStyle w:val="BodyText"/>
              <w:rPr>
                <w:lang w:val="en-NZ"/>
              </w:rPr>
            </w:pPr>
            <w:r w:rsidRPr="00F47903">
              <w:rPr>
                <w:rStyle w:val="BoldandItalics"/>
              </w:rPr>
              <w:t>Action supplier payments</w:t>
            </w:r>
            <w:r w:rsidRPr="00F47903">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F47903" w:rsidP="00F47903">
            <w:pPr>
              <w:pStyle w:val="ListBullet"/>
            </w:pPr>
            <w:r w:rsidRPr="00F47903">
              <w:t>issuing a Miscellaneous Charges Order (MCO)</w:t>
            </w:r>
          </w:p>
          <w:p w:rsidR="00000000" w:rsidRPr="00F47903" w:rsidP="00F47903">
            <w:pPr>
              <w:pStyle w:val="ListBullet"/>
            </w:pPr>
            <w:r w:rsidRPr="00F47903">
              <w:t>requesting payment from the accounts department, e.g. cheque requisition or purchase order</w:t>
            </w:r>
          </w:p>
          <w:p w:rsidR="00000000" w:rsidRPr="00F47903" w:rsidP="00F47903">
            <w:pPr>
              <w:pStyle w:val="ListBullet"/>
            </w:pPr>
            <w:r w:rsidRPr="00F47903">
              <w:t>self</w:t>
            </w:r>
            <w:r w:rsidRPr="00F47903">
              <w:noBreakHyphen/>
              <w:t>administering the payment</w:t>
            </w:r>
          </w:p>
          <w:p w:rsidR="00000000" w:rsidP="00F47903">
            <w:pPr>
              <w:pStyle w:val="ListBullet"/>
              <w:rPr>
                <w:lang w:val="en-NZ"/>
              </w:rPr>
            </w:pPr>
            <w:r w:rsidRPr="00F47903">
              <w:t>sending payment by cheque or electronic transmission.</w:t>
            </w:r>
          </w:p>
        </w:tc>
      </w:tr>
      <w:tr w:rsidTr="008B7BE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7903">
            <w:pPr>
              <w:pStyle w:val="BodyText"/>
              <w:rPr>
                <w:lang w:val="en-NZ"/>
              </w:rPr>
            </w:pPr>
            <w:r w:rsidRPr="00F47903">
              <w:rPr>
                <w:rStyle w:val="BoldandItalics"/>
              </w:rPr>
              <w:t>Copies of documents</w:t>
            </w:r>
            <w:r w:rsidRPr="00F47903">
              <w:t xml:space="preserve"> may be:</w:t>
            </w:r>
          </w:p>
        </w:tc>
        <w:tc>
          <w:tcPr>
            <w:tcW w:w="0" w:type="auto"/>
            <w:tcBorders>
              <w:top w:val="nil"/>
              <w:left w:val="nil"/>
              <w:bottom w:val="nil"/>
              <w:right w:val="nil"/>
            </w:tcBorders>
            <w:tcMar>
              <w:top w:w="0" w:type="dxa"/>
              <w:left w:w="62" w:type="dxa"/>
              <w:bottom w:w="0" w:type="dxa"/>
              <w:right w:w="62" w:type="dxa"/>
            </w:tcMar>
          </w:tcPr>
          <w:p w:rsidR="00000000" w:rsidRPr="00F47903" w:rsidP="00F47903">
            <w:pPr>
              <w:pStyle w:val="ListBullet"/>
            </w:pPr>
            <w:r w:rsidRPr="00F47903">
              <w:t>for the:</w:t>
            </w:r>
          </w:p>
          <w:p w:rsidR="00000000" w:rsidRPr="00F47903" w:rsidP="00F47903">
            <w:pPr>
              <w:pStyle w:val="ListBullet2"/>
            </w:pPr>
            <w:r w:rsidRPr="00F47903">
              <w:t>accounts department</w:t>
            </w:r>
          </w:p>
          <w:p w:rsidR="00000000" w:rsidRPr="00F47903" w:rsidP="00F47903">
            <w:pPr>
              <w:pStyle w:val="ListBullet2"/>
            </w:pPr>
            <w:r w:rsidRPr="00F47903">
              <w:t>file</w:t>
            </w:r>
          </w:p>
          <w:p w:rsidR="00000000" w:rsidRPr="00F47903" w:rsidP="00F47903">
            <w:pPr>
              <w:pStyle w:val="ListBullet2"/>
            </w:pPr>
            <w:r w:rsidRPr="00F47903">
              <w:t>operational personnel involved in the delivery of a tour, e.g. tour guide and driver</w:t>
            </w:r>
          </w:p>
          <w:p w:rsidR="00000000" w:rsidRPr="00F47903" w:rsidP="00F47903">
            <w:pPr>
              <w:pStyle w:val="ListBullet2"/>
            </w:pPr>
            <w:r w:rsidRPr="00F47903">
              <w:t>supplier of the service</w:t>
            </w:r>
          </w:p>
          <w:p w:rsidR="00000000" w:rsidRPr="00F47903" w:rsidP="00F47903">
            <w:pPr>
              <w:pStyle w:val="ListBullet"/>
            </w:pPr>
            <w:r w:rsidRPr="00F47903">
              <w:t>paper-based or electronically transmitted materials.</w:t>
            </w:r>
          </w:p>
        </w:tc>
      </w:tr>
    </w:tbl>
    <w:p w:rsidR="00000000" w:rsidRPr="00F47903" w:rsidP="00F47903">
      <w:pPr>
        <w:pStyle w:val="BodyText"/>
      </w:pPr>
    </w:p>
    <w:p w:rsidR="00000000" w:rsidRPr="00F47903" w:rsidP="00F47903">
      <w:pPr>
        <w:pStyle w:val="AllowPageBreak"/>
      </w:pPr>
    </w:p>
    <w:p w:rsidR="00000000" w:rsidRPr="00F47903" w:rsidP="00F47903">
      <w:pPr>
        <w:pStyle w:val="Heading1"/>
      </w:pPr>
      <w:bookmarkStart w:id="12" w:name="O_426699"/>
      <w:bookmarkEnd w:id="12"/>
      <w:r w:rsidRPr="00F47903">
        <w:t>Unit Sector(s)</w:t>
      </w:r>
    </w:p>
    <w:p w:rsidR="00000000" w:rsidRPr="00F47903" w:rsidP="00F47903">
      <w:pPr>
        <w:pStyle w:val="BodyText"/>
      </w:pPr>
      <w:r w:rsidRPr="00F47903">
        <w:t>Tourism</w:t>
      </w:r>
    </w:p>
    <w:p w:rsidR="00000000" w:rsidRPr="00F47903" w:rsidP="00F47903">
      <w:pPr>
        <w:pStyle w:val="AllowPageBreak"/>
      </w:pPr>
    </w:p>
    <w:p w:rsidR="00000000" w:rsidRPr="00F47903" w:rsidP="00F47903">
      <w:pPr>
        <w:pStyle w:val="Heading1"/>
      </w:pPr>
      <w:bookmarkStart w:id="13" w:name="O_426700"/>
      <w:bookmarkEnd w:id="13"/>
      <w:r w:rsidRPr="00F47903">
        <w:t>Competency Field</w:t>
      </w:r>
    </w:p>
    <w:p w:rsidR="00000000" w:rsidRPr="00F47903" w:rsidP="00F47903">
      <w:pPr>
        <w:pStyle w:val="BodyText"/>
      </w:pPr>
      <w:r w:rsidRPr="00F47903">
        <w:t>Tourism Sales and Operations</w:t>
      </w:r>
    </w:p>
    <w:p w:rsidR="00000000" w:rsidRPr="00F47903" w:rsidP="00F47903"/>
    <w:sectPr w:rsidSect="00F479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9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903" w:rsidRPr="008B7BE7" w:rsidP="008B7B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9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BE7" w:rsidP="00F479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B7BE7" w:rsidP="00F4790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8B7BE7" w:rsidP="00F479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9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903" w:rsidRPr="008B7BE7" w:rsidP="008B7BE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79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BE7" w:rsidRPr="002D2AF8" w:rsidP="00F47903">
    <w:pPr>
      <w:pStyle w:val="Header"/>
      <w:framePr w:wrap="around"/>
    </w:pPr>
    <w:r>
      <w:fldChar w:fldCharType="begin"/>
    </w:r>
    <w:r>
      <w:instrText xml:space="preserve"> TITLE   \* MERGEFORMAT </w:instrText>
    </w:r>
    <w:r>
      <w:fldChar w:fldCharType="separate"/>
    </w:r>
    <w:r>
      <w:t>SITTTSL307 Process travel-related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8B7BE7" w:rsidP="00F479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5E5E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6AF7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B2CB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9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7903"/>
    <w:pPr>
      <w:spacing w:before="360" w:after="60"/>
      <w:outlineLvl w:val="0"/>
    </w:pPr>
    <w:rPr>
      <w:sz w:val="32"/>
    </w:rPr>
  </w:style>
  <w:style w:type="paragraph" w:styleId="Heading2">
    <w:name w:val="heading 2"/>
    <w:basedOn w:val="HeadingBase"/>
    <w:next w:val="BodyText"/>
    <w:link w:val="Heading2Char"/>
    <w:qFormat/>
    <w:rsid w:val="00F47903"/>
    <w:pPr>
      <w:keepLines/>
      <w:spacing w:before="240" w:after="120"/>
      <w:outlineLvl w:val="1"/>
    </w:pPr>
    <w:rPr>
      <w:sz w:val="28"/>
      <w:szCs w:val="40"/>
    </w:rPr>
  </w:style>
  <w:style w:type="paragraph" w:styleId="Heading3">
    <w:name w:val="heading 3"/>
    <w:basedOn w:val="HeadingBase"/>
    <w:next w:val="BodyText"/>
    <w:link w:val="Heading3Char"/>
    <w:qFormat/>
    <w:rsid w:val="00F47903"/>
    <w:pPr>
      <w:spacing w:before="180" w:after="120"/>
      <w:outlineLvl w:val="2"/>
    </w:pPr>
    <w:rPr>
      <w:spacing w:val="-10"/>
      <w:kern w:val="32"/>
    </w:rPr>
  </w:style>
  <w:style w:type="paragraph" w:styleId="Heading4">
    <w:name w:val="heading 4"/>
    <w:basedOn w:val="HeadingBase"/>
    <w:next w:val="BodyText"/>
    <w:link w:val="Heading4Char"/>
    <w:qFormat/>
    <w:rsid w:val="00F47903"/>
    <w:pPr>
      <w:spacing w:before="160" w:after="120"/>
      <w:outlineLvl w:val="3"/>
    </w:pPr>
    <w:rPr>
      <w:sz w:val="22"/>
    </w:rPr>
  </w:style>
  <w:style w:type="paragraph" w:styleId="Heading5">
    <w:name w:val="heading 5"/>
    <w:basedOn w:val="HeadingBase"/>
    <w:next w:val="Normal"/>
    <w:link w:val="Heading5Char"/>
    <w:qFormat/>
    <w:rsid w:val="00F47903"/>
    <w:pPr>
      <w:spacing w:before="80"/>
      <w:outlineLvl w:val="4"/>
    </w:pPr>
    <w:rPr>
      <w:color w:val="918585"/>
      <w:sz w:val="20"/>
    </w:rPr>
  </w:style>
  <w:style w:type="paragraph" w:styleId="Heading6">
    <w:name w:val="heading 6"/>
    <w:basedOn w:val="HeadingBase"/>
    <w:next w:val="Normal"/>
    <w:link w:val="Heading6Char"/>
    <w:qFormat/>
    <w:rsid w:val="00F47903"/>
    <w:pPr>
      <w:spacing w:before="60"/>
      <w:outlineLvl w:val="5"/>
    </w:pPr>
    <w:rPr>
      <w:color w:val="918585"/>
      <w:sz w:val="20"/>
    </w:rPr>
  </w:style>
  <w:style w:type="paragraph" w:styleId="Heading7">
    <w:name w:val="heading 7"/>
    <w:basedOn w:val="Normal"/>
    <w:next w:val="Normal"/>
    <w:link w:val="Heading7Char"/>
    <w:qFormat/>
    <w:rsid w:val="00F47903"/>
    <w:pPr>
      <w:ind w:left="720"/>
      <w:outlineLvl w:val="6"/>
    </w:pPr>
    <w:rPr>
      <w:i/>
    </w:rPr>
  </w:style>
  <w:style w:type="paragraph" w:styleId="Heading8">
    <w:name w:val="heading 8"/>
    <w:basedOn w:val="Normal"/>
    <w:next w:val="Normal"/>
    <w:link w:val="Heading8Char"/>
    <w:qFormat/>
    <w:rsid w:val="00F47903"/>
    <w:pPr>
      <w:ind w:left="720"/>
      <w:outlineLvl w:val="7"/>
    </w:pPr>
    <w:rPr>
      <w:i/>
    </w:rPr>
  </w:style>
  <w:style w:type="paragraph" w:styleId="Heading9">
    <w:name w:val="heading 9"/>
    <w:basedOn w:val="Normal"/>
    <w:next w:val="Normal"/>
    <w:link w:val="Heading9Char"/>
    <w:qFormat/>
    <w:rsid w:val="00F47903"/>
    <w:pPr>
      <w:ind w:left="720"/>
      <w:outlineLvl w:val="8"/>
    </w:pPr>
    <w:rPr>
      <w:i/>
    </w:rPr>
  </w:style>
  <w:style w:type="character" w:default="1" w:styleId="DefaultParagraphFont">
    <w:name w:val="Default Paragraph Font"/>
    <w:uiPriority w:val="1"/>
    <w:unhideWhenUsed/>
    <w:rsid w:val="00F479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7903"/>
  </w:style>
  <w:style w:type="character" w:customStyle="1" w:styleId="Heading1Char">
    <w:name w:val="Heading 1 Char"/>
    <w:basedOn w:val="DefaultParagraphFont"/>
    <w:link w:val="Heading1"/>
    <w:rsid w:val="00F47903"/>
    <w:rPr>
      <w:rFonts w:ascii="Times New Roman" w:eastAsia="Times New Roman" w:hAnsi="Times New Roman" w:cs="Times New Roman"/>
      <w:b/>
      <w:sz w:val="32"/>
      <w:szCs w:val="20"/>
      <w:lang w:eastAsia="en-US"/>
    </w:rPr>
  </w:style>
  <w:style w:type="paragraph" w:styleId="BodyText">
    <w:name w:val="Body Text"/>
    <w:basedOn w:val="Normal"/>
    <w:link w:val="BodyTextChar"/>
    <w:rsid w:val="00F479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7903"/>
    <w:rPr>
      <w:rFonts w:ascii="Times New Roman" w:eastAsia="Times New Roman" w:hAnsi="Times New Roman" w:cs="Times New Roman"/>
      <w:sz w:val="24"/>
      <w:lang w:eastAsia="en-US"/>
    </w:rPr>
  </w:style>
  <w:style w:type="paragraph" w:styleId="List">
    <w:name w:val="List"/>
    <w:basedOn w:val="BodyText"/>
    <w:next w:val="BodyText"/>
    <w:rsid w:val="00F47903"/>
    <w:pPr>
      <w:tabs>
        <w:tab w:val="left" w:pos="340"/>
      </w:tabs>
      <w:spacing w:before="60" w:after="60"/>
      <w:ind w:left="340" w:hanging="340"/>
    </w:pPr>
  </w:style>
  <w:style w:type="paragraph" w:styleId="ListBullet">
    <w:name w:val="List Bullet"/>
    <w:basedOn w:val="List"/>
    <w:rsid w:val="00F47903"/>
    <w:pPr>
      <w:numPr>
        <w:numId w:val="13"/>
      </w:numPr>
      <w:tabs>
        <w:tab w:val="clear" w:pos="340"/>
      </w:tabs>
      <w:spacing w:before="40" w:after="40"/>
    </w:pPr>
  </w:style>
  <w:style w:type="character" w:customStyle="1" w:styleId="SpecialBold">
    <w:name w:val="Special Bold"/>
    <w:basedOn w:val="DefaultParagraphFont"/>
    <w:rsid w:val="00F47903"/>
    <w:rPr>
      <w:b/>
      <w:spacing w:val="0"/>
    </w:rPr>
  </w:style>
  <w:style w:type="paragraph" w:styleId="ListBullet2">
    <w:name w:val="List Bullet 2"/>
    <w:basedOn w:val="List2"/>
    <w:rsid w:val="00F47903"/>
    <w:pPr>
      <w:numPr>
        <w:numId w:val="14"/>
      </w:numPr>
      <w:tabs>
        <w:tab w:val="clear" w:pos="680"/>
      </w:tabs>
    </w:pPr>
  </w:style>
  <w:style w:type="paragraph" w:customStyle="1" w:styleId="SuperHeading">
    <w:name w:val="SuperHeading"/>
    <w:basedOn w:val="Normal"/>
    <w:rsid w:val="00F47903"/>
    <w:pPr>
      <w:spacing w:before="240" w:after="120"/>
      <w:outlineLvl w:val="0"/>
    </w:pPr>
    <w:rPr>
      <w:rFonts w:ascii="Times New Roman" w:hAnsi="Times New Roman"/>
      <w:b/>
      <w:sz w:val="32"/>
    </w:rPr>
  </w:style>
  <w:style w:type="paragraph" w:customStyle="1" w:styleId="AllowPageBreak">
    <w:name w:val="AllowPageBreak"/>
    <w:rsid w:val="00F4790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47903"/>
    <w:pPr>
      <w:tabs>
        <w:tab w:val="left" w:pos="680"/>
      </w:tabs>
      <w:spacing w:before="60" w:after="60"/>
      <w:ind w:left="680" w:hanging="340"/>
    </w:pPr>
  </w:style>
  <w:style w:type="character" w:customStyle="1" w:styleId="BoldandItalics">
    <w:name w:val="Bold and Italics"/>
    <w:qFormat/>
    <w:rsid w:val="00F47903"/>
    <w:rPr>
      <w:b/>
      <w:i/>
      <w:u w:val="none"/>
    </w:rPr>
  </w:style>
  <w:style w:type="character" w:customStyle="1" w:styleId="Heading2Char">
    <w:name w:val="Heading 2 Char"/>
    <w:basedOn w:val="DefaultParagraphFont"/>
    <w:link w:val="Heading2"/>
    <w:rsid w:val="00F479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79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79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79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79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79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79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7903"/>
    <w:rPr>
      <w:rFonts w:ascii="Courier New" w:eastAsia="Times New Roman" w:hAnsi="Courier New" w:cs="Times New Roman"/>
      <w:i/>
      <w:szCs w:val="20"/>
      <w:lang w:eastAsia="en-US"/>
    </w:rPr>
  </w:style>
  <w:style w:type="paragraph" w:customStyle="1" w:styleId="HeadingBase">
    <w:name w:val="Heading Base"/>
    <w:rsid w:val="00F479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7903"/>
    <w:pPr>
      <w:tabs>
        <w:tab w:val="right" w:leader="dot" w:pos="9072"/>
      </w:tabs>
      <w:ind w:left="567"/>
    </w:pPr>
    <w:rPr>
      <w:szCs w:val="22"/>
    </w:rPr>
  </w:style>
  <w:style w:type="paragraph" w:customStyle="1" w:styleId="TOCBase">
    <w:name w:val="TOC Base"/>
    <w:rsid w:val="00F479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7903"/>
    <w:pPr>
      <w:tabs>
        <w:tab w:val="right" w:leader="dot" w:pos="9072"/>
      </w:tabs>
      <w:spacing w:before="40" w:after="40"/>
      <w:ind w:left="284"/>
    </w:pPr>
    <w:rPr>
      <w:rFonts w:ascii="Times New Roman" w:hAnsi="Times New Roman"/>
    </w:rPr>
  </w:style>
  <w:style w:type="paragraph" w:styleId="TOC1">
    <w:name w:val="toc 1"/>
    <w:basedOn w:val="TOCBase"/>
    <w:next w:val="Normal"/>
    <w:rsid w:val="00F479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79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7903"/>
    <w:rPr>
      <w:rFonts w:ascii="Times New Roman" w:eastAsia="Times New Roman" w:hAnsi="Times New Roman" w:cs="Times New Roman"/>
      <w:sz w:val="16"/>
      <w:lang w:eastAsia="en-US"/>
    </w:rPr>
  </w:style>
  <w:style w:type="paragraph" w:styleId="Title">
    <w:name w:val="Title"/>
    <w:basedOn w:val="HeadingBase"/>
    <w:link w:val="TitleChar"/>
    <w:qFormat/>
    <w:rsid w:val="00F47903"/>
    <w:pPr>
      <w:spacing w:before="5040"/>
      <w:jc w:val="center"/>
    </w:pPr>
    <w:rPr>
      <w:sz w:val="48"/>
      <w:szCs w:val="72"/>
      <w:lang w:val="en-US"/>
    </w:rPr>
  </w:style>
  <w:style w:type="character" w:customStyle="1" w:styleId="TitleChar">
    <w:name w:val="Title Char"/>
    <w:basedOn w:val="DefaultParagraphFont"/>
    <w:link w:val="Title"/>
    <w:rsid w:val="00F479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7903"/>
    <w:pPr>
      <w:tabs>
        <w:tab w:val="left" w:pos="3600"/>
        <w:tab w:val="left" w:pos="3958"/>
      </w:tabs>
    </w:pPr>
  </w:style>
  <w:style w:type="paragraph" w:customStyle="1" w:styleId="Note">
    <w:name w:val="Note"/>
    <w:basedOn w:val="BodyText"/>
    <w:rsid w:val="00F479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7903"/>
    <w:pPr>
      <w:framePr w:wrap="auto" w:hAnchor="text" w:y="6049"/>
    </w:pPr>
    <w:rPr>
      <w:color w:val="000000"/>
      <w:sz w:val="40"/>
    </w:rPr>
  </w:style>
  <w:style w:type="paragraph" w:customStyle="1" w:styleId="TOCTitle">
    <w:name w:val="TOCTitle"/>
    <w:basedOn w:val="Heading1"/>
    <w:rsid w:val="00F47903"/>
    <w:pPr>
      <w:spacing w:after="240"/>
      <w:jc w:val="center"/>
      <w:outlineLvl w:val="9"/>
    </w:pPr>
    <w:rPr>
      <w:caps/>
    </w:rPr>
  </w:style>
  <w:style w:type="paragraph" w:customStyle="1" w:styleId="Version">
    <w:name w:val="Version"/>
    <w:rsid w:val="00F479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7903"/>
    <w:pPr>
      <w:keepNext w:val="0"/>
      <w:tabs>
        <w:tab w:val="right" w:pos="4176"/>
      </w:tabs>
      <w:ind w:left="198" w:hanging="198"/>
    </w:pPr>
    <w:rPr>
      <w:rFonts w:ascii="Garamond" w:hAnsi="Garamond"/>
    </w:rPr>
  </w:style>
  <w:style w:type="paragraph" w:styleId="IndexHeading">
    <w:name w:val="index heading"/>
    <w:basedOn w:val="Normal"/>
    <w:next w:val="Index1"/>
    <w:semiHidden/>
    <w:rsid w:val="00F47903"/>
    <w:pPr>
      <w:spacing w:before="120" w:after="120"/>
    </w:pPr>
    <w:rPr>
      <w:rFonts w:ascii="Arial" w:hAnsi="Arial"/>
      <w:b/>
      <w:color w:val="918585"/>
      <w:sz w:val="24"/>
    </w:rPr>
  </w:style>
  <w:style w:type="paragraph" w:styleId="Header">
    <w:name w:val="header"/>
    <w:basedOn w:val="Normal"/>
    <w:link w:val="HeaderChar"/>
    <w:rsid w:val="00F479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7903"/>
    <w:rPr>
      <w:rFonts w:ascii="Times New Roman" w:eastAsia="Times New Roman" w:hAnsi="Times New Roman" w:cs="Times New Roman"/>
      <w:sz w:val="16"/>
      <w:szCs w:val="20"/>
      <w:lang w:val="en-GB" w:eastAsia="en-US"/>
    </w:rPr>
  </w:style>
  <w:style w:type="paragraph" w:customStyle="1" w:styleId="Chapter">
    <w:name w:val="Chapter"/>
    <w:basedOn w:val="Normal"/>
    <w:rsid w:val="00F47903"/>
    <w:pPr>
      <w:spacing w:before="240"/>
    </w:pPr>
    <w:rPr>
      <w:rFonts w:ascii="Times New Roman" w:hAnsi="Times New Roman"/>
      <w:smallCaps/>
      <w:spacing w:val="80"/>
      <w:sz w:val="28"/>
    </w:rPr>
  </w:style>
  <w:style w:type="paragraph" w:customStyle="1" w:styleId="InChapter">
    <w:name w:val="InChapter"/>
    <w:basedOn w:val="Heading3"/>
    <w:rsid w:val="00F47903"/>
    <w:pPr>
      <w:spacing w:after="240"/>
      <w:outlineLvl w:val="9"/>
    </w:pPr>
    <w:rPr>
      <w:noProof/>
    </w:rPr>
  </w:style>
  <w:style w:type="paragraph" w:styleId="Index2">
    <w:name w:val="index 2"/>
    <w:basedOn w:val="Normal"/>
    <w:next w:val="Normal"/>
    <w:semiHidden/>
    <w:rsid w:val="00F47903"/>
    <w:pPr>
      <w:tabs>
        <w:tab w:val="right" w:pos="4176"/>
      </w:tabs>
      <w:ind w:left="568" w:hanging="284"/>
    </w:pPr>
    <w:rPr>
      <w:rFonts w:ascii="Garamond" w:hAnsi="Garamond"/>
    </w:rPr>
  </w:style>
  <w:style w:type="paragraph" w:customStyle="1" w:styleId="Byline">
    <w:name w:val="Byline"/>
    <w:rsid w:val="00F479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7903"/>
    <w:pPr>
      <w:tabs>
        <w:tab w:val="clear" w:pos="3600"/>
        <w:tab w:val="clear" w:pos="3958"/>
      </w:tabs>
      <w:jc w:val="right"/>
    </w:pPr>
  </w:style>
  <w:style w:type="character" w:styleId="Emphasis">
    <w:name w:val="Emphasis"/>
    <w:basedOn w:val="DefaultParagraphFont"/>
    <w:qFormat/>
    <w:rsid w:val="00F47903"/>
    <w:rPr>
      <w:i/>
    </w:rPr>
  </w:style>
  <w:style w:type="paragraph" w:styleId="Caption">
    <w:name w:val="caption"/>
    <w:basedOn w:val="BodyText"/>
    <w:next w:val="Normal"/>
    <w:qFormat/>
    <w:rsid w:val="00F47903"/>
    <w:pPr>
      <w:framePr w:w="2268" w:hSpace="181" w:vSpace="181" w:wrap="around" w:vAnchor="text" w:hAnchor="page" w:x="1135" w:y="285" w:anchorLock="1"/>
    </w:pPr>
    <w:rPr>
      <w:i/>
    </w:rPr>
  </w:style>
  <w:style w:type="paragraph" w:customStyle="1" w:styleId="MiniTOCTitle">
    <w:name w:val="MiniTOCTitle"/>
    <w:basedOn w:val="Heading4"/>
    <w:rsid w:val="00F47903"/>
    <w:pPr>
      <w:spacing w:before="240"/>
      <w:outlineLvl w:val="9"/>
    </w:pPr>
    <w:rPr>
      <w:noProof/>
      <w:sz w:val="24"/>
    </w:rPr>
  </w:style>
  <w:style w:type="paragraph" w:customStyle="1" w:styleId="MiniTOCItem">
    <w:name w:val="MiniTOCItem"/>
    <w:basedOn w:val="ListBullet"/>
    <w:rsid w:val="00F47903"/>
    <w:pPr>
      <w:numPr>
        <w:numId w:val="0"/>
      </w:numPr>
      <w:tabs>
        <w:tab w:val="right" w:leader="dot" w:pos="6521"/>
      </w:tabs>
      <w:spacing w:before="0" w:after="0"/>
    </w:pPr>
  </w:style>
  <w:style w:type="paragraph" w:customStyle="1" w:styleId="TOFTitle">
    <w:name w:val="TOFTitle"/>
    <w:basedOn w:val="TOCTitle"/>
    <w:rsid w:val="00F47903"/>
  </w:style>
  <w:style w:type="paragraph" w:styleId="TableofFigures">
    <w:name w:val="table of figures"/>
    <w:basedOn w:val="Normal"/>
    <w:next w:val="Normal"/>
    <w:semiHidden/>
    <w:rsid w:val="00F47903"/>
    <w:pPr>
      <w:tabs>
        <w:tab w:val="right" w:leader="dot" w:pos="9072"/>
      </w:tabs>
      <w:ind w:left="970" w:hanging="403"/>
    </w:pPr>
    <w:rPr>
      <w:rFonts w:ascii="Times New Roman" w:hAnsi="Times New Roman"/>
      <w:b/>
    </w:rPr>
  </w:style>
  <w:style w:type="paragraph" w:styleId="ListNumber">
    <w:name w:val="List Number"/>
    <w:basedOn w:val="List"/>
    <w:rsid w:val="00F47903"/>
    <w:pPr>
      <w:numPr>
        <w:numId w:val="11"/>
      </w:numPr>
    </w:pPr>
  </w:style>
  <w:style w:type="character" w:customStyle="1" w:styleId="WingdingSymbols">
    <w:name w:val="Wingding Symbols"/>
    <w:rsid w:val="00F47903"/>
    <w:rPr>
      <w:rFonts w:ascii="Wingdings" w:hAnsi="Wingdings"/>
    </w:rPr>
  </w:style>
  <w:style w:type="paragraph" w:customStyle="1" w:styleId="TableHeading">
    <w:name w:val="Table Heading"/>
    <w:basedOn w:val="HeadingBase"/>
    <w:rsid w:val="00F47903"/>
    <w:pPr>
      <w:keepLines/>
      <w:pBdr>
        <w:bottom w:val="single" w:sz="6" w:space="1" w:color="918585"/>
      </w:pBdr>
      <w:spacing w:before="240"/>
    </w:pPr>
  </w:style>
  <w:style w:type="character" w:customStyle="1" w:styleId="HotSpot">
    <w:name w:val="HotSpot"/>
    <w:rsid w:val="00F47903"/>
    <w:rPr>
      <w:color w:val="0033CC"/>
      <w:u w:val="none"/>
    </w:rPr>
  </w:style>
  <w:style w:type="paragraph" w:customStyle="1" w:styleId="BodyTextRight">
    <w:name w:val="Body Text Right"/>
    <w:basedOn w:val="BodyText"/>
    <w:rsid w:val="00F47903"/>
    <w:pPr>
      <w:spacing w:before="0" w:after="0"/>
      <w:jc w:val="right"/>
    </w:pPr>
  </w:style>
  <w:style w:type="paragraph" w:styleId="Index3">
    <w:name w:val="index 3"/>
    <w:basedOn w:val="ListNumber2"/>
    <w:next w:val="Normal"/>
    <w:semiHidden/>
    <w:rsid w:val="00F47903"/>
    <w:pPr>
      <w:numPr>
        <w:numId w:val="0"/>
      </w:numPr>
      <w:tabs>
        <w:tab w:val="right" w:leader="dot" w:pos="4176"/>
      </w:tabs>
    </w:pPr>
  </w:style>
  <w:style w:type="paragraph" w:styleId="ListNumber2">
    <w:name w:val="List Number 2"/>
    <w:basedOn w:val="List2"/>
    <w:rsid w:val="00F47903"/>
    <w:pPr>
      <w:numPr>
        <w:numId w:val="10"/>
      </w:numPr>
      <w:tabs>
        <w:tab w:val="clear" w:pos="1060"/>
      </w:tabs>
    </w:pPr>
  </w:style>
  <w:style w:type="paragraph" w:customStyle="1" w:styleId="MarginNote">
    <w:name w:val="Margin Note"/>
    <w:basedOn w:val="BodyText"/>
    <w:rsid w:val="00F479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79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79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7903"/>
    <w:rPr>
      <w:sz w:val="32"/>
    </w:rPr>
  </w:style>
  <w:style w:type="paragraph" w:customStyle="1" w:styleId="HeadingProcedure">
    <w:name w:val="Heading Procedure"/>
    <w:basedOn w:val="HeadingBase"/>
    <w:next w:val="Normal"/>
    <w:rsid w:val="00F47903"/>
    <w:pPr>
      <w:tabs>
        <w:tab w:val="left" w:pos="0"/>
      </w:tabs>
      <w:spacing w:before="120" w:after="60"/>
    </w:pPr>
    <w:rPr>
      <w:i/>
      <w:color w:val="918585"/>
      <w:sz w:val="22"/>
    </w:rPr>
  </w:style>
  <w:style w:type="paragraph" w:customStyle="1" w:styleId="TableBodyText">
    <w:name w:val="Table Body Text"/>
    <w:basedOn w:val="BodyText"/>
    <w:rsid w:val="00F47903"/>
    <w:pPr>
      <w:spacing w:before="60" w:after="60"/>
    </w:pPr>
  </w:style>
  <w:style w:type="paragraph" w:styleId="ListContinue">
    <w:name w:val="List Continue"/>
    <w:basedOn w:val="List"/>
    <w:rsid w:val="00F47903"/>
    <w:pPr>
      <w:ind w:firstLine="0"/>
    </w:pPr>
  </w:style>
  <w:style w:type="paragraph" w:customStyle="1" w:styleId="ListNote">
    <w:name w:val="List Note"/>
    <w:basedOn w:val="List"/>
    <w:rsid w:val="00F47903"/>
    <w:pPr>
      <w:pBdr>
        <w:top w:val="single" w:sz="6" w:space="2" w:color="918585"/>
        <w:bottom w:val="single" w:sz="6" w:space="2" w:color="918585"/>
      </w:pBdr>
      <w:tabs>
        <w:tab w:val="left" w:pos="1021"/>
      </w:tabs>
      <w:ind w:firstLine="0"/>
    </w:pPr>
  </w:style>
  <w:style w:type="paragraph" w:customStyle="1" w:styleId="Warning">
    <w:name w:val="Warning"/>
    <w:basedOn w:val="BodyText"/>
    <w:rsid w:val="00F47903"/>
    <w:pPr>
      <w:shd w:val="clear" w:color="auto" w:fill="D9D9D9"/>
      <w:tabs>
        <w:tab w:val="left" w:pos="992"/>
      </w:tabs>
      <w:ind w:left="119" w:right="119"/>
    </w:pPr>
    <w:rPr>
      <w:sz w:val="20"/>
    </w:rPr>
  </w:style>
  <w:style w:type="paragraph" w:customStyle="1" w:styleId="MarginIcons">
    <w:name w:val="Margin Icons"/>
    <w:basedOn w:val="BodyText"/>
    <w:rsid w:val="00F479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7903"/>
    <w:rPr>
      <w:rFonts w:ascii="Courier New" w:hAnsi="Courier New"/>
    </w:rPr>
  </w:style>
  <w:style w:type="paragraph" w:customStyle="1" w:styleId="NoteBullet">
    <w:name w:val="Note Bullet"/>
    <w:basedOn w:val="Note"/>
    <w:rsid w:val="00F47903"/>
    <w:pPr>
      <w:tabs>
        <w:tab w:val="clear" w:pos="680"/>
      </w:tabs>
      <w:spacing w:before="60" w:after="60"/>
    </w:pPr>
  </w:style>
  <w:style w:type="paragraph" w:customStyle="1" w:styleId="SubHeading2">
    <w:name w:val="SubHeading2"/>
    <w:basedOn w:val="HeadingBase"/>
    <w:rsid w:val="00F47903"/>
    <w:pPr>
      <w:spacing w:before="240" w:after="60"/>
    </w:pPr>
    <w:rPr>
      <w:sz w:val="20"/>
    </w:rPr>
  </w:style>
  <w:style w:type="paragraph" w:customStyle="1" w:styleId="SubHeading1">
    <w:name w:val="SubHeading1"/>
    <w:basedOn w:val="HeadingBase"/>
    <w:rsid w:val="00F47903"/>
    <w:pPr>
      <w:spacing w:before="240" w:after="60"/>
    </w:pPr>
    <w:rPr>
      <w:color w:val="918585"/>
      <w:sz w:val="22"/>
    </w:rPr>
  </w:style>
  <w:style w:type="paragraph" w:customStyle="1" w:styleId="SideHeading">
    <w:name w:val="Side Heading"/>
    <w:basedOn w:val="HeadingBase"/>
    <w:rsid w:val="00F479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7903"/>
    <w:pPr>
      <w:numPr>
        <w:numId w:val="12"/>
      </w:numPr>
    </w:pPr>
  </w:style>
  <w:style w:type="paragraph" w:styleId="PlainText">
    <w:name w:val="Plain Text"/>
    <w:basedOn w:val="Normal"/>
    <w:link w:val="PlainTextChar"/>
    <w:rsid w:val="00F47903"/>
    <w:rPr>
      <w:sz w:val="20"/>
    </w:rPr>
  </w:style>
  <w:style w:type="character" w:customStyle="1" w:styleId="PlainTextChar">
    <w:name w:val="Plain Text Char"/>
    <w:basedOn w:val="DefaultParagraphFont"/>
    <w:link w:val="PlainText"/>
    <w:rsid w:val="00F47903"/>
    <w:rPr>
      <w:rFonts w:ascii="Courier New" w:eastAsia="Times New Roman" w:hAnsi="Courier New" w:cs="Times New Roman"/>
      <w:sz w:val="20"/>
      <w:szCs w:val="20"/>
      <w:lang w:eastAsia="en-US"/>
    </w:rPr>
  </w:style>
  <w:style w:type="character" w:customStyle="1" w:styleId="MenuOption">
    <w:name w:val="Menu Option"/>
    <w:basedOn w:val="DefaultParagraphFont"/>
    <w:rsid w:val="00F47903"/>
    <w:rPr>
      <w:b/>
      <w:smallCaps/>
    </w:rPr>
  </w:style>
  <w:style w:type="paragraph" w:customStyle="1" w:styleId="TableListNumber">
    <w:name w:val="Table List Number"/>
    <w:basedOn w:val="ListNumber"/>
    <w:rsid w:val="00F47903"/>
    <w:pPr>
      <w:numPr>
        <w:numId w:val="0"/>
      </w:numPr>
    </w:pPr>
  </w:style>
  <w:style w:type="paragraph" w:styleId="TOC4">
    <w:name w:val="toc 4"/>
    <w:basedOn w:val="TOCBase"/>
    <w:next w:val="Normal"/>
    <w:semiHidden/>
    <w:rsid w:val="00F47903"/>
    <w:pPr>
      <w:tabs>
        <w:tab w:val="right" w:leader="dot" w:pos="9071"/>
      </w:tabs>
      <w:ind w:left="1701"/>
    </w:pPr>
  </w:style>
  <w:style w:type="paragraph" w:customStyle="1" w:styleId="ListAlpha">
    <w:name w:val="List Alpha"/>
    <w:basedOn w:val="List"/>
    <w:rsid w:val="00F47903"/>
    <w:pPr>
      <w:numPr>
        <w:numId w:val="9"/>
      </w:numPr>
    </w:pPr>
  </w:style>
  <w:style w:type="paragraph" w:customStyle="1" w:styleId="ListAlpha2">
    <w:name w:val="List Alpha 2"/>
    <w:basedOn w:val="List2"/>
    <w:rsid w:val="00F47903"/>
    <w:pPr>
      <w:numPr>
        <w:numId w:val="8"/>
      </w:numPr>
    </w:pPr>
  </w:style>
  <w:style w:type="paragraph" w:styleId="List3">
    <w:name w:val="List 3"/>
    <w:basedOn w:val="BodyText"/>
    <w:rsid w:val="00F47903"/>
    <w:pPr>
      <w:tabs>
        <w:tab w:val="left" w:pos="1021"/>
      </w:tabs>
      <w:spacing w:before="60" w:after="60"/>
      <w:ind w:left="1020" w:hanging="340"/>
    </w:pPr>
  </w:style>
  <w:style w:type="paragraph" w:styleId="List4">
    <w:name w:val="List 4"/>
    <w:basedOn w:val="BodyText"/>
    <w:rsid w:val="00F47903"/>
    <w:pPr>
      <w:tabs>
        <w:tab w:val="left" w:pos="1361"/>
      </w:tabs>
      <w:spacing w:before="60" w:after="60"/>
      <w:ind w:left="1361" w:hanging="340"/>
    </w:pPr>
  </w:style>
  <w:style w:type="paragraph" w:styleId="List5">
    <w:name w:val="List 5"/>
    <w:basedOn w:val="BodyText"/>
    <w:rsid w:val="00F47903"/>
    <w:pPr>
      <w:tabs>
        <w:tab w:val="left" w:pos="1701"/>
      </w:tabs>
      <w:spacing w:before="60" w:after="60"/>
      <w:ind w:left="1701" w:hanging="340"/>
    </w:pPr>
  </w:style>
  <w:style w:type="paragraph" w:styleId="ListBullet3">
    <w:name w:val="List Bullet 3"/>
    <w:basedOn w:val="List3"/>
    <w:rsid w:val="00F47903"/>
    <w:pPr>
      <w:numPr>
        <w:numId w:val="15"/>
      </w:numPr>
      <w:tabs>
        <w:tab w:val="clear" w:pos="1021"/>
      </w:tabs>
      <w:ind w:left="1037" w:hanging="357"/>
    </w:pPr>
  </w:style>
  <w:style w:type="paragraph" w:styleId="ListBullet4">
    <w:name w:val="List Bullet 4"/>
    <w:basedOn w:val="List4"/>
    <w:rsid w:val="00F47903"/>
    <w:pPr>
      <w:numPr>
        <w:numId w:val="3"/>
      </w:numPr>
    </w:pPr>
  </w:style>
  <w:style w:type="paragraph" w:styleId="ListBullet5">
    <w:name w:val="List Bullet 5"/>
    <w:basedOn w:val="List5"/>
    <w:rsid w:val="00F47903"/>
    <w:pPr>
      <w:numPr>
        <w:numId w:val="4"/>
      </w:numPr>
    </w:pPr>
  </w:style>
  <w:style w:type="paragraph" w:styleId="ListContinue2">
    <w:name w:val="List Continue 2"/>
    <w:basedOn w:val="List2"/>
    <w:rsid w:val="00F47903"/>
    <w:pPr>
      <w:ind w:firstLine="0"/>
    </w:pPr>
  </w:style>
  <w:style w:type="paragraph" w:styleId="ListContinue3">
    <w:name w:val="List Continue 3"/>
    <w:basedOn w:val="List3"/>
    <w:rsid w:val="00F47903"/>
    <w:pPr>
      <w:ind w:left="1021" w:firstLine="0"/>
    </w:pPr>
  </w:style>
  <w:style w:type="paragraph" w:styleId="ListContinue4">
    <w:name w:val="List Continue 4"/>
    <w:basedOn w:val="List4"/>
    <w:rsid w:val="00F47903"/>
    <w:pPr>
      <w:ind w:firstLine="0"/>
    </w:pPr>
  </w:style>
  <w:style w:type="paragraph" w:styleId="ListContinue5">
    <w:name w:val="List Continue 5"/>
    <w:basedOn w:val="List5"/>
    <w:rsid w:val="00F47903"/>
    <w:pPr>
      <w:ind w:firstLine="0"/>
    </w:pPr>
  </w:style>
  <w:style w:type="paragraph" w:styleId="ListNumber3">
    <w:name w:val="List Number 3"/>
    <w:basedOn w:val="List3"/>
    <w:rsid w:val="00F47903"/>
    <w:pPr>
      <w:numPr>
        <w:numId w:val="5"/>
      </w:numPr>
    </w:pPr>
  </w:style>
  <w:style w:type="paragraph" w:styleId="ListNumber4">
    <w:name w:val="List Number 4"/>
    <w:basedOn w:val="List4"/>
    <w:rsid w:val="00F47903"/>
    <w:pPr>
      <w:numPr>
        <w:numId w:val="6"/>
      </w:numPr>
    </w:pPr>
  </w:style>
  <w:style w:type="paragraph" w:styleId="ListNumber5">
    <w:name w:val="List Number 5"/>
    <w:basedOn w:val="List5"/>
    <w:rsid w:val="00F47903"/>
    <w:pPr>
      <w:numPr>
        <w:numId w:val="7"/>
      </w:numPr>
    </w:pPr>
  </w:style>
  <w:style w:type="paragraph" w:styleId="BlockText">
    <w:name w:val="Block Text"/>
    <w:basedOn w:val="Normal"/>
    <w:rsid w:val="00F47903"/>
    <w:pPr>
      <w:spacing w:after="120"/>
      <w:ind w:left="1440" w:right="1440"/>
    </w:pPr>
  </w:style>
  <w:style w:type="character" w:customStyle="1" w:styleId="Subscript">
    <w:name w:val="Subscript"/>
    <w:basedOn w:val="DefaultParagraphFont"/>
    <w:rsid w:val="00F47903"/>
    <w:rPr>
      <w:sz w:val="16"/>
      <w:vertAlign w:val="subscript"/>
    </w:rPr>
  </w:style>
  <w:style w:type="character" w:customStyle="1" w:styleId="Superscript">
    <w:name w:val="Superscript"/>
    <w:basedOn w:val="DefaultParagraphFont"/>
    <w:rsid w:val="00F47903"/>
    <w:rPr>
      <w:sz w:val="16"/>
      <w:vertAlign w:val="superscript"/>
    </w:rPr>
  </w:style>
  <w:style w:type="character" w:customStyle="1" w:styleId="Symbols">
    <w:name w:val="Symbols"/>
    <w:basedOn w:val="DefaultParagraphFont"/>
    <w:rsid w:val="00F47903"/>
    <w:rPr>
      <w:rFonts w:ascii="Symbol" w:hAnsi="Symbol"/>
    </w:rPr>
  </w:style>
  <w:style w:type="character" w:customStyle="1" w:styleId="MenuOptions">
    <w:name w:val="Menu Options"/>
    <w:basedOn w:val="DefaultParagraphFont"/>
    <w:rsid w:val="00F47903"/>
    <w:rPr>
      <w:rFonts w:ascii="Arial Narrow" w:hAnsi="Arial Narrow"/>
      <w:smallCaps/>
    </w:rPr>
  </w:style>
  <w:style w:type="character" w:customStyle="1" w:styleId="Buttons">
    <w:name w:val="Buttons"/>
    <w:basedOn w:val="DefaultParagraphFont"/>
    <w:rsid w:val="00F47903"/>
    <w:rPr>
      <w:b/>
    </w:rPr>
  </w:style>
  <w:style w:type="character" w:customStyle="1" w:styleId="Underlined">
    <w:name w:val="Underlined"/>
    <w:basedOn w:val="DefaultParagraphFont"/>
    <w:rsid w:val="00F47903"/>
    <w:rPr>
      <w:u w:val="single"/>
    </w:rPr>
  </w:style>
  <w:style w:type="paragraph" w:customStyle="1" w:styleId="TableBodyTextRight">
    <w:name w:val="Table Body Text Right"/>
    <w:basedOn w:val="TableBodyText"/>
    <w:rsid w:val="00F47903"/>
    <w:pPr>
      <w:widowControl w:val="0"/>
      <w:autoSpaceDE w:val="0"/>
      <w:autoSpaceDN w:val="0"/>
      <w:adjustRightInd w:val="0"/>
      <w:jc w:val="right"/>
    </w:pPr>
    <w:rPr>
      <w:rFonts w:cs="Arial"/>
      <w:szCs w:val="18"/>
    </w:rPr>
  </w:style>
  <w:style w:type="paragraph" w:customStyle="1" w:styleId="CopyrightText">
    <w:name w:val="Copyright Text"/>
    <w:basedOn w:val="BodyText"/>
    <w:rsid w:val="00F47903"/>
    <w:rPr>
      <w:sz w:val="18"/>
    </w:rPr>
  </w:style>
  <w:style w:type="paragraph" w:customStyle="1" w:styleId="BodySmallRight">
    <w:name w:val="Body Small Right"/>
    <w:basedOn w:val="BodyTextRight"/>
    <w:rsid w:val="00F47903"/>
    <w:rPr>
      <w:sz w:val="18"/>
      <w:szCs w:val="18"/>
    </w:rPr>
  </w:style>
  <w:style w:type="paragraph" w:customStyle="1" w:styleId="MarginEdition">
    <w:name w:val="Margin Edition"/>
    <w:basedOn w:val="MarginNote"/>
    <w:rsid w:val="00F47903"/>
    <w:pPr>
      <w:spacing w:before="0" w:after="0"/>
    </w:pPr>
    <w:rPr>
      <w:rFonts w:ascii="Times New Roman" w:hAnsi="Times New Roman"/>
      <w:color w:val="999999"/>
    </w:rPr>
  </w:style>
  <w:style w:type="paragraph" w:customStyle="1" w:styleId="Spacer">
    <w:name w:val="Spacer"/>
    <w:basedOn w:val="Normal"/>
    <w:rsid w:val="00F47903"/>
    <w:rPr>
      <w:sz w:val="2"/>
      <w:szCs w:val="2"/>
    </w:rPr>
  </w:style>
  <w:style w:type="character" w:customStyle="1" w:styleId="Small">
    <w:name w:val="Small"/>
    <w:basedOn w:val="DefaultParagraphFont"/>
    <w:rsid w:val="00F47903"/>
    <w:rPr>
      <w:sz w:val="16"/>
    </w:rPr>
  </w:style>
  <w:style w:type="paragraph" w:customStyle="1" w:styleId="WideTable">
    <w:name w:val="Wide Table"/>
    <w:basedOn w:val="Normal"/>
    <w:rsid w:val="00F47903"/>
    <w:pPr>
      <w:ind w:left="-1418"/>
    </w:pPr>
    <w:rPr>
      <w:sz w:val="2"/>
      <w:szCs w:val="2"/>
    </w:rPr>
  </w:style>
  <w:style w:type="character" w:styleId="PageNumber">
    <w:name w:val="page number"/>
    <w:basedOn w:val="DefaultParagraphFont"/>
    <w:rsid w:val="00F47903"/>
  </w:style>
  <w:style w:type="paragraph" w:styleId="Quote">
    <w:name w:val="Quote"/>
    <w:basedOn w:val="Heading1"/>
    <w:link w:val="QuoteChar"/>
    <w:qFormat/>
    <w:rsid w:val="00F47903"/>
    <w:rPr>
      <w:b w:val="0"/>
      <w:sz w:val="72"/>
      <w:szCs w:val="72"/>
      <w:lang w:val="en-NZ"/>
    </w:rPr>
  </w:style>
  <w:style w:type="character" w:customStyle="1" w:styleId="QuoteChar">
    <w:name w:val="Quote Char"/>
    <w:basedOn w:val="DefaultParagraphFont"/>
    <w:link w:val="Quote"/>
    <w:rsid w:val="00F479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7903"/>
    <w:pPr>
      <w:pageBreakBefore/>
    </w:pPr>
  </w:style>
  <w:style w:type="paragraph" w:customStyle="1" w:styleId="Border">
    <w:name w:val="Border"/>
    <w:basedOn w:val="Normal"/>
    <w:qFormat/>
    <w:rsid w:val="00F479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7903"/>
    <w:rPr>
      <w:b/>
      <w:bCs/>
      <w:i/>
      <w:iCs/>
      <w:color w:val="auto"/>
    </w:rPr>
  </w:style>
  <w:style w:type="paragraph" w:styleId="IntenseQuote">
    <w:name w:val="Intense Quote"/>
    <w:basedOn w:val="Normal"/>
    <w:next w:val="Normal"/>
    <w:link w:val="IntenseQuoteChar"/>
    <w:uiPriority w:val="30"/>
    <w:qFormat/>
    <w:rsid w:val="00F479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79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7903"/>
    <w:rPr>
      <w:smallCaps/>
      <w:color w:val="auto"/>
      <w:u w:val="single"/>
    </w:rPr>
  </w:style>
  <w:style w:type="character" w:styleId="IntenseReference">
    <w:name w:val="Intense Reference"/>
    <w:basedOn w:val="DefaultParagraphFont"/>
    <w:uiPriority w:val="32"/>
    <w:qFormat/>
    <w:rsid w:val="00F47903"/>
    <w:rPr>
      <w:b/>
      <w:bCs/>
      <w:smallCaps/>
      <w:color w:val="auto"/>
      <w:spacing w:val="5"/>
      <w:u w:val="single"/>
    </w:rPr>
  </w:style>
  <w:style w:type="paragraph" w:customStyle="1" w:styleId="2ColumnHeading">
    <w:name w:val="2Column Heading"/>
    <w:basedOn w:val="BodyText"/>
    <w:qFormat/>
    <w:rsid w:val="00F47903"/>
    <w:pPr>
      <w:spacing w:after="60"/>
      <w:ind w:left="-2268"/>
    </w:pPr>
    <w:rPr>
      <w:b/>
    </w:rPr>
  </w:style>
  <w:style w:type="paragraph" w:customStyle="1" w:styleId="Heading1TOC">
    <w:name w:val="Heading1 TOC"/>
    <w:basedOn w:val="Normal"/>
    <w:qFormat/>
    <w:rsid w:val="00F47903"/>
    <w:pPr>
      <w:spacing w:before="240" w:after="120"/>
    </w:pPr>
    <w:rPr>
      <w:rFonts w:ascii="Times New Roman" w:hAnsi="Times New Roman"/>
      <w:b/>
      <w:sz w:val="32"/>
    </w:rPr>
  </w:style>
  <w:style w:type="paragraph" w:customStyle="1" w:styleId="Heading2TOC">
    <w:name w:val="Heading2 TOC"/>
    <w:basedOn w:val="Normal"/>
    <w:qFormat/>
    <w:rsid w:val="00F47903"/>
    <w:pPr>
      <w:spacing w:before="240" w:after="60"/>
    </w:pPr>
    <w:rPr>
      <w:rFonts w:ascii="Times New Roman" w:hAnsi="Times New Roman"/>
      <w:b/>
      <w:sz w:val="28"/>
    </w:rPr>
  </w:style>
  <w:style w:type="character" w:customStyle="1" w:styleId="Underline">
    <w:name w:val="Underline"/>
    <w:basedOn w:val="DefaultParagraphFont"/>
    <w:qFormat/>
    <w:rsid w:val="00F47903"/>
    <w:rPr>
      <w:u w:val="single"/>
    </w:rPr>
  </w:style>
  <w:style w:type="paragraph" w:styleId="BalloonText">
    <w:name w:val="Balloon Text"/>
    <w:basedOn w:val="Normal"/>
    <w:link w:val="BalloonTextChar"/>
    <w:rsid w:val="00F47903"/>
    <w:rPr>
      <w:rFonts w:ascii="Tahoma" w:hAnsi="Tahoma" w:cs="Tahoma"/>
      <w:sz w:val="16"/>
      <w:szCs w:val="16"/>
    </w:rPr>
  </w:style>
  <w:style w:type="character" w:customStyle="1" w:styleId="BalloonTextChar">
    <w:name w:val="Balloon Text Char"/>
    <w:basedOn w:val="DefaultParagraphFont"/>
    <w:link w:val="BalloonText"/>
    <w:rsid w:val="00F479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79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79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7903"/>
    <w:rPr>
      <w:b/>
      <w:color w:val="660033"/>
      <w:spacing w:val="0"/>
    </w:rPr>
  </w:style>
  <w:style w:type="paragraph" w:customStyle="1" w:styleId="Nameditemlist">
    <w:name w:val="Named item list"/>
    <w:basedOn w:val="BodyText"/>
    <w:qFormat/>
    <w:rsid w:val="00F4790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1563</Words>
  <Characters>10175</Characters>
  <Application>Microsoft Office Word</Application>
  <DocSecurity>0</DocSecurity>
  <Lines>286</Lines>
  <Paragraphs>206</Paragraphs>
  <ScaleCrop>false</ScaleCrop>
  <Company>Author-it Software Corporation Ltd.</Company>
  <LinksUpToDate>false</LinksUpToDate>
  <CharactersWithSpaces>11666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SITTTSL307 Process travel-related documentation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2013-01-17T21:11:00Z</dcterms:created>
  <dcterms:modified xsi:type="dcterms:W3CDTF">2013-01-17T21:11:00Z</dcterms:modified>
</cp:coreProperties>
</file>