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5B6" w:rsidP="00CE15B6">
      <w:pPr>
        <w:pStyle w:val="Title"/>
      </w:pPr>
      <w:r>
        <w:fldChar w:fldCharType="begin"/>
      </w:r>
      <w:r>
        <w:instrText xml:space="preserve"> TITLE   \* MERGEFORMAT </w:instrText>
      </w:r>
      <w:r>
        <w:fldChar w:fldCharType="separate"/>
      </w:r>
      <w:r>
        <w:t>SITTGDE307 Prepare specialised interpretive content on flora, fauna and landscape</w:t>
      </w:r>
      <w:r>
        <w:fldChar w:fldCharType="end"/>
      </w:r>
    </w:p>
    <w:p w:rsidR="00CE15B6" w:rsidP="00CE15B6">
      <w:pPr>
        <w:pStyle w:val="Version"/>
        <w:sectPr w:rsidSect="00563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E8A" w:rsidP="00563E8A">
      <w:pPr>
        <w:pStyle w:val="SuperHeading"/>
      </w:pPr>
      <w:r w:rsidRPr="00563E8A">
        <w:t>SITT</w:t>
      </w:r>
      <w:r w:rsidRPr="00563E8A">
        <w:t>GDE307 Prepare specialised interpretive content on flora, fauna and landscape</w:t>
      </w:r>
    </w:p>
    <w:p w:rsidR="00000000" w:rsidRPr="00563E8A" w:rsidP="00563E8A">
      <w:pPr>
        <w:pStyle w:val="Heading1"/>
      </w:pPr>
      <w:bookmarkStart w:id="1" w:name="O_424704"/>
      <w:bookmarkEnd w:id="1"/>
      <w:r w:rsidRPr="00563E8A">
        <w:t>Modification History</w:t>
      </w:r>
    </w:p>
    <w:p w:rsidR="00000000" w:rsidRPr="00563E8A" w:rsidP="00563E8A">
      <w:pPr>
        <w:pStyle w:val="BodyText"/>
      </w:pPr>
      <w:r w:rsidRPr="00563E8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E1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E8A" w:rsidP="00563E8A">
            <w:pPr>
              <w:pStyle w:val="BodyText"/>
            </w:pPr>
            <w:r w:rsidRPr="00563E8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8A">
            <w:pPr>
              <w:pStyle w:val="BodyText"/>
              <w:rPr>
                <w:lang w:val="en-NZ"/>
              </w:rPr>
            </w:pPr>
            <w:r w:rsidRPr="00563E8A">
              <w:rPr>
                <w:rStyle w:val="SpecialBold"/>
              </w:rPr>
              <w:t>Comments</w:t>
            </w:r>
          </w:p>
        </w:tc>
      </w:tr>
      <w:tr w:rsidTr="00CE15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8A">
            <w:pPr>
              <w:pStyle w:val="BodyText"/>
              <w:rPr>
                <w:lang w:val="en-NZ"/>
              </w:rPr>
            </w:pPr>
            <w:r w:rsidRPr="00563E8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E8A" w:rsidP="00563E8A">
            <w:pPr>
              <w:pStyle w:val="BodyText"/>
            </w:pPr>
            <w:r w:rsidRPr="00563E8A">
              <w:t>E</w:t>
            </w:r>
          </w:p>
          <w:p w:rsidR="00000000" w:rsidRPr="00563E8A" w:rsidP="00563E8A">
            <w:pPr>
              <w:pStyle w:val="BodyText"/>
            </w:pPr>
            <w:r w:rsidRPr="00563E8A">
              <w:t>Replaces and is equivalent to SITTGDE010A Prepare specialised interpretive content on flora, fauna and landscape.</w:t>
            </w:r>
          </w:p>
          <w:p w:rsidR="00000000" w:rsidRPr="00563E8A" w:rsidP="00563E8A">
            <w:pPr>
              <w:pStyle w:val="BodyText"/>
            </w:pPr>
            <w:r w:rsidRPr="00563E8A">
              <w:t>Corequisites removed.</w:t>
            </w:r>
          </w:p>
        </w:tc>
      </w:tr>
    </w:tbl>
    <w:p w:rsidR="00000000" w:rsidRPr="00563E8A" w:rsidP="00563E8A">
      <w:pPr>
        <w:pStyle w:val="BodyText"/>
      </w:pPr>
    </w:p>
    <w:p w:rsidR="00000000" w:rsidRPr="00563E8A" w:rsidP="00563E8A">
      <w:pPr>
        <w:pStyle w:val="AllowPageBreak"/>
      </w:pPr>
    </w:p>
    <w:p w:rsidR="00000000" w:rsidRPr="00563E8A" w:rsidP="00563E8A">
      <w:pPr>
        <w:pStyle w:val="Heading1"/>
      </w:pPr>
      <w:bookmarkStart w:id="2" w:name="O_424706"/>
      <w:bookmarkEnd w:id="2"/>
      <w:r w:rsidRPr="00563E8A">
        <w:t>Unit Descriptor</w:t>
      </w:r>
    </w:p>
    <w:p w:rsidR="00000000" w:rsidRPr="00563E8A" w:rsidP="00563E8A">
      <w:pPr>
        <w:pStyle w:val="BodyText"/>
      </w:pPr>
      <w:r w:rsidRPr="00563E8A">
        <w:t xml:space="preserve">This unit describes the performance outcomes, skills and knowledge required to </w:t>
      </w:r>
      <w:r w:rsidRPr="00563E8A">
        <w:t>research specialised information on flora, fauna and landscape, and then critically analyse that information to develop interpretive themes and messages. It highlights the need for ongoing research to update and expand knowledge.</w:t>
      </w:r>
    </w:p>
    <w:p w:rsidR="00000000" w:rsidRPr="00563E8A" w:rsidP="00563E8A">
      <w:pPr>
        <w:pStyle w:val="AllowPageBreak"/>
      </w:pPr>
    </w:p>
    <w:p w:rsidR="00000000" w:rsidRPr="00563E8A" w:rsidP="00563E8A">
      <w:pPr>
        <w:pStyle w:val="Heading1"/>
      </w:pPr>
      <w:bookmarkStart w:id="3" w:name="O_424707"/>
      <w:bookmarkEnd w:id="3"/>
      <w:r w:rsidRPr="00563E8A">
        <w:t>Applicati</w:t>
      </w:r>
      <w:r w:rsidRPr="00563E8A">
        <w:t>on of the Unit</w:t>
      </w:r>
    </w:p>
    <w:p w:rsidR="00000000" w:rsidRPr="00563E8A" w:rsidP="00563E8A">
      <w:pPr>
        <w:pStyle w:val="BodyText"/>
      </w:pPr>
      <w:r w:rsidRPr="00563E8A">
        <w:t>This unit applies across many industry sectors and has particular application to guides who work in national parks, or who conduct tours with a strong focus on the natural environment. In this context, they work independently to research and</w:t>
      </w:r>
      <w:r w:rsidRPr="00563E8A">
        <w:t xml:space="preserve"> prepare interpretive content.</w:t>
      </w:r>
    </w:p>
    <w:p w:rsidR="00000000" w:rsidRPr="00563E8A" w:rsidP="00563E8A">
      <w:pPr>
        <w:pStyle w:val="AllowPageBreak"/>
      </w:pPr>
    </w:p>
    <w:p w:rsidR="00000000" w:rsidRPr="00563E8A" w:rsidP="00563E8A">
      <w:pPr>
        <w:pStyle w:val="Heading1"/>
      </w:pPr>
      <w:bookmarkStart w:id="4" w:name="O_424709"/>
      <w:bookmarkEnd w:id="4"/>
      <w:r w:rsidRPr="00563E8A">
        <w:t>Licensing/Regulatory Information</w:t>
      </w:r>
    </w:p>
    <w:p w:rsidR="00000000" w:rsidRPr="00563E8A" w:rsidP="00563E8A">
      <w:pPr>
        <w:pStyle w:val="BodyText"/>
      </w:pPr>
      <w:r w:rsidRPr="00563E8A">
        <w:t>No licensing, legislative, regulatory or certification requirements apply to this unit at the time of endorsement.</w:t>
      </w:r>
    </w:p>
    <w:p w:rsidR="00000000" w:rsidRPr="00563E8A" w:rsidP="00563E8A">
      <w:pPr>
        <w:pStyle w:val="AllowPageBreak"/>
      </w:pPr>
    </w:p>
    <w:p w:rsidR="00000000" w:rsidRPr="00563E8A" w:rsidP="00563E8A">
      <w:pPr>
        <w:pStyle w:val="Heading1"/>
      </w:pPr>
      <w:bookmarkStart w:id="5" w:name="O_424710"/>
      <w:bookmarkEnd w:id="5"/>
      <w:r w:rsidRPr="00563E8A">
        <w:t>Pre-Requisites</w:t>
      </w:r>
    </w:p>
    <w:p w:rsidR="00000000" w:rsidRPr="00563E8A" w:rsidP="00563E8A">
      <w:pPr>
        <w:pStyle w:val="BodyText"/>
      </w:pPr>
      <w:r w:rsidRPr="00563E8A">
        <w:t>Not applicable.</w:t>
      </w:r>
    </w:p>
    <w:p w:rsidR="00000000" w:rsidRPr="00563E8A" w:rsidP="00563E8A">
      <w:pPr>
        <w:pStyle w:val="AllowPageBreak"/>
      </w:pPr>
    </w:p>
    <w:p w:rsidR="00000000" w:rsidRPr="00563E8A" w:rsidP="00563E8A">
      <w:pPr>
        <w:pStyle w:val="Heading1"/>
      </w:pPr>
      <w:bookmarkStart w:id="6" w:name="O_424711"/>
      <w:bookmarkEnd w:id="6"/>
      <w:r w:rsidRPr="00563E8A">
        <w:t>Employability Skills Information</w:t>
      </w:r>
    </w:p>
    <w:p w:rsidR="00000000" w:rsidRPr="00563E8A" w:rsidP="00563E8A">
      <w:pPr>
        <w:pStyle w:val="BodyText"/>
      </w:pPr>
      <w:r w:rsidRPr="00563E8A">
        <w:t>This unit contains employability skills.</w:t>
      </w:r>
    </w:p>
    <w:p w:rsidR="00000000" w:rsidRPr="00563E8A" w:rsidP="00563E8A">
      <w:pPr>
        <w:pStyle w:val="AllowPageBreak"/>
      </w:pPr>
    </w:p>
    <w:p w:rsidR="00000000" w:rsidRPr="00563E8A" w:rsidP="00563E8A">
      <w:pPr>
        <w:pStyle w:val="Heading1"/>
      </w:pPr>
      <w:bookmarkStart w:id="7" w:name="O_424713"/>
      <w:bookmarkEnd w:id="7"/>
      <w:r w:rsidRPr="00563E8A">
        <w:t>Elements and Performance Criteria Pre-Content</w:t>
      </w:r>
    </w:p>
    <w:p w:rsidR="00000000" w:rsidRPr="00563E8A" w:rsidP="00563E8A">
      <w:pPr>
        <w:pStyle w:val="Heading1"/>
      </w:pPr>
      <w:bookmarkStart w:id="8" w:name="O_424714"/>
      <w:bookmarkEnd w:id="8"/>
      <w:r w:rsidRPr="00563E8A">
        <w:t>Elements and Performance Criteria</w:t>
      </w:r>
    </w:p>
    <w:tbl>
      <w:tblPr>
        <w:tblW w:w="0" w:type="auto"/>
        <w:tblCellMar>
          <w:left w:w="62" w:type="dxa"/>
          <w:right w:w="62" w:type="dxa"/>
        </w:tblCellMar>
        <w:tblLook w:val="0000"/>
      </w:tblPr>
      <w:tblGrid>
        <w:gridCol w:w="2825"/>
        <w:gridCol w:w="6371"/>
      </w:tblGrid>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t>Elements describe the essential outcomes of a unit of compete</w:t>
            </w:r>
            <w:r w:rsidRPr="00563E8A">
              <w:t>ncy.</w:t>
            </w:r>
          </w:p>
        </w:tc>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t>Performance criteria describe the performance needed to demonstrate achievement of the element. Where bold italicised text is used, further information is detailed in the required skills and knowledge section and the range statement. Assessment of per</w:t>
            </w:r>
            <w:r w:rsidRPr="00563E8A">
              <w:t>formance is to be consistent with the evidence guide.</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List"/>
              <w:rPr>
                <w:lang w:val="en-NZ"/>
              </w:rPr>
            </w:pPr>
            <w:r w:rsidRPr="00563E8A">
              <w:t>1.</w:t>
            </w:r>
            <w:r w:rsidRPr="00563E8A">
              <w:tab/>
              <w:t>Research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2"/>
            </w:pPr>
            <w:r w:rsidRPr="00563E8A">
              <w:t>1.1</w:t>
            </w:r>
            <w:r w:rsidRPr="00563E8A">
              <w:tab/>
              <w:t xml:space="preserve">Identify key </w:t>
            </w:r>
            <w:r w:rsidRPr="00563E8A">
              <w:rPr>
                <w:rStyle w:val="BoldandItalics"/>
              </w:rPr>
              <w:t xml:space="preserve">sources </w:t>
            </w:r>
            <w:r w:rsidRPr="00563E8A">
              <w:t xml:space="preserve">of specialised information about flora, fauna and </w:t>
            </w:r>
            <w:r w:rsidRPr="00563E8A">
              <w:rPr>
                <w:rStyle w:val="BoldandItalics"/>
              </w:rPr>
              <w:t>landscape</w:t>
            </w:r>
            <w:r w:rsidRPr="00563E8A">
              <w:t>.</w:t>
            </w:r>
          </w:p>
          <w:p w:rsidR="00000000" w:rsidRPr="00563E8A" w:rsidP="00563E8A">
            <w:pPr>
              <w:pStyle w:val="List2"/>
            </w:pPr>
            <w:r w:rsidRPr="00563E8A">
              <w:t>1.2</w:t>
            </w:r>
            <w:r w:rsidRPr="00563E8A">
              <w:tab/>
              <w:t xml:space="preserve">Evaluate the credibility and reliability of </w:t>
            </w:r>
            <w:r w:rsidRPr="00563E8A">
              <w:t>information sources.</w:t>
            </w:r>
          </w:p>
          <w:p w:rsidR="00000000" w:rsidRPr="00563E8A" w:rsidP="00563E8A">
            <w:pPr>
              <w:pStyle w:val="List2"/>
            </w:pPr>
            <w:r w:rsidRPr="00563E8A">
              <w:t>1.3</w:t>
            </w:r>
            <w:r w:rsidRPr="00563E8A">
              <w:tab/>
              <w:t>Use formal and informal research techniques to access current, accurate and relevant information.</w:t>
            </w:r>
          </w:p>
          <w:p w:rsidR="00000000" w:rsidP="00563E8A">
            <w:pPr>
              <w:pStyle w:val="List2"/>
              <w:rPr>
                <w:lang w:val="en-NZ"/>
              </w:rPr>
            </w:pPr>
            <w:r w:rsidRPr="00563E8A">
              <w:t>1.4</w:t>
            </w:r>
            <w:r w:rsidRPr="00563E8A">
              <w:tab/>
              <w:t>Make subjects of potential customer interest the focus of research activities.</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List"/>
              <w:rPr>
                <w:lang w:val="en-NZ"/>
              </w:rPr>
            </w:pPr>
            <w:r w:rsidRPr="00563E8A">
              <w:t>2.</w:t>
            </w:r>
            <w:r w:rsidRPr="00563E8A">
              <w:tab/>
            </w:r>
            <w:r w:rsidRPr="00563E8A">
              <w:t>Prepare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2"/>
            </w:pPr>
            <w:r w:rsidRPr="00563E8A">
              <w:t>2.1</w:t>
            </w:r>
            <w:r w:rsidRPr="00563E8A">
              <w:tab/>
              <w:t>Analyse information and develop interpretive themes and messages to meet customer needs.</w:t>
            </w:r>
          </w:p>
          <w:p w:rsidR="00000000" w:rsidP="00563E8A">
            <w:pPr>
              <w:pStyle w:val="List2"/>
              <w:rPr>
                <w:lang w:val="en-NZ"/>
              </w:rPr>
            </w:pPr>
            <w:r w:rsidRPr="00563E8A">
              <w:t>2.2</w:t>
            </w:r>
            <w:r w:rsidRPr="00563E8A">
              <w:tab/>
              <w:t>Organise information to support the ways in which it will be used and presented.</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List"/>
              <w:rPr>
                <w:lang w:val="en-NZ"/>
              </w:rPr>
            </w:pPr>
            <w:r w:rsidRPr="00563E8A">
              <w:t>3.</w:t>
            </w:r>
            <w:r w:rsidRPr="00563E8A">
              <w:tab/>
              <w:t>Update know</w:t>
            </w:r>
            <w:r w:rsidRPr="00563E8A">
              <w:t>ledge of specialised information on flora, fauna and landscape.</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2"/>
            </w:pPr>
            <w:r w:rsidRPr="00563E8A">
              <w:t>3.1</w:t>
            </w:r>
            <w:r w:rsidRPr="00563E8A">
              <w:tab/>
              <w:t>Identify and use opportunities to maintain currency of knowledge about specialised topics.</w:t>
            </w:r>
          </w:p>
          <w:p w:rsidR="00000000" w:rsidRPr="00563E8A" w:rsidP="00563E8A">
            <w:pPr>
              <w:pStyle w:val="List2"/>
            </w:pPr>
            <w:r w:rsidRPr="00563E8A">
              <w:t>3.2</w:t>
            </w:r>
            <w:r w:rsidRPr="00563E8A">
              <w:tab/>
              <w:t>Proactively seek opportunities to enhance and expand own knowledge base.</w:t>
            </w:r>
          </w:p>
          <w:p w:rsidR="00000000" w:rsidRPr="00563E8A" w:rsidP="00563E8A">
            <w:pPr>
              <w:pStyle w:val="List2"/>
            </w:pPr>
            <w:r w:rsidRPr="00563E8A">
              <w:t>3.3</w:t>
            </w:r>
            <w:r w:rsidRPr="00563E8A">
              <w:tab/>
              <w:t>Incorporate upda</w:t>
            </w:r>
            <w:r w:rsidRPr="00563E8A">
              <w:t>ted knowledge into work activities.</w:t>
            </w:r>
          </w:p>
        </w:tc>
      </w:tr>
    </w:tbl>
    <w:p w:rsidR="00000000" w:rsidRPr="00563E8A" w:rsidP="00563E8A">
      <w:pPr>
        <w:pStyle w:val="List"/>
      </w:pPr>
    </w:p>
    <w:p w:rsidR="00000000" w:rsidRPr="00563E8A" w:rsidP="00563E8A">
      <w:pPr>
        <w:pStyle w:val="AllowPageBreak"/>
      </w:pPr>
    </w:p>
    <w:p w:rsidR="00000000" w:rsidRPr="00563E8A" w:rsidP="00563E8A">
      <w:pPr>
        <w:pStyle w:val="Heading1"/>
      </w:pPr>
      <w:bookmarkStart w:id="9" w:name="O_424715"/>
      <w:bookmarkEnd w:id="9"/>
      <w:r w:rsidRPr="00563E8A">
        <w:t>Required Skills and Knowledge</w:t>
      </w:r>
    </w:p>
    <w:tbl>
      <w:tblPr>
        <w:tblW w:w="0" w:type="auto"/>
        <w:tblCellMar>
          <w:left w:w="62" w:type="dxa"/>
          <w:right w:w="62" w:type="dxa"/>
        </w:tblCellMar>
        <w:tblLook w:val="0000"/>
      </w:tblPr>
      <w:tblGrid>
        <w:gridCol w:w="9196"/>
      </w:tblGrid>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t>This section describes the skills and knowledge required for this unit.</w:t>
            </w:r>
          </w:p>
        </w:tc>
      </w:tr>
      <w:tr w:rsidTr="00CE15B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Required skills</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Bullet"/>
            </w:pPr>
            <w:r w:rsidRPr="00563E8A">
              <w:t>critical thinking and interpretive skills to:</w:t>
            </w:r>
          </w:p>
          <w:p w:rsidR="00000000" w:rsidRPr="00563E8A" w:rsidP="00563E8A">
            <w:pPr>
              <w:pStyle w:val="ListBullet2"/>
            </w:pPr>
            <w:r w:rsidRPr="00563E8A">
              <w:t>establish an interpretive framework</w:t>
            </w:r>
          </w:p>
          <w:p w:rsidR="00000000" w:rsidRPr="00563E8A" w:rsidP="00563E8A">
            <w:pPr>
              <w:pStyle w:val="ListBullet2"/>
            </w:pPr>
            <w:r w:rsidRPr="00563E8A">
              <w:t>evaluate and adapt a varied range of information for practical workplace purposes</w:t>
            </w:r>
          </w:p>
          <w:p w:rsidR="00000000" w:rsidRPr="00563E8A" w:rsidP="00563E8A">
            <w:pPr>
              <w:pStyle w:val="ListBullet2"/>
            </w:pPr>
            <w:r w:rsidRPr="00563E8A">
              <w:t>create key messages, themes and storylines for audiences</w:t>
            </w:r>
          </w:p>
          <w:p w:rsidR="00000000" w:rsidRPr="00563E8A" w:rsidP="00563E8A">
            <w:pPr>
              <w:pStyle w:val="ListBullet"/>
            </w:pPr>
            <w:r w:rsidRPr="00563E8A">
              <w:t>literacy skills to:</w:t>
            </w:r>
          </w:p>
          <w:p w:rsidR="00000000" w:rsidRPr="00563E8A" w:rsidP="00563E8A">
            <w:pPr>
              <w:pStyle w:val="ListBullet2"/>
            </w:pPr>
            <w:r w:rsidRPr="00563E8A">
              <w:t>interpret potentially complex and detailed information on flora, fauna and landscape</w:t>
            </w:r>
          </w:p>
          <w:p w:rsidR="00000000" w:rsidRPr="00563E8A" w:rsidP="00563E8A">
            <w:pPr>
              <w:pStyle w:val="ListBullet"/>
            </w:pPr>
            <w:r w:rsidRPr="00563E8A">
              <w:t>learning skills to proactively build own knowledge base</w:t>
            </w:r>
          </w:p>
          <w:p w:rsidR="00000000" w:rsidP="00563E8A">
            <w:pPr>
              <w:pStyle w:val="ListBullet"/>
              <w:rPr>
                <w:lang w:val="en-NZ"/>
              </w:rPr>
            </w:pPr>
            <w:r w:rsidRPr="00563E8A">
              <w:t>technology skills to use the Internet as a research tool.</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Required knowledge</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Bullet"/>
            </w:pPr>
            <w:r w:rsidRPr="00563E8A">
              <w:t>understanding of the role of interpretation in creating a powerful customer experience</w:t>
            </w:r>
          </w:p>
          <w:p w:rsidR="00000000" w:rsidRPr="00563E8A" w:rsidP="00563E8A">
            <w:pPr>
              <w:pStyle w:val="ListBullet"/>
            </w:pPr>
            <w:r w:rsidRPr="00563E8A">
              <w:t>current interpretive theory, methods and media</w:t>
            </w:r>
          </w:p>
          <w:p w:rsidR="00000000" w:rsidRPr="00563E8A" w:rsidP="00563E8A">
            <w:pPr>
              <w:pStyle w:val="ListBullet"/>
            </w:pPr>
            <w:r w:rsidRPr="00563E8A">
              <w:t>sources of information on flora, fauna and landscape in the relevant geographic context</w:t>
            </w:r>
          </w:p>
          <w:p w:rsidR="00000000" w:rsidRPr="00563E8A" w:rsidP="00563E8A">
            <w:pPr>
              <w:pStyle w:val="ListBullet"/>
            </w:pPr>
            <w:r w:rsidRPr="00563E8A">
              <w:t>landscapes of interest within a lo</w:t>
            </w:r>
            <w:r w:rsidRPr="00563E8A">
              <w:t>cal region and their general characteristics</w:t>
            </w:r>
          </w:p>
          <w:p w:rsidR="00000000" w:rsidRPr="00563E8A" w:rsidP="00563E8A">
            <w:pPr>
              <w:pStyle w:val="ListBullet"/>
            </w:pPr>
            <w:r w:rsidRPr="00563E8A">
              <w:t>key ecological terminology and concepts, including:</w:t>
            </w:r>
          </w:p>
          <w:p w:rsidR="00000000" w:rsidRPr="00563E8A" w:rsidP="00563E8A">
            <w:pPr>
              <w:pStyle w:val="ListBullet2"/>
            </w:pPr>
            <w:r w:rsidRPr="00563E8A">
              <w:t>biotic and physical factors</w:t>
            </w:r>
          </w:p>
          <w:p w:rsidR="00000000" w:rsidRPr="00563E8A" w:rsidP="00563E8A">
            <w:pPr>
              <w:pStyle w:val="ListBullet2"/>
            </w:pPr>
            <w:r w:rsidRPr="00563E8A">
              <w:t>populations</w:t>
            </w:r>
          </w:p>
          <w:p w:rsidR="00000000" w:rsidRPr="00563E8A" w:rsidP="00563E8A">
            <w:pPr>
              <w:pStyle w:val="ListBullet2"/>
            </w:pPr>
            <w:r w:rsidRPr="00563E8A">
              <w:t>biodiversity and abundance</w:t>
            </w:r>
          </w:p>
          <w:p w:rsidR="00000000" w:rsidRPr="00563E8A" w:rsidP="00563E8A">
            <w:pPr>
              <w:pStyle w:val="ListBullet2"/>
            </w:pPr>
            <w:r w:rsidRPr="00563E8A">
              <w:t>food web</w:t>
            </w:r>
          </w:p>
          <w:p w:rsidR="00000000" w:rsidRPr="00563E8A" w:rsidP="00563E8A">
            <w:pPr>
              <w:pStyle w:val="ListBullet2"/>
            </w:pPr>
            <w:r w:rsidRPr="00563E8A">
              <w:t>community relations</w:t>
            </w:r>
          </w:p>
          <w:p w:rsidR="00000000" w:rsidRPr="00563E8A" w:rsidP="00563E8A">
            <w:pPr>
              <w:pStyle w:val="ListBullet2"/>
            </w:pPr>
            <w:r w:rsidRPr="00563E8A">
              <w:t>life cycles</w:t>
            </w:r>
          </w:p>
          <w:p w:rsidR="00000000" w:rsidRPr="00563E8A" w:rsidP="00563E8A">
            <w:pPr>
              <w:pStyle w:val="ListBullet2"/>
            </w:pPr>
            <w:r w:rsidRPr="00563E8A">
              <w:t>succession</w:t>
            </w:r>
          </w:p>
          <w:p w:rsidR="00000000" w:rsidRPr="00563E8A" w:rsidP="00563E8A">
            <w:pPr>
              <w:pStyle w:val="ListBullet2"/>
            </w:pPr>
            <w:r w:rsidRPr="00563E8A">
              <w:t>zonation</w:t>
            </w:r>
          </w:p>
          <w:p w:rsidR="00000000" w:rsidRPr="00563E8A" w:rsidP="00563E8A">
            <w:pPr>
              <w:pStyle w:val="ListBullet2"/>
            </w:pPr>
            <w:r w:rsidRPr="00563E8A">
              <w:t>carbon cycle</w:t>
            </w:r>
          </w:p>
          <w:p w:rsidR="00000000" w:rsidRPr="00563E8A" w:rsidP="00563E8A">
            <w:pPr>
              <w:pStyle w:val="ListBullet2"/>
            </w:pPr>
            <w:r w:rsidRPr="00563E8A">
              <w:t>water cycle</w:t>
            </w:r>
          </w:p>
          <w:p w:rsidR="00000000" w:rsidRPr="00563E8A" w:rsidP="00563E8A">
            <w:pPr>
              <w:pStyle w:val="ListBullet2"/>
            </w:pPr>
            <w:r w:rsidRPr="00563E8A">
              <w:t>energy flow</w:t>
            </w:r>
          </w:p>
          <w:p w:rsidR="00000000" w:rsidRPr="00563E8A" w:rsidP="00563E8A">
            <w:pPr>
              <w:pStyle w:val="ListBullet2"/>
            </w:pPr>
            <w:r w:rsidRPr="00563E8A">
              <w:t>nutrient cycle</w:t>
            </w:r>
          </w:p>
          <w:p w:rsidR="00000000" w:rsidRPr="00563E8A" w:rsidP="00563E8A">
            <w:pPr>
              <w:pStyle w:val="ListBullet"/>
            </w:pPr>
            <w:r w:rsidRPr="00563E8A">
              <w:t>interrelationships between parts of the ecosystem:</w:t>
            </w:r>
          </w:p>
          <w:p w:rsidR="00000000" w:rsidRPr="00563E8A" w:rsidP="00563E8A">
            <w:pPr>
              <w:pStyle w:val="ListBullet2"/>
            </w:pPr>
            <w:r w:rsidRPr="00563E8A">
              <w:t>developmental processes related to the formation of the local landscapes, including:</w:t>
            </w:r>
          </w:p>
          <w:p w:rsidR="00000000" w:rsidRPr="00563E8A" w:rsidP="00563E8A">
            <w:pPr>
              <w:pStyle w:val="ListBullet3"/>
            </w:pPr>
            <w:r w:rsidRPr="00563E8A">
              <w:t>geological formations and history</w:t>
            </w:r>
          </w:p>
          <w:p w:rsidR="00000000" w:rsidRPr="00563E8A" w:rsidP="00563E8A">
            <w:pPr>
              <w:pStyle w:val="ListBullet3"/>
            </w:pPr>
            <w:r w:rsidRPr="00563E8A">
              <w:t>soil composition and its relation to plant and animal life and water catchment areas</w:t>
            </w:r>
          </w:p>
          <w:p w:rsidR="00000000" w:rsidRPr="00563E8A" w:rsidP="00563E8A">
            <w:pPr>
              <w:pStyle w:val="ListBullet"/>
            </w:pPr>
            <w:r w:rsidRPr="00563E8A">
              <w:t xml:space="preserve">principles of Gondwana theory and the impact of Gondwana on plant and animal communities </w:t>
            </w:r>
          </w:p>
          <w:p w:rsidR="00000000" w:rsidRPr="00563E8A" w:rsidP="00563E8A">
            <w:pPr>
              <w:pStyle w:val="ListBullet"/>
            </w:pPr>
            <w:r w:rsidRPr="00563E8A">
              <w:t>major species of flora and fauna within the landscape, including:</w:t>
            </w:r>
          </w:p>
          <w:p w:rsidR="00000000" w:rsidRPr="00563E8A" w:rsidP="00563E8A">
            <w:pPr>
              <w:pStyle w:val="ListBullet2"/>
            </w:pPr>
            <w:r w:rsidRPr="00563E8A">
              <w:t>nature of species and where it is found</w:t>
            </w:r>
          </w:p>
          <w:p w:rsidR="00000000" w:rsidRPr="00563E8A" w:rsidP="00563E8A">
            <w:pPr>
              <w:pStyle w:val="ListBullet2"/>
            </w:pPr>
            <w:r w:rsidRPr="00563E8A">
              <w:t>roles of individual species</w:t>
            </w:r>
          </w:p>
          <w:p w:rsidR="00000000" w:rsidRPr="00563E8A" w:rsidP="00563E8A">
            <w:pPr>
              <w:pStyle w:val="ListBullet2"/>
            </w:pPr>
            <w:r w:rsidRPr="00563E8A">
              <w:t>characteristics</w:t>
            </w:r>
          </w:p>
          <w:p w:rsidR="00000000" w:rsidRPr="00563E8A" w:rsidP="00563E8A">
            <w:pPr>
              <w:pStyle w:val="ListBullet2"/>
            </w:pPr>
            <w:r w:rsidRPr="00563E8A">
              <w:t>commonalities</w:t>
            </w:r>
          </w:p>
          <w:p w:rsidR="00000000" w:rsidRPr="00563E8A" w:rsidP="00563E8A">
            <w:pPr>
              <w:pStyle w:val="ListBullet2"/>
            </w:pPr>
            <w:r w:rsidRPr="00563E8A">
              <w:t>interactions between species and the environment</w:t>
            </w:r>
          </w:p>
          <w:p w:rsidR="00000000" w:rsidRPr="00563E8A" w:rsidP="00563E8A">
            <w:pPr>
              <w:pStyle w:val="ListBullet2"/>
            </w:pPr>
            <w:r w:rsidRPr="00563E8A">
              <w:t>nutrition and life cycles</w:t>
            </w:r>
          </w:p>
          <w:p w:rsidR="00000000" w:rsidRPr="00563E8A" w:rsidP="00563E8A">
            <w:pPr>
              <w:pStyle w:val="ListBullet2"/>
            </w:pPr>
            <w:r w:rsidRPr="00563E8A">
              <w:t>species harmful to humans</w:t>
            </w:r>
          </w:p>
          <w:p w:rsidR="00000000" w:rsidRPr="00563E8A" w:rsidP="00563E8A">
            <w:pPr>
              <w:pStyle w:val="ListBullet"/>
            </w:pPr>
            <w:r w:rsidRPr="00563E8A">
              <w:t>identification techniques for flora and fauna</w:t>
            </w:r>
          </w:p>
          <w:p w:rsidR="00000000" w:rsidRPr="00563E8A" w:rsidP="00563E8A">
            <w:pPr>
              <w:pStyle w:val="ListBullet"/>
            </w:pPr>
            <w:r w:rsidRPr="00563E8A">
              <w:t>environmen</w:t>
            </w:r>
            <w:r w:rsidRPr="00563E8A">
              <w:t>tal influences that affect the landscape, including climate and fire</w:t>
            </w:r>
          </w:p>
          <w:p w:rsidR="00000000" w:rsidRPr="00563E8A" w:rsidP="00563E8A">
            <w:pPr>
              <w:pStyle w:val="ListBullet"/>
            </w:pPr>
            <w:r w:rsidRPr="00563E8A">
              <w:t>nature of human impact on the landscape, including industrial impacts</w:t>
            </w:r>
          </w:p>
          <w:p w:rsidR="00000000" w:rsidRPr="00563E8A" w:rsidP="00563E8A">
            <w:pPr>
              <w:pStyle w:val="ListBullet"/>
            </w:pPr>
            <w:r w:rsidRPr="00563E8A">
              <w:t>management regimes for the local landscape, including relevant authorities and codes of practice</w:t>
            </w:r>
          </w:p>
          <w:p w:rsidR="00000000" w:rsidRPr="00563E8A" w:rsidP="00563E8A">
            <w:pPr>
              <w:pStyle w:val="ListBullet"/>
            </w:pPr>
            <w:r w:rsidRPr="00563E8A">
              <w:t>Australian Indigenou</w:t>
            </w:r>
            <w:r w:rsidRPr="00563E8A">
              <w:t>s perspective on the landscape.</w:t>
            </w:r>
          </w:p>
        </w:tc>
      </w:tr>
    </w:tbl>
    <w:p w:rsidR="00CE15B6" w:rsidP="00563E8A">
      <w:pPr>
        <w:pStyle w:val="BodyText"/>
      </w:pPr>
    </w:p>
    <w:p w:rsidR="00CE15B6" w:rsidP="00563E8A">
      <w:pPr>
        <w:pStyle w:val="BodyText"/>
      </w:pPr>
    </w:p>
    <w:p w:rsidR="00000000" w:rsidRPr="00563E8A" w:rsidP="00563E8A">
      <w:pPr>
        <w:pStyle w:val="Heading1"/>
      </w:pPr>
      <w:bookmarkStart w:id="10" w:name="O_424717"/>
      <w:bookmarkEnd w:id="10"/>
      <w:r w:rsidRPr="00563E8A">
        <w:t>Evidence Guide</w:t>
      </w:r>
    </w:p>
    <w:tbl>
      <w:tblPr>
        <w:tblW w:w="0" w:type="auto"/>
        <w:tblCellMar>
          <w:left w:w="62" w:type="dxa"/>
          <w:right w:w="62" w:type="dxa"/>
        </w:tblCellMar>
        <w:tblLook w:val="0000"/>
      </w:tblPr>
      <w:tblGrid>
        <w:gridCol w:w="2690"/>
        <w:gridCol w:w="6506"/>
      </w:tblGrid>
      <w:tr w:rsidTr="00CE15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t xml:space="preserve">The evidence guide provides advice on assessment and must be read in conjunction with the performance criteria, required skills and knowledge, </w:t>
            </w:r>
            <w:r w:rsidRPr="00563E8A">
              <w:t>range statement and the Assessment Guidelines for the Training Package.</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BodyText"/>
            </w:pPr>
            <w:r w:rsidRPr="00563E8A">
              <w:t>Evidence of the ability to:</w:t>
            </w:r>
          </w:p>
          <w:p w:rsidR="00000000" w:rsidRPr="00563E8A" w:rsidP="00563E8A">
            <w:pPr>
              <w:pStyle w:val="ListBullet"/>
            </w:pPr>
            <w:r w:rsidRPr="00563E8A">
              <w:t>demonstrate knowledge of flora, fauna and landscape as detailed under Required Knowledge</w:t>
            </w:r>
          </w:p>
          <w:p w:rsidR="00000000" w:rsidP="00563E8A">
            <w:pPr>
              <w:pStyle w:val="ListBullet"/>
              <w:rPr>
                <w:lang w:val="en-NZ"/>
              </w:rPr>
            </w:pPr>
            <w:r w:rsidRPr="00563E8A">
              <w:t>develop coherent and interesting interpretations for presentation.</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BodyText"/>
            </w:pPr>
            <w:r w:rsidRPr="00563E8A">
              <w:t>Assessment must ensure use of:</w:t>
            </w:r>
          </w:p>
          <w:p w:rsidR="00000000" w:rsidRPr="00563E8A" w:rsidP="00563E8A">
            <w:pPr>
              <w:pStyle w:val="ListBullet"/>
            </w:pPr>
            <w:r w:rsidRPr="00563E8A">
              <w:t>current specialise</w:t>
            </w:r>
            <w:r w:rsidRPr="00563E8A">
              <w:t>d information sources</w:t>
            </w:r>
          </w:p>
          <w:p w:rsidR="00000000" w:rsidP="00563E8A">
            <w:pPr>
              <w:pStyle w:val="ListBullet"/>
              <w:rPr>
                <w:lang w:val="en-NZ"/>
              </w:rPr>
            </w:pPr>
            <w:r w:rsidRPr="00563E8A">
              <w:t>current interpretive resources.</w:t>
            </w:r>
          </w:p>
        </w:tc>
      </w:tr>
      <w:tr w:rsidTr="00CE15B6">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BodyText"/>
            </w:pPr>
            <w:r w:rsidRPr="00563E8A">
              <w:t xml:space="preserve">A range of assessment methods should be used to assess practical skills and knowledge. The following examples are appropriate for this unit: </w:t>
            </w:r>
          </w:p>
          <w:p w:rsidR="00000000" w:rsidRPr="00563E8A" w:rsidP="00563E8A">
            <w:pPr>
              <w:pStyle w:val="ListBullet"/>
            </w:pPr>
            <w:r w:rsidRPr="00563E8A">
              <w:t xml:space="preserve">direct observation of the individual </w:t>
            </w:r>
            <w:r w:rsidRPr="00563E8A">
              <w:t>using knowledge to deliver interpretive commentaries or activities</w:t>
            </w:r>
          </w:p>
          <w:p w:rsidR="00000000" w:rsidRPr="00563E8A" w:rsidP="00563E8A">
            <w:pPr>
              <w:pStyle w:val="ListBullet"/>
            </w:pPr>
            <w:r w:rsidRPr="00563E8A">
              <w:t>questioning of group members about the individual’s breadth of knowledge and ability to answer customer questions</w:t>
            </w:r>
          </w:p>
          <w:p w:rsidR="00000000" w:rsidRPr="00563E8A" w:rsidP="00563E8A">
            <w:pPr>
              <w:pStyle w:val="ListBullet"/>
            </w:pPr>
            <w:r w:rsidRPr="00563E8A">
              <w:t xml:space="preserve">review of a research portfolio prepared by the individual </w:t>
            </w:r>
          </w:p>
          <w:p w:rsidR="00000000" w:rsidRPr="00563E8A" w:rsidP="00563E8A">
            <w:pPr>
              <w:pStyle w:val="ListBullet"/>
            </w:pPr>
            <w:r w:rsidRPr="00563E8A">
              <w:t>written or oral questioning to assess the way in which the research process has been used</w:t>
            </w:r>
          </w:p>
          <w:p w:rsidR="00000000" w:rsidRPr="00563E8A" w:rsidP="00563E8A">
            <w:pPr>
              <w:pStyle w:val="ListBullet"/>
            </w:pPr>
            <w:r w:rsidRPr="00563E8A">
              <w:t>written or oral questioning to assess aspects of specialised knowledge</w:t>
            </w:r>
          </w:p>
          <w:p w:rsidR="00000000" w:rsidP="00563E8A">
            <w:pPr>
              <w:pStyle w:val="ListBullet"/>
              <w:rPr>
                <w:lang w:val="en-NZ"/>
              </w:rPr>
            </w:pPr>
            <w:r w:rsidRPr="00563E8A">
              <w:t>review of portfolios of evidence and third</w:t>
            </w:r>
            <w:r w:rsidRPr="00563E8A">
              <w:noBreakHyphen/>
              <w:t>party workplace reports of on</w:t>
            </w:r>
            <w:r w:rsidRPr="00563E8A">
              <w:noBreakHyphen/>
              <w:t>the</w:t>
            </w:r>
            <w:r w:rsidRPr="00563E8A">
              <w:noBreakHyphen/>
              <w:t>job performance by</w:t>
            </w:r>
            <w:r w:rsidRPr="00563E8A">
              <w:t xml:space="preserve"> the individual.</w:t>
            </w:r>
          </w:p>
        </w:tc>
      </w:tr>
      <w:tr w:rsidTr="00CE15B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BodyText"/>
            </w:pPr>
            <w:r w:rsidRPr="00563E8A">
              <w:t xml:space="preserve">The assessor should design integrated assessment activities to holistically assess this unit with other units relevant to the industry sector, workplace and job role, for example: </w:t>
            </w:r>
          </w:p>
          <w:p w:rsidR="00000000" w:rsidRPr="00563E8A" w:rsidP="00563E8A">
            <w:pPr>
              <w:pStyle w:val="ListBullet"/>
            </w:pPr>
            <w:r w:rsidRPr="00563E8A">
              <w:t>SITTGDE303 Lead tour groups</w:t>
            </w:r>
          </w:p>
          <w:p w:rsidR="00000000" w:rsidRPr="00563E8A" w:rsidP="00563E8A">
            <w:pPr>
              <w:pStyle w:val="ListBullet"/>
            </w:pPr>
            <w:r w:rsidRPr="00563E8A">
              <w:t>SITTGDE304 Prepare and present tour commentaries or activities</w:t>
            </w:r>
          </w:p>
          <w:p w:rsidR="00000000" w:rsidRPr="00563E8A" w:rsidP="00563E8A">
            <w:pPr>
              <w:pStyle w:val="ListBullet"/>
            </w:pPr>
            <w:r w:rsidRPr="00563E8A">
              <w:t>SITTPPD402 Develop interpretive activities.</w:t>
            </w:r>
          </w:p>
          <w:p w:rsidR="00000000" w:rsidRPr="00563E8A" w:rsidP="00563E8A">
            <w:pPr>
              <w:pStyle w:val="BodyText"/>
            </w:pPr>
            <w:r w:rsidRPr="00563E8A">
              <w:t>Assessment should also recognise the different ways that people acquire specialised knowledge, for example:</w:t>
            </w:r>
          </w:p>
          <w:p w:rsidR="00000000" w:rsidRPr="00563E8A" w:rsidP="00563E8A">
            <w:pPr>
              <w:pStyle w:val="ListBullet"/>
            </w:pPr>
            <w:r w:rsidRPr="00563E8A">
              <w:t xml:space="preserve">specialised </w:t>
            </w:r>
            <w:r w:rsidRPr="00563E8A">
              <w:t>qualifications in the subject matter area</w:t>
            </w:r>
          </w:p>
          <w:p w:rsidR="00000000" w:rsidRPr="00563E8A" w:rsidP="00563E8A">
            <w:pPr>
              <w:pStyle w:val="ListBullet"/>
            </w:pPr>
            <w:r w:rsidRPr="00563E8A">
              <w:t>cultural knowledge in Aboriginal or Torres Strait Islander societies.</w:t>
            </w:r>
          </w:p>
        </w:tc>
      </w:tr>
    </w:tbl>
    <w:p w:rsidR="00000000" w:rsidRPr="00563E8A" w:rsidP="00563E8A">
      <w:pPr>
        <w:pStyle w:val="BodyText"/>
      </w:pPr>
    </w:p>
    <w:p w:rsidR="00000000" w:rsidRPr="00563E8A" w:rsidP="00563E8A">
      <w:pPr>
        <w:pStyle w:val="AllowPageBreak"/>
      </w:pPr>
    </w:p>
    <w:p w:rsidR="00000000" w:rsidRPr="00563E8A" w:rsidP="00563E8A">
      <w:pPr>
        <w:pStyle w:val="Heading1"/>
      </w:pPr>
      <w:bookmarkStart w:id="11" w:name="O_424718"/>
      <w:bookmarkEnd w:id="11"/>
      <w:r w:rsidRPr="00563E8A">
        <w:t>Range Statement</w:t>
      </w:r>
    </w:p>
    <w:tbl>
      <w:tblPr>
        <w:tblW w:w="0" w:type="auto"/>
        <w:tblCellMar>
          <w:left w:w="62" w:type="dxa"/>
          <w:right w:w="62" w:type="dxa"/>
        </w:tblCellMar>
        <w:tblLook w:val="0000"/>
      </w:tblPr>
      <w:tblGrid>
        <w:gridCol w:w="2690"/>
        <w:gridCol w:w="6506"/>
      </w:tblGrid>
      <w:tr w:rsidTr="00CE15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t>The range statement rela</w:t>
            </w:r>
            <w:r w:rsidRPr="00563E8A">
              <w:t>tes to the unit of competency as a whole. It allows for different work environments and situations that may affect performance. Bold italicised wording, if used in the performance criteria, is detailed below. Essential operating conditions that may be pres</w:t>
            </w:r>
            <w:r w:rsidRPr="00563E8A">
              <w:t>ent with training and assessment (depending on the work situation, needs of the candidate, accessibility of the item, and local industry and regional contexts) may also be included.</w:t>
            </w:r>
          </w:p>
        </w:tc>
      </w:tr>
      <w:tr w:rsidTr="00CE15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BoldandItalics"/>
              </w:rPr>
              <w:t xml:space="preserve">Sources </w:t>
            </w:r>
            <w:r w:rsidRPr="00563E8A">
              <w:t>may include:</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Bullet"/>
            </w:pPr>
            <w:r w:rsidRPr="00563E8A">
              <w:t>artworks</w:t>
            </w:r>
          </w:p>
          <w:p w:rsidR="00000000" w:rsidRPr="00563E8A" w:rsidP="00563E8A">
            <w:pPr>
              <w:pStyle w:val="ListBullet"/>
            </w:pPr>
            <w:r w:rsidRPr="00563E8A">
              <w:t>events</w:t>
            </w:r>
          </w:p>
          <w:p w:rsidR="00000000" w:rsidRPr="00563E8A" w:rsidP="00563E8A">
            <w:pPr>
              <w:pStyle w:val="ListBullet"/>
            </w:pPr>
            <w:r w:rsidRPr="00563E8A">
              <w:t>exhibitions</w:t>
            </w:r>
          </w:p>
          <w:p w:rsidR="00000000" w:rsidRPr="00563E8A" w:rsidP="00563E8A">
            <w:pPr>
              <w:pStyle w:val="ListBullet"/>
            </w:pPr>
            <w:r w:rsidRPr="00563E8A">
              <w:t>experiences and observations (of self or others)</w:t>
            </w:r>
          </w:p>
          <w:p w:rsidR="00000000" w:rsidRPr="00563E8A" w:rsidP="00563E8A">
            <w:pPr>
              <w:pStyle w:val="ListBullet"/>
            </w:pPr>
            <w:r w:rsidRPr="00563E8A">
              <w:t>films</w:t>
            </w:r>
          </w:p>
          <w:p w:rsidR="00000000" w:rsidRPr="00563E8A" w:rsidP="00563E8A">
            <w:pPr>
              <w:pStyle w:val="ListBullet"/>
            </w:pPr>
            <w:r w:rsidRPr="00563E8A">
              <w:t>images</w:t>
            </w:r>
          </w:p>
          <w:p w:rsidR="00000000" w:rsidRPr="00563E8A" w:rsidP="00563E8A">
            <w:pPr>
              <w:pStyle w:val="ListBullet"/>
            </w:pPr>
            <w:r w:rsidRPr="00563E8A">
              <w:t>Internet</w:t>
            </w:r>
          </w:p>
          <w:p w:rsidR="00000000" w:rsidRPr="00563E8A" w:rsidP="00563E8A">
            <w:pPr>
              <w:pStyle w:val="ListBullet"/>
            </w:pPr>
            <w:r w:rsidRPr="00563E8A">
              <w:t>music</w:t>
            </w:r>
          </w:p>
          <w:p w:rsidR="00000000" w:rsidRPr="00563E8A" w:rsidP="00563E8A">
            <w:pPr>
              <w:pStyle w:val="ListBullet"/>
            </w:pPr>
            <w:r w:rsidRPr="00563E8A">
              <w:t>objects</w:t>
            </w:r>
          </w:p>
          <w:p w:rsidR="00000000" w:rsidRPr="00563E8A" w:rsidP="00563E8A">
            <w:pPr>
              <w:pStyle w:val="ListBullet"/>
            </w:pPr>
            <w:r w:rsidRPr="00563E8A">
              <w:t>other people:</w:t>
            </w:r>
          </w:p>
          <w:p w:rsidR="00000000" w:rsidRPr="00563E8A" w:rsidP="00563E8A">
            <w:pPr>
              <w:pStyle w:val="ListBullet2"/>
            </w:pPr>
            <w:r w:rsidRPr="00563E8A">
              <w:t>local experts</w:t>
            </w:r>
          </w:p>
          <w:p w:rsidR="00000000" w:rsidRPr="00563E8A" w:rsidP="00563E8A">
            <w:pPr>
              <w:pStyle w:val="ListBullet2"/>
            </w:pPr>
            <w:r w:rsidRPr="00563E8A">
              <w:t>traditional owners</w:t>
            </w:r>
          </w:p>
          <w:p w:rsidR="00000000" w:rsidRPr="00563E8A" w:rsidP="00563E8A">
            <w:pPr>
              <w:pStyle w:val="ListBullet"/>
            </w:pPr>
            <w:r w:rsidRPr="00563E8A">
              <w:t>performances</w:t>
            </w:r>
          </w:p>
          <w:p w:rsidR="00000000" w:rsidRPr="00563E8A" w:rsidP="00563E8A">
            <w:pPr>
              <w:pStyle w:val="ListBullet"/>
            </w:pPr>
            <w:r w:rsidRPr="00563E8A">
              <w:t>presentations</w:t>
            </w:r>
          </w:p>
          <w:p w:rsidR="00000000" w:rsidRPr="00563E8A" w:rsidP="00563E8A">
            <w:pPr>
              <w:pStyle w:val="ListBullet"/>
            </w:pPr>
            <w:r w:rsidRPr="00563E8A">
              <w:t>professional associations</w:t>
            </w:r>
          </w:p>
          <w:p w:rsidR="00000000" w:rsidRPr="00563E8A" w:rsidP="00563E8A">
            <w:pPr>
              <w:pStyle w:val="ListBullet"/>
            </w:pPr>
            <w:r w:rsidRPr="00563E8A">
              <w:t>printed texts (books, journals, magazines, newspapers)</w:t>
            </w:r>
          </w:p>
          <w:p w:rsidR="00000000" w:rsidRPr="00563E8A" w:rsidP="00563E8A">
            <w:pPr>
              <w:pStyle w:val="ListBullet"/>
            </w:pPr>
            <w:r w:rsidRPr="00563E8A">
              <w:t>special interest groups:</w:t>
            </w:r>
          </w:p>
          <w:p w:rsidR="00000000" w:rsidRPr="00563E8A" w:rsidP="00563E8A">
            <w:pPr>
              <w:pStyle w:val="ListBullet2"/>
            </w:pPr>
            <w:r w:rsidRPr="00563E8A">
              <w:t>geological societies</w:t>
            </w:r>
          </w:p>
          <w:p w:rsidR="00000000" w:rsidRPr="00563E8A" w:rsidP="00563E8A">
            <w:pPr>
              <w:pStyle w:val="ListBullet2"/>
            </w:pPr>
            <w:r w:rsidRPr="00563E8A">
              <w:t>plant study groups</w:t>
            </w:r>
          </w:p>
          <w:p w:rsidR="00000000" w:rsidRPr="00563E8A" w:rsidP="00563E8A">
            <w:pPr>
              <w:pStyle w:val="ListBullet2"/>
            </w:pPr>
            <w:r w:rsidRPr="00563E8A">
              <w:t>wildlife societies</w:t>
            </w:r>
          </w:p>
          <w:p w:rsidR="00000000" w:rsidP="00563E8A">
            <w:pPr>
              <w:pStyle w:val="ListBullet"/>
              <w:rPr>
                <w:lang w:val="en-NZ"/>
              </w:rPr>
            </w:pPr>
            <w:r w:rsidRPr="00563E8A">
              <w:t>technical information.</w:t>
            </w:r>
          </w:p>
        </w:tc>
      </w:tr>
      <w:tr w:rsidTr="00CE15B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63E8A">
            <w:pPr>
              <w:pStyle w:val="BodyText"/>
              <w:rPr>
                <w:lang w:val="en-NZ"/>
              </w:rPr>
            </w:pPr>
            <w:r w:rsidRPr="00563E8A">
              <w:rPr>
                <w:rStyle w:val="BoldandItalics"/>
              </w:rPr>
              <w:t xml:space="preserve">Landscape </w:t>
            </w:r>
            <w:r w:rsidRPr="00563E8A">
              <w:t>may be:</w:t>
            </w:r>
          </w:p>
        </w:tc>
        <w:tc>
          <w:tcPr>
            <w:tcW w:w="0" w:type="auto"/>
            <w:tcBorders>
              <w:top w:val="nil"/>
              <w:left w:val="nil"/>
              <w:bottom w:val="nil"/>
              <w:right w:val="nil"/>
            </w:tcBorders>
            <w:tcMar>
              <w:top w:w="0" w:type="dxa"/>
              <w:left w:w="62" w:type="dxa"/>
              <w:bottom w:w="0" w:type="dxa"/>
              <w:right w:w="62" w:type="dxa"/>
            </w:tcMar>
          </w:tcPr>
          <w:p w:rsidR="00000000" w:rsidRPr="00563E8A" w:rsidP="00563E8A">
            <w:pPr>
              <w:pStyle w:val="ListBullet"/>
            </w:pPr>
            <w:r w:rsidRPr="00563E8A">
              <w:t>alpine</w:t>
            </w:r>
          </w:p>
          <w:p w:rsidR="00000000" w:rsidRPr="00563E8A" w:rsidP="00563E8A">
            <w:pPr>
              <w:pStyle w:val="ListBullet"/>
            </w:pPr>
            <w:r w:rsidRPr="00563E8A">
              <w:t>coastal</w:t>
            </w:r>
          </w:p>
          <w:p w:rsidR="00000000" w:rsidRPr="00563E8A" w:rsidP="00563E8A">
            <w:pPr>
              <w:pStyle w:val="ListBullet"/>
            </w:pPr>
            <w:r w:rsidRPr="00563E8A">
              <w:t>desert</w:t>
            </w:r>
          </w:p>
          <w:p w:rsidR="00000000" w:rsidRPr="00563E8A" w:rsidP="00563E8A">
            <w:pPr>
              <w:pStyle w:val="ListBullet"/>
            </w:pPr>
            <w:r w:rsidRPr="00563E8A">
              <w:t>outback</w:t>
            </w:r>
          </w:p>
          <w:p w:rsidR="00000000" w:rsidRPr="00563E8A" w:rsidP="00563E8A">
            <w:pPr>
              <w:pStyle w:val="ListBullet"/>
            </w:pPr>
            <w:r w:rsidRPr="00563E8A">
              <w:t>temperate</w:t>
            </w:r>
          </w:p>
          <w:p w:rsidR="00000000" w:rsidRPr="00563E8A" w:rsidP="00563E8A">
            <w:pPr>
              <w:pStyle w:val="ListBullet"/>
            </w:pPr>
            <w:r w:rsidRPr="00563E8A">
              <w:t>tropical.</w:t>
            </w:r>
          </w:p>
        </w:tc>
      </w:tr>
    </w:tbl>
    <w:p w:rsidR="00000000" w:rsidRPr="00563E8A" w:rsidP="00563E8A">
      <w:pPr>
        <w:pStyle w:val="BodyText"/>
      </w:pPr>
    </w:p>
    <w:p w:rsidR="00000000" w:rsidRPr="00563E8A" w:rsidP="00563E8A">
      <w:pPr>
        <w:pStyle w:val="AllowPageBreak"/>
      </w:pPr>
    </w:p>
    <w:p w:rsidR="00000000" w:rsidRPr="00563E8A" w:rsidP="00563E8A">
      <w:pPr>
        <w:pStyle w:val="Heading1"/>
      </w:pPr>
      <w:bookmarkStart w:id="12" w:name="O_424719"/>
      <w:bookmarkEnd w:id="12"/>
      <w:r w:rsidRPr="00563E8A">
        <w:t>Unit Sector(s)</w:t>
      </w:r>
    </w:p>
    <w:p w:rsidR="00000000" w:rsidRPr="00563E8A" w:rsidP="00563E8A">
      <w:pPr>
        <w:pStyle w:val="BodyText"/>
      </w:pPr>
      <w:r w:rsidRPr="00563E8A">
        <w:t>Tourism</w:t>
      </w:r>
    </w:p>
    <w:p w:rsidR="00000000" w:rsidRPr="00563E8A" w:rsidP="00563E8A">
      <w:pPr>
        <w:pStyle w:val="AllowPageBreak"/>
      </w:pPr>
    </w:p>
    <w:p w:rsidR="00000000" w:rsidRPr="00563E8A" w:rsidP="00563E8A">
      <w:pPr>
        <w:pStyle w:val="Heading1"/>
      </w:pPr>
      <w:bookmarkStart w:id="13" w:name="O_424720"/>
      <w:bookmarkEnd w:id="13"/>
      <w:r w:rsidRPr="00563E8A">
        <w:t>Competency Field</w:t>
      </w:r>
    </w:p>
    <w:p w:rsidR="00000000" w:rsidRPr="00563E8A" w:rsidP="00563E8A">
      <w:pPr>
        <w:pStyle w:val="BodyText"/>
      </w:pPr>
      <w:r w:rsidRPr="00563E8A">
        <w:t>Guiding</w:t>
      </w:r>
    </w:p>
    <w:p w:rsidR="00000000" w:rsidRPr="00563E8A" w:rsidP="00563E8A"/>
    <w:sectPr w:rsidSect="00563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rsidRPr="00CE15B6" w:rsidP="00CE1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B6" w:rsidP="00563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15B6" w:rsidP="00563E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15B6" w:rsidP="00563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rsidRPr="00CE15B6" w:rsidP="00CE15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B6" w:rsidRPr="002D2AF8" w:rsidP="00563E8A">
    <w:pPr>
      <w:pStyle w:val="Header"/>
      <w:framePr w:wrap="around"/>
    </w:pPr>
    <w:r>
      <w:fldChar w:fldCharType="begin"/>
    </w:r>
    <w:r>
      <w:instrText xml:space="preserve"> TITLE   \* MERGEFORMAT </w:instrText>
    </w:r>
    <w:r>
      <w:fldChar w:fldCharType="separate"/>
    </w:r>
    <w:r>
      <w:t>SITTGDE307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E15B6" w:rsidP="00563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AD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147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4A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E8A"/>
    <w:pPr>
      <w:spacing w:before="360" w:after="60"/>
      <w:outlineLvl w:val="0"/>
    </w:pPr>
    <w:rPr>
      <w:sz w:val="32"/>
    </w:rPr>
  </w:style>
  <w:style w:type="paragraph" w:styleId="Heading2">
    <w:name w:val="heading 2"/>
    <w:basedOn w:val="HeadingBase"/>
    <w:next w:val="BodyText"/>
    <w:link w:val="Heading2Char"/>
    <w:qFormat/>
    <w:rsid w:val="00563E8A"/>
    <w:pPr>
      <w:keepLines/>
      <w:spacing w:before="240" w:after="120"/>
      <w:outlineLvl w:val="1"/>
    </w:pPr>
    <w:rPr>
      <w:sz w:val="28"/>
      <w:szCs w:val="40"/>
    </w:rPr>
  </w:style>
  <w:style w:type="paragraph" w:styleId="Heading3">
    <w:name w:val="heading 3"/>
    <w:basedOn w:val="HeadingBase"/>
    <w:next w:val="BodyText"/>
    <w:link w:val="Heading3Char"/>
    <w:qFormat/>
    <w:rsid w:val="00563E8A"/>
    <w:pPr>
      <w:spacing w:before="180" w:after="120"/>
      <w:outlineLvl w:val="2"/>
    </w:pPr>
    <w:rPr>
      <w:spacing w:val="-10"/>
      <w:kern w:val="32"/>
    </w:rPr>
  </w:style>
  <w:style w:type="paragraph" w:styleId="Heading4">
    <w:name w:val="heading 4"/>
    <w:basedOn w:val="HeadingBase"/>
    <w:next w:val="BodyText"/>
    <w:link w:val="Heading4Char"/>
    <w:qFormat/>
    <w:rsid w:val="00563E8A"/>
    <w:pPr>
      <w:spacing w:before="160" w:after="120"/>
      <w:outlineLvl w:val="3"/>
    </w:pPr>
    <w:rPr>
      <w:sz w:val="22"/>
    </w:rPr>
  </w:style>
  <w:style w:type="paragraph" w:styleId="Heading5">
    <w:name w:val="heading 5"/>
    <w:basedOn w:val="HeadingBase"/>
    <w:next w:val="Normal"/>
    <w:link w:val="Heading5Char"/>
    <w:qFormat/>
    <w:rsid w:val="00563E8A"/>
    <w:pPr>
      <w:spacing w:before="80"/>
      <w:outlineLvl w:val="4"/>
    </w:pPr>
    <w:rPr>
      <w:color w:val="918585"/>
      <w:sz w:val="20"/>
    </w:rPr>
  </w:style>
  <w:style w:type="paragraph" w:styleId="Heading6">
    <w:name w:val="heading 6"/>
    <w:basedOn w:val="HeadingBase"/>
    <w:next w:val="Normal"/>
    <w:link w:val="Heading6Char"/>
    <w:qFormat/>
    <w:rsid w:val="00563E8A"/>
    <w:pPr>
      <w:spacing w:before="60"/>
      <w:outlineLvl w:val="5"/>
    </w:pPr>
    <w:rPr>
      <w:color w:val="918585"/>
      <w:sz w:val="20"/>
    </w:rPr>
  </w:style>
  <w:style w:type="paragraph" w:styleId="Heading7">
    <w:name w:val="heading 7"/>
    <w:basedOn w:val="Normal"/>
    <w:next w:val="Normal"/>
    <w:link w:val="Heading7Char"/>
    <w:qFormat/>
    <w:rsid w:val="00563E8A"/>
    <w:pPr>
      <w:ind w:left="720"/>
      <w:outlineLvl w:val="6"/>
    </w:pPr>
    <w:rPr>
      <w:i/>
    </w:rPr>
  </w:style>
  <w:style w:type="paragraph" w:styleId="Heading8">
    <w:name w:val="heading 8"/>
    <w:basedOn w:val="Normal"/>
    <w:next w:val="Normal"/>
    <w:link w:val="Heading8Char"/>
    <w:qFormat/>
    <w:rsid w:val="00563E8A"/>
    <w:pPr>
      <w:ind w:left="720"/>
      <w:outlineLvl w:val="7"/>
    </w:pPr>
    <w:rPr>
      <w:i/>
    </w:rPr>
  </w:style>
  <w:style w:type="paragraph" w:styleId="Heading9">
    <w:name w:val="heading 9"/>
    <w:basedOn w:val="Normal"/>
    <w:next w:val="Normal"/>
    <w:link w:val="Heading9Char"/>
    <w:qFormat/>
    <w:rsid w:val="00563E8A"/>
    <w:pPr>
      <w:ind w:left="720"/>
      <w:outlineLvl w:val="8"/>
    </w:pPr>
    <w:rPr>
      <w:i/>
    </w:rPr>
  </w:style>
  <w:style w:type="character" w:default="1" w:styleId="DefaultParagraphFont">
    <w:name w:val="Default Paragraph Font"/>
    <w:uiPriority w:val="1"/>
    <w:unhideWhenUsed/>
    <w:rsid w:val="00563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E8A"/>
  </w:style>
  <w:style w:type="character" w:customStyle="1" w:styleId="Heading1Char">
    <w:name w:val="Heading 1 Char"/>
    <w:basedOn w:val="DefaultParagraphFont"/>
    <w:link w:val="Heading1"/>
    <w:rsid w:val="00563E8A"/>
    <w:rPr>
      <w:rFonts w:ascii="Times New Roman" w:eastAsia="Times New Roman" w:hAnsi="Times New Roman" w:cs="Times New Roman"/>
      <w:b/>
      <w:sz w:val="32"/>
      <w:szCs w:val="20"/>
      <w:lang w:eastAsia="en-US"/>
    </w:rPr>
  </w:style>
  <w:style w:type="paragraph" w:styleId="BodyText">
    <w:name w:val="Body Text"/>
    <w:basedOn w:val="Normal"/>
    <w:link w:val="BodyTextChar"/>
    <w:rsid w:val="00563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E8A"/>
    <w:rPr>
      <w:rFonts w:ascii="Times New Roman" w:eastAsia="Times New Roman" w:hAnsi="Times New Roman" w:cs="Times New Roman"/>
      <w:sz w:val="24"/>
      <w:lang w:eastAsia="en-US"/>
    </w:rPr>
  </w:style>
  <w:style w:type="paragraph" w:styleId="List">
    <w:name w:val="List"/>
    <w:basedOn w:val="BodyText"/>
    <w:next w:val="BodyText"/>
    <w:rsid w:val="00563E8A"/>
    <w:pPr>
      <w:tabs>
        <w:tab w:val="left" w:pos="340"/>
      </w:tabs>
      <w:spacing w:before="60" w:after="60"/>
      <w:ind w:left="340" w:hanging="340"/>
    </w:pPr>
  </w:style>
  <w:style w:type="paragraph" w:styleId="ListBullet">
    <w:name w:val="List Bullet"/>
    <w:basedOn w:val="List"/>
    <w:rsid w:val="00563E8A"/>
    <w:pPr>
      <w:numPr>
        <w:numId w:val="14"/>
      </w:numPr>
      <w:tabs>
        <w:tab w:val="clear" w:pos="340"/>
      </w:tabs>
      <w:spacing w:before="40" w:after="40"/>
    </w:pPr>
  </w:style>
  <w:style w:type="character" w:customStyle="1" w:styleId="SpecialBold">
    <w:name w:val="Special Bold"/>
    <w:basedOn w:val="DefaultParagraphFont"/>
    <w:rsid w:val="00563E8A"/>
    <w:rPr>
      <w:b/>
      <w:spacing w:val="0"/>
    </w:rPr>
  </w:style>
  <w:style w:type="paragraph" w:styleId="ListBullet2">
    <w:name w:val="List Bullet 2"/>
    <w:basedOn w:val="List2"/>
    <w:rsid w:val="00563E8A"/>
    <w:pPr>
      <w:numPr>
        <w:numId w:val="15"/>
      </w:numPr>
      <w:tabs>
        <w:tab w:val="clear" w:pos="680"/>
      </w:tabs>
    </w:pPr>
  </w:style>
  <w:style w:type="paragraph" w:customStyle="1" w:styleId="SuperHeading">
    <w:name w:val="SuperHeading"/>
    <w:basedOn w:val="Normal"/>
    <w:rsid w:val="00563E8A"/>
    <w:pPr>
      <w:spacing w:before="240" w:after="120"/>
      <w:outlineLvl w:val="0"/>
    </w:pPr>
    <w:rPr>
      <w:rFonts w:ascii="Times New Roman" w:hAnsi="Times New Roman"/>
      <w:b/>
      <w:sz w:val="32"/>
    </w:rPr>
  </w:style>
  <w:style w:type="paragraph" w:customStyle="1" w:styleId="AllowPageBreak">
    <w:name w:val="AllowPageBreak"/>
    <w:rsid w:val="00563E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E8A"/>
    <w:pPr>
      <w:tabs>
        <w:tab w:val="left" w:pos="680"/>
      </w:tabs>
      <w:spacing w:before="60" w:after="60"/>
      <w:ind w:left="680" w:hanging="340"/>
    </w:pPr>
  </w:style>
  <w:style w:type="paragraph" w:styleId="ListBullet3">
    <w:name w:val="List Bullet 3"/>
    <w:basedOn w:val="List3"/>
    <w:rsid w:val="00563E8A"/>
    <w:pPr>
      <w:numPr>
        <w:numId w:val="3"/>
      </w:numPr>
      <w:tabs>
        <w:tab w:val="clear" w:pos="1021"/>
      </w:tabs>
      <w:ind w:left="1037" w:hanging="357"/>
    </w:pPr>
  </w:style>
  <w:style w:type="character" w:customStyle="1" w:styleId="BoldandItalics">
    <w:name w:val="Bold and Italics"/>
    <w:qFormat/>
    <w:rsid w:val="00563E8A"/>
    <w:rPr>
      <w:b/>
      <w:i/>
      <w:u w:val="none"/>
    </w:rPr>
  </w:style>
  <w:style w:type="character" w:customStyle="1" w:styleId="Heading2Char">
    <w:name w:val="Heading 2 Char"/>
    <w:basedOn w:val="DefaultParagraphFont"/>
    <w:link w:val="Heading2"/>
    <w:rsid w:val="00563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E8A"/>
    <w:rPr>
      <w:rFonts w:ascii="Courier New" w:eastAsia="Times New Roman" w:hAnsi="Courier New" w:cs="Times New Roman"/>
      <w:i/>
      <w:szCs w:val="20"/>
      <w:lang w:eastAsia="en-US"/>
    </w:rPr>
  </w:style>
  <w:style w:type="paragraph" w:customStyle="1" w:styleId="HeadingBase">
    <w:name w:val="Heading Base"/>
    <w:rsid w:val="00563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E8A"/>
    <w:pPr>
      <w:tabs>
        <w:tab w:val="right" w:leader="dot" w:pos="9072"/>
      </w:tabs>
      <w:ind w:left="567"/>
    </w:pPr>
    <w:rPr>
      <w:szCs w:val="22"/>
    </w:rPr>
  </w:style>
  <w:style w:type="paragraph" w:customStyle="1" w:styleId="TOCBase">
    <w:name w:val="TOC Base"/>
    <w:rsid w:val="00563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E8A"/>
    <w:pPr>
      <w:tabs>
        <w:tab w:val="right" w:leader="dot" w:pos="9072"/>
      </w:tabs>
      <w:spacing w:before="40" w:after="40"/>
      <w:ind w:left="284"/>
    </w:pPr>
    <w:rPr>
      <w:rFonts w:ascii="Times New Roman" w:hAnsi="Times New Roman"/>
    </w:rPr>
  </w:style>
  <w:style w:type="paragraph" w:styleId="TOC1">
    <w:name w:val="toc 1"/>
    <w:basedOn w:val="TOCBase"/>
    <w:next w:val="Normal"/>
    <w:rsid w:val="00563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E8A"/>
    <w:rPr>
      <w:rFonts w:ascii="Times New Roman" w:eastAsia="Times New Roman" w:hAnsi="Times New Roman" w:cs="Times New Roman"/>
      <w:sz w:val="16"/>
      <w:lang w:eastAsia="en-US"/>
    </w:rPr>
  </w:style>
  <w:style w:type="paragraph" w:styleId="Title">
    <w:name w:val="Title"/>
    <w:basedOn w:val="HeadingBase"/>
    <w:link w:val="TitleChar"/>
    <w:qFormat/>
    <w:rsid w:val="00563E8A"/>
    <w:pPr>
      <w:spacing w:before="5040"/>
      <w:jc w:val="center"/>
    </w:pPr>
    <w:rPr>
      <w:sz w:val="48"/>
      <w:szCs w:val="72"/>
      <w:lang w:val="en-US"/>
    </w:rPr>
  </w:style>
  <w:style w:type="character" w:customStyle="1" w:styleId="TitleChar">
    <w:name w:val="Title Char"/>
    <w:basedOn w:val="DefaultParagraphFont"/>
    <w:link w:val="Title"/>
    <w:rsid w:val="00563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E8A"/>
    <w:pPr>
      <w:tabs>
        <w:tab w:val="left" w:pos="3600"/>
        <w:tab w:val="left" w:pos="3958"/>
      </w:tabs>
    </w:pPr>
  </w:style>
  <w:style w:type="paragraph" w:customStyle="1" w:styleId="Note">
    <w:name w:val="Note"/>
    <w:basedOn w:val="BodyText"/>
    <w:rsid w:val="00563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E8A"/>
    <w:pPr>
      <w:framePr w:wrap="auto" w:hAnchor="text" w:y="6049"/>
    </w:pPr>
    <w:rPr>
      <w:color w:val="000000"/>
      <w:sz w:val="40"/>
    </w:rPr>
  </w:style>
  <w:style w:type="paragraph" w:customStyle="1" w:styleId="TOCTitle">
    <w:name w:val="TOCTitle"/>
    <w:basedOn w:val="Heading1"/>
    <w:rsid w:val="00563E8A"/>
    <w:pPr>
      <w:spacing w:after="240"/>
      <w:jc w:val="center"/>
      <w:outlineLvl w:val="9"/>
    </w:pPr>
    <w:rPr>
      <w:caps/>
    </w:rPr>
  </w:style>
  <w:style w:type="paragraph" w:customStyle="1" w:styleId="Version">
    <w:name w:val="Version"/>
    <w:rsid w:val="00563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E8A"/>
    <w:pPr>
      <w:keepNext w:val="0"/>
      <w:tabs>
        <w:tab w:val="right" w:pos="4176"/>
      </w:tabs>
      <w:ind w:left="198" w:hanging="198"/>
    </w:pPr>
    <w:rPr>
      <w:rFonts w:ascii="Garamond" w:hAnsi="Garamond"/>
    </w:rPr>
  </w:style>
  <w:style w:type="paragraph" w:styleId="IndexHeading">
    <w:name w:val="index heading"/>
    <w:basedOn w:val="Normal"/>
    <w:next w:val="Index1"/>
    <w:semiHidden/>
    <w:rsid w:val="00563E8A"/>
    <w:pPr>
      <w:spacing w:before="120" w:after="120"/>
    </w:pPr>
    <w:rPr>
      <w:rFonts w:ascii="Arial" w:hAnsi="Arial"/>
      <w:b/>
      <w:color w:val="918585"/>
      <w:sz w:val="24"/>
    </w:rPr>
  </w:style>
  <w:style w:type="paragraph" w:styleId="Header">
    <w:name w:val="header"/>
    <w:basedOn w:val="Normal"/>
    <w:link w:val="HeaderChar"/>
    <w:rsid w:val="00563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E8A"/>
    <w:rPr>
      <w:rFonts w:ascii="Times New Roman" w:eastAsia="Times New Roman" w:hAnsi="Times New Roman" w:cs="Times New Roman"/>
      <w:sz w:val="16"/>
      <w:szCs w:val="20"/>
      <w:lang w:val="en-GB" w:eastAsia="en-US"/>
    </w:rPr>
  </w:style>
  <w:style w:type="paragraph" w:customStyle="1" w:styleId="Chapter">
    <w:name w:val="Chapter"/>
    <w:basedOn w:val="Normal"/>
    <w:rsid w:val="00563E8A"/>
    <w:pPr>
      <w:spacing w:before="240"/>
    </w:pPr>
    <w:rPr>
      <w:rFonts w:ascii="Times New Roman" w:hAnsi="Times New Roman"/>
      <w:smallCaps/>
      <w:spacing w:val="80"/>
      <w:sz w:val="28"/>
    </w:rPr>
  </w:style>
  <w:style w:type="paragraph" w:customStyle="1" w:styleId="InChapter">
    <w:name w:val="InChapter"/>
    <w:basedOn w:val="Heading3"/>
    <w:rsid w:val="00563E8A"/>
    <w:pPr>
      <w:spacing w:after="240"/>
      <w:outlineLvl w:val="9"/>
    </w:pPr>
    <w:rPr>
      <w:noProof/>
    </w:rPr>
  </w:style>
  <w:style w:type="paragraph" w:styleId="Index2">
    <w:name w:val="index 2"/>
    <w:basedOn w:val="Normal"/>
    <w:next w:val="Normal"/>
    <w:semiHidden/>
    <w:rsid w:val="00563E8A"/>
    <w:pPr>
      <w:tabs>
        <w:tab w:val="right" w:pos="4176"/>
      </w:tabs>
      <w:ind w:left="568" w:hanging="284"/>
    </w:pPr>
    <w:rPr>
      <w:rFonts w:ascii="Garamond" w:hAnsi="Garamond"/>
    </w:rPr>
  </w:style>
  <w:style w:type="paragraph" w:customStyle="1" w:styleId="Byline">
    <w:name w:val="Byline"/>
    <w:rsid w:val="00563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E8A"/>
    <w:pPr>
      <w:tabs>
        <w:tab w:val="clear" w:pos="3600"/>
        <w:tab w:val="clear" w:pos="3958"/>
      </w:tabs>
      <w:jc w:val="right"/>
    </w:pPr>
  </w:style>
  <w:style w:type="character" w:styleId="Emphasis">
    <w:name w:val="Emphasis"/>
    <w:basedOn w:val="DefaultParagraphFont"/>
    <w:qFormat/>
    <w:rsid w:val="00563E8A"/>
    <w:rPr>
      <w:i/>
    </w:rPr>
  </w:style>
  <w:style w:type="paragraph" w:styleId="Caption">
    <w:name w:val="caption"/>
    <w:basedOn w:val="BodyText"/>
    <w:next w:val="Normal"/>
    <w:qFormat/>
    <w:rsid w:val="00563E8A"/>
    <w:pPr>
      <w:framePr w:w="2268" w:hSpace="181" w:vSpace="181" w:wrap="around" w:vAnchor="text" w:hAnchor="page" w:x="1135" w:y="285" w:anchorLock="1"/>
    </w:pPr>
    <w:rPr>
      <w:i/>
    </w:rPr>
  </w:style>
  <w:style w:type="paragraph" w:customStyle="1" w:styleId="MiniTOCTitle">
    <w:name w:val="MiniTOCTitle"/>
    <w:basedOn w:val="Heading4"/>
    <w:rsid w:val="00563E8A"/>
    <w:pPr>
      <w:spacing w:before="240"/>
      <w:outlineLvl w:val="9"/>
    </w:pPr>
    <w:rPr>
      <w:noProof/>
      <w:sz w:val="24"/>
    </w:rPr>
  </w:style>
  <w:style w:type="paragraph" w:customStyle="1" w:styleId="MiniTOCItem">
    <w:name w:val="MiniTOCItem"/>
    <w:basedOn w:val="ListBullet"/>
    <w:rsid w:val="00563E8A"/>
    <w:pPr>
      <w:numPr>
        <w:numId w:val="0"/>
      </w:numPr>
      <w:tabs>
        <w:tab w:val="right" w:leader="dot" w:pos="6521"/>
      </w:tabs>
      <w:spacing w:before="0" w:after="0"/>
    </w:pPr>
  </w:style>
  <w:style w:type="paragraph" w:customStyle="1" w:styleId="TOFTitle">
    <w:name w:val="TOFTitle"/>
    <w:basedOn w:val="TOCTitle"/>
    <w:rsid w:val="00563E8A"/>
  </w:style>
  <w:style w:type="paragraph" w:styleId="TableofFigures">
    <w:name w:val="table of figures"/>
    <w:basedOn w:val="Normal"/>
    <w:next w:val="Normal"/>
    <w:semiHidden/>
    <w:rsid w:val="00563E8A"/>
    <w:pPr>
      <w:tabs>
        <w:tab w:val="right" w:leader="dot" w:pos="9072"/>
      </w:tabs>
      <w:ind w:left="970" w:hanging="403"/>
    </w:pPr>
    <w:rPr>
      <w:rFonts w:ascii="Times New Roman" w:hAnsi="Times New Roman"/>
      <w:b/>
    </w:rPr>
  </w:style>
  <w:style w:type="paragraph" w:styleId="ListNumber">
    <w:name w:val="List Number"/>
    <w:basedOn w:val="List"/>
    <w:rsid w:val="00563E8A"/>
    <w:pPr>
      <w:numPr>
        <w:numId w:val="12"/>
      </w:numPr>
    </w:pPr>
  </w:style>
  <w:style w:type="character" w:customStyle="1" w:styleId="WingdingSymbols">
    <w:name w:val="Wingding Symbols"/>
    <w:rsid w:val="00563E8A"/>
    <w:rPr>
      <w:rFonts w:ascii="Wingdings" w:hAnsi="Wingdings"/>
    </w:rPr>
  </w:style>
  <w:style w:type="paragraph" w:customStyle="1" w:styleId="TableHeading">
    <w:name w:val="Table Heading"/>
    <w:basedOn w:val="HeadingBase"/>
    <w:rsid w:val="00563E8A"/>
    <w:pPr>
      <w:keepLines/>
      <w:pBdr>
        <w:bottom w:val="single" w:sz="6" w:space="1" w:color="918585"/>
      </w:pBdr>
      <w:spacing w:before="240"/>
    </w:pPr>
  </w:style>
  <w:style w:type="character" w:customStyle="1" w:styleId="HotSpot">
    <w:name w:val="HotSpot"/>
    <w:rsid w:val="00563E8A"/>
    <w:rPr>
      <w:color w:val="0033CC"/>
      <w:u w:val="none"/>
    </w:rPr>
  </w:style>
  <w:style w:type="paragraph" w:customStyle="1" w:styleId="BodyTextRight">
    <w:name w:val="Body Text Right"/>
    <w:basedOn w:val="BodyText"/>
    <w:rsid w:val="00563E8A"/>
    <w:pPr>
      <w:spacing w:before="0" w:after="0"/>
      <w:jc w:val="right"/>
    </w:pPr>
  </w:style>
  <w:style w:type="paragraph" w:styleId="Index3">
    <w:name w:val="index 3"/>
    <w:basedOn w:val="ListNumber2"/>
    <w:next w:val="Normal"/>
    <w:semiHidden/>
    <w:rsid w:val="00563E8A"/>
    <w:pPr>
      <w:numPr>
        <w:numId w:val="0"/>
      </w:numPr>
      <w:tabs>
        <w:tab w:val="right" w:leader="dot" w:pos="4176"/>
      </w:tabs>
    </w:pPr>
  </w:style>
  <w:style w:type="paragraph" w:styleId="ListNumber2">
    <w:name w:val="List Number 2"/>
    <w:basedOn w:val="List2"/>
    <w:rsid w:val="00563E8A"/>
    <w:pPr>
      <w:numPr>
        <w:numId w:val="11"/>
      </w:numPr>
      <w:tabs>
        <w:tab w:val="clear" w:pos="1060"/>
      </w:tabs>
    </w:pPr>
  </w:style>
  <w:style w:type="paragraph" w:customStyle="1" w:styleId="MarginNote">
    <w:name w:val="Margin Note"/>
    <w:basedOn w:val="BodyText"/>
    <w:rsid w:val="00563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E8A"/>
    <w:rPr>
      <w:sz w:val="32"/>
    </w:rPr>
  </w:style>
  <w:style w:type="paragraph" w:customStyle="1" w:styleId="HeadingProcedure">
    <w:name w:val="Heading Procedure"/>
    <w:basedOn w:val="HeadingBase"/>
    <w:next w:val="Normal"/>
    <w:rsid w:val="00563E8A"/>
    <w:pPr>
      <w:tabs>
        <w:tab w:val="left" w:pos="0"/>
      </w:tabs>
      <w:spacing w:before="120" w:after="60"/>
    </w:pPr>
    <w:rPr>
      <w:i/>
      <w:color w:val="918585"/>
      <w:sz w:val="22"/>
    </w:rPr>
  </w:style>
  <w:style w:type="paragraph" w:customStyle="1" w:styleId="TableBodyText">
    <w:name w:val="Table Body Text"/>
    <w:basedOn w:val="BodyText"/>
    <w:rsid w:val="00563E8A"/>
    <w:pPr>
      <w:spacing w:before="60" w:after="60"/>
    </w:pPr>
  </w:style>
  <w:style w:type="paragraph" w:styleId="ListContinue">
    <w:name w:val="List Continue"/>
    <w:basedOn w:val="List"/>
    <w:rsid w:val="00563E8A"/>
    <w:pPr>
      <w:ind w:firstLine="0"/>
    </w:pPr>
  </w:style>
  <w:style w:type="paragraph" w:customStyle="1" w:styleId="ListNote">
    <w:name w:val="List Note"/>
    <w:basedOn w:val="List"/>
    <w:rsid w:val="00563E8A"/>
    <w:pPr>
      <w:pBdr>
        <w:top w:val="single" w:sz="6" w:space="2" w:color="918585"/>
        <w:bottom w:val="single" w:sz="6" w:space="2" w:color="918585"/>
      </w:pBdr>
      <w:tabs>
        <w:tab w:val="left" w:pos="1021"/>
      </w:tabs>
      <w:ind w:firstLine="0"/>
    </w:pPr>
  </w:style>
  <w:style w:type="paragraph" w:customStyle="1" w:styleId="Warning">
    <w:name w:val="Warning"/>
    <w:basedOn w:val="BodyText"/>
    <w:rsid w:val="00563E8A"/>
    <w:pPr>
      <w:shd w:val="clear" w:color="auto" w:fill="D9D9D9"/>
      <w:tabs>
        <w:tab w:val="left" w:pos="992"/>
      </w:tabs>
      <w:ind w:left="119" w:right="119"/>
    </w:pPr>
    <w:rPr>
      <w:sz w:val="20"/>
    </w:rPr>
  </w:style>
  <w:style w:type="paragraph" w:customStyle="1" w:styleId="MarginIcons">
    <w:name w:val="Margin Icons"/>
    <w:basedOn w:val="BodyText"/>
    <w:rsid w:val="00563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E8A"/>
    <w:rPr>
      <w:rFonts w:ascii="Courier New" w:hAnsi="Courier New"/>
    </w:rPr>
  </w:style>
  <w:style w:type="paragraph" w:customStyle="1" w:styleId="NoteBullet">
    <w:name w:val="Note Bullet"/>
    <w:basedOn w:val="Note"/>
    <w:rsid w:val="00563E8A"/>
    <w:pPr>
      <w:tabs>
        <w:tab w:val="clear" w:pos="680"/>
      </w:tabs>
      <w:spacing w:before="60" w:after="60"/>
    </w:pPr>
  </w:style>
  <w:style w:type="paragraph" w:customStyle="1" w:styleId="SubHeading2">
    <w:name w:val="SubHeading2"/>
    <w:basedOn w:val="HeadingBase"/>
    <w:rsid w:val="00563E8A"/>
    <w:pPr>
      <w:spacing w:before="240" w:after="60"/>
    </w:pPr>
    <w:rPr>
      <w:sz w:val="20"/>
    </w:rPr>
  </w:style>
  <w:style w:type="paragraph" w:customStyle="1" w:styleId="SubHeading1">
    <w:name w:val="SubHeading1"/>
    <w:basedOn w:val="HeadingBase"/>
    <w:rsid w:val="00563E8A"/>
    <w:pPr>
      <w:spacing w:before="240" w:after="60"/>
    </w:pPr>
    <w:rPr>
      <w:color w:val="918585"/>
      <w:sz w:val="22"/>
    </w:rPr>
  </w:style>
  <w:style w:type="paragraph" w:customStyle="1" w:styleId="SideHeading">
    <w:name w:val="Side Heading"/>
    <w:basedOn w:val="HeadingBase"/>
    <w:rsid w:val="00563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E8A"/>
    <w:pPr>
      <w:numPr>
        <w:numId w:val="13"/>
      </w:numPr>
    </w:pPr>
  </w:style>
  <w:style w:type="paragraph" w:styleId="PlainText">
    <w:name w:val="Plain Text"/>
    <w:basedOn w:val="Normal"/>
    <w:link w:val="PlainTextChar"/>
    <w:rsid w:val="00563E8A"/>
    <w:rPr>
      <w:sz w:val="20"/>
    </w:rPr>
  </w:style>
  <w:style w:type="character" w:customStyle="1" w:styleId="PlainTextChar">
    <w:name w:val="Plain Text Char"/>
    <w:basedOn w:val="DefaultParagraphFont"/>
    <w:link w:val="PlainText"/>
    <w:rsid w:val="00563E8A"/>
    <w:rPr>
      <w:rFonts w:ascii="Courier New" w:eastAsia="Times New Roman" w:hAnsi="Courier New" w:cs="Times New Roman"/>
      <w:sz w:val="20"/>
      <w:szCs w:val="20"/>
      <w:lang w:eastAsia="en-US"/>
    </w:rPr>
  </w:style>
  <w:style w:type="character" w:customStyle="1" w:styleId="MenuOption">
    <w:name w:val="Menu Option"/>
    <w:basedOn w:val="DefaultParagraphFont"/>
    <w:rsid w:val="00563E8A"/>
    <w:rPr>
      <w:b/>
      <w:smallCaps/>
    </w:rPr>
  </w:style>
  <w:style w:type="paragraph" w:customStyle="1" w:styleId="TableListNumber">
    <w:name w:val="Table List Number"/>
    <w:basedOn w:val="ListNumber"/>
    <w:rsid w:val="00563E8A"/>
    <w:pPr>
      <w:numPr>
        <w:numId w:val="0"/>
      </w:numPr>
    </w:pPr>
  </w:style>
  <w:style w:type="paragraph" w:styleId="TOC4">
    <w:name w:val="toc 4"/>
    <w:basedOn w:val="TOCBase"/>
    <w:next w:val="Normal"/>
    <w:semiHidden/>
    <w:rsid w:val="00563E8A"/>
    <w:pPr>
      <w:tabs>
        <w:tab w:val="right" w:leader="dot" w:pos="9071"/>
      </w:tabs>
      <w:ind w:left="1701"/>
    </w:pPr>
  </w:style>
  <w:style w:type="paragraph" w:customStyle="1" w:styleId="ListAlpha">
    <w:name w:val="List Alpha"/>
    <w:basedOn w:val="List"/>
    <w:rsid w:val="00563E8A"/>
    <w:pPr>
      <w:numPr>
        <w:numId w:val="10"/>
      </w:numPr>
    </w:pPr>
  </w:style>
  <w:style w:type="paragraph" w:customStyle="1" w:styleId="ListAlpha2">
    <w:name w:val="List Alpha 2"/>
    <w:basedOn w:val="List2"/>
    <w:rsid w:val="00563E8A"/>
    <w:pPr>
      <w:numPr>
        <w:numId w:val="9"/>
      </w:numPr>
    </w:pPr>
  </w:style>
  <w:style w:type="paragraph" w:styleId="List3">
    <w:name w:val="List 3"/>
    <w:basedOn w:val="BodyText"/>
    <w:rsid w:val="00563E8A"/>
    <w:pPr>
      <w:tabs>
        <w:tab w:val="left" w:pos="1021"/>
      </w:tabs>
      <w:spacing w:before="60" w:after="60"/>
      <w:ind w:left="1020" w:hanging="340"/>
    </w:pPr>
  </w:style>
  <w:style w:type="paragraph" w:styleId="List4">
    <w:name w:val="List 4"/>
    <w:basedOn w:val="BodyText"/>
    <w:rsid w:val="00563E8A"/>
    <w:pPr>
      <w:tabs>
        <w:tab w:val="left" w:pos="1361"/>
      </w:tabs>
      <w:spacing w:before="60" w:after="60"/>
      <w:ind w:left="1361" w:hanging="340"/>
    </w:pPr>
  </w:style>
  <w:style w:type="paragraph" w:styleId="List5">
    <w:name w:val="List 5"/>
    <w:basedOn w:val="BodyText"/>
    <w:rsid w:val="00563E8A"/>
    <w:pPr>
      <w:tabs>
        <w:tab w:val="left" w:pos="1701"/>
      </w:tabs>
      <w:spacing w:before="60" w:after="60"/>
      <w:ind w:left="1701" w:hanging="340"/>
    </w:pPr>
  </w:style>
  <w:style w:type="paragraph" w:styleId="ListBullet4">
    <w:name w:val="List Bullet 4"/>
    <w:basedOn w:val="List4"/>
    <w:rsid w:val="00563E8A"/>
    <w:pPr>
      <w:numPr>
        <w:numId w:val="4"/>
      </w:numPr>
    </w:pPr>
  </w:style>
  <w:style w:type="paragraph" w:styleId="ListBullet5">
    <w:name w:val="List Bullet 5"/>
    <w:basedOn w:val="List5"/>
    <w:rsid w:val="00563E8A"/>
    <w:pPr>
      <w:numPr>
        <w:numId w:val="5"/>
      </w:numPr>
    </w:pPr>
  </w:style>
  <w:style w:type="paragraph" w:styleId="ListContinue2">
    <w:name w:val="List Continue 2"/>
    <w:basedOn w:val="List2"/>
    <w:rsid w:val="00563E8A"/>
    <w:pPr>
      <w:ind w:firstLine="0"/>
    </w:pPr>
  </w:style>
  <w:style w:type="paragraph" w:styleId="ListContinue3">
    <w:name w:val="List Continue 3"/>
    <w:basedOn w:val="List3"/>
    <w:rsid w:val="00563E8A"/>
    <w:pPr>
      <w:ind w:left="1021" w:firstLine="0"/>
    </w:pPr>
  </w:style>
  <w:style w:type="paragraph" w:styleId="ListContinue4">
    <w:name w:val="List Continue 4"/>
    <w:basedOn w:val="List4"/>
    <w:rsid w:val="00563E8A"/>
    <w:pPr>
      <w:ind w:firstLine="0"/>
    </w:pPr>
  </w:style>
  <w:style w:type="paragraph" w:styleId="ListContinue5">
    <w:name w:val="List Continue 5"/>
    <w:basedOn w:val="List5"/>
    <w:rsid w:val="00563E8A"/>
    <w:pPr>
      <w:ind w:firstLine="0"/>
    </w:pPr>
  </w:style>
  <w:style w:type="paragraph" w:styleId="ListNumber3">
    <w:name w:val="List Number 3"/>
    <w:basedOn w:val="List3"/>
    <w:rsid w:val="00563E8A"/>
    <w:pPr>
      <w:numPr>
        <w:numId w:val="6"/>
      </w:numPr>
    </w:pPr>
  </w:style>
  <w:style w:type="paragraph" w:styleId="ListNumber4">
    <w:name w:val="List Number 4"/>
    <w:basedOn w:val="List4"/>
    <w:rsid w:val="00563E8A"/>
    <w:pPr>
      <w:numPr>
        <w:numId w:val="7"/>
      </w:numPr>
    </w:pPr>
  </w:style>
  <w:style w:type="paragraph" w:styleId="ListNumber5">
    <w:name w:val="List Number 5"/>
    <w:basedOn w:val="List5"/>
    <w:rsid w:val="00563E8A"/>
    <w:pPr>
      <w:numPr>
        <w:numId w:val="8"/>
      </w:numPr>
    </w:pPr>
  </w:style>
  <w:style w:type="paragraph" w:styleId="BlockText">
    <w:name w:val="Block Text"/>
    <w:basedOn w:val="Normal"/>
    <w:rsid w:val="00563E8A"/>
    <w:pPr>
      <w:spacing w:after="120"/>
      <w:ind w:left="1440" w:right="1440"/>
    </w:pPr>
  </w:style>
  <w:style w:type="character" w:customStyle="1" w:styleId="Subscript">
    <w:name w:val="Subscript"/>
    <w:basedOn w:val="DefaultParagraphFont"/>
    <w:rsid w:val="00563E8A"/>
    <w:rPr>
      <w:sz w:val="16"/>
      <w:vertAlign w:val="subscript"/>
    </w:rPr>
  </w:style>
  <w:style w:type="character" w:customStyle="1" w:styleId="Superscript">
    <w:name w:val="Superscript"/>
    <w:basedOn w:val="DefaultParagraphFont"/>
    <w:rsid w:val="00563E8A"/>
    <w:rPr>
      <w:sz w:val="16"/>
      <w:vertAlign w:val="superscript"/>
    </w:rPr>
  </w:style>
  <w:style w:type="character" w:customStyle="1" w:styleId="Symbols">
    <w:name w:val="Symbols"/>
    <w:basedOn w:val="DefaultParagraphFont"/>
    <w:rsid w:val="00563E8A"/>
    <w:rPr>
      <w:rFonts w:ascii="Symbol" w:hAnsi="Symbol"/>
    </w:rPr>
  </w:style>
  <w:style w:type="character" w:customStyle="1" w:styleId="MenuOptions">
    <w:name w:val="Menu Options"/>
    <w:basedOn w:val="DefaultParagraphFont"/>
    <w:rsid w:val="00563E8A"/>
    <w:rPr>
      <w:rFonts w:ascii="Arial Narrow" w:hAnsi="Arial Narrow"/>
      <w:smallCaps/>
    </w:rPr>
  </w:style>
  <w:style w:type="character" w:customStyle="1" w:styleId="Buttons">
    <w:name w:val="Buttons"/>
    <w:basedOn w:val="DefaultParagraphFont"/>
    <w:rsid w:val="00563E8A"/>
    <w:rPr>
      <w:b/>
    </w:rPr>
  </w:style>
  <w:style w:type="character" w:customStyle="1" w:styleId="Underlined">
    <w:name w:val="Underlined"/>
    <w:basedOn w:val="DefaultParagraphFont"/>
    <w:rsid w:val="00563E8A"/>
    <w:rPr>
      <w:u w:val="single"/>
    </w:rPr>
  </w:style>
  <w:style w:type="paragraph" w:customStyle="1" w:styleId="TableBodyTextRight">
    <w:name w:val="Table Body Text Right"/>
    <w:basedOn w:val="TableBodyText"/>
    <w:rsid w:val="00563E8A"/>
    <w:pPr>
      <w:widowControl w:val="0"/>
      <w:autoSpaceDE w:val="0"/>
      <w:autoSpaceDN w:val="0"/>
      <w:adjustRightInd w:val="0"/>
      <w:jc w:val="right"/>
    </w:pPr>
    <w:rPr>
      <w:rFonts w:cs="Arial"/>
      <w:szCs w:val="18"/>
    </w:rPr>
  </w:style>
  <w:style w:type="paragraph" w:customStyle="1" w:styleId="CopyrightText">
    <w:name w:val="Copyright Text"/>
    <w:basedOn w:val="BodyText"/>
    <w:rsid w:val="00563E8A"/>
    <w:rPr>
      <w:sz w:val="18"/>
    </w:rPr>
  </w:style>
  <w:style w:type="paragraph" w:customStyle="1" w:styleId="BodySmallRight">
    <w:name w:val="Body Small Right"/>
    <w:basedOn w:val="BodyTextRight"/>
    <w:rsid w:val="00563E8A"/>
    <w:rPr>
      <w:sz w:val="18"/>
      <w:szCs w:val="18"/>
    </w:rPr>
  </w:style>
  <w:style w:type="paragraph" w:customStyle="1" w:styleId="MarginEdition">
    <w:name w:val="Margin Edition"/>
    <w:basedOn w:val="MarginNote"/>
    <w:rsid w:val="00563E8A"/>
    <w:pPr>
      <w:spacing w:before="0" w:after="0"/>
    </w:pPr>
    <w:rPr>
      <w:rFonts w:ascii="Times New Roman" w:hAnsi="Times New Roman"/>
      <w:color w:val="999999"/>
    </w:rPr>
  </w:style>
  <w:style w:type="paragraph" w:customStyle="1" w:styleId="Spacer">
    <w:name w:val="Spacer"/>
    <w:basedOn w:val="Normal"/>
    <w:rsid w:val="00563E8A"/>
    <w:rPr>
      <w:sz w:val="2"/>
      <w:szCs w:val="2"/>
    </w:rPr>
  </w:style>
  <w:style w:type="character" w:customStyle="1" w:styleId="Small">
    <w:name w:val="Small"/>
    <w:basedOn w:val="DefaultParagraphFont"/>
    <w:rsid w:val="00563E8A"/>
    <w:rPr>
      <w:sz w:val="16"/>
    </w:rPr>
  </w:style>
  <w:style w:type="paragraph" w:customStyle="1" w:styleId="WideTable">
    <w:name w:val="Wide Table"/>
    <w:basedOn w:val="Normal"/>
    <w:rsid w:val="00563E8A"/>
    <w:pPr>
      <w:ind w:left="-1418"/>
    </w:pPr>
    <w:rPr>
      <w:sz w:val="2"/>
      <w:szCs w:val="2"/>
    </w:rPr>
  </w:style>
  <w:style w:type="character" w:styleId="PageNumber">
    <w:name w:val="page number"/>
    <w:basedOn w:val="DefaultParagraphFont"/>
    <w:rsid w:val="00563E8A"/>
  </w:style>
  <w:style w:type="paragraph" w:styleId="Quote">
    <w:name w:val="Quote"/>
    <w:basedOn w:val="Heading1"/>
    <w:link w:val="QuoteChar"/>
    <w:qFormat/>
    <w:rsid w:val="00563E8A"/>
    <w:rPr>
      <w:b w:val="0"/>
      <w:sz w:val="72"/>
      <w:szCs w:val="72"/>
      <w:lang w:val="en-NZ"/>
    </w:rPr>
  </w:style>
  <w:style w:type="character" w:customStyle="1" w:styleId="QuoteChar">
    <w:name w:val="Quote Char"/>
    <w:basedOn w:val="DefaultParagraphFont"/>
    <w:link w:val="Quote"/>
    <w:rsid w:val="00563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E8A"/>
    <w:pPr>
      <w:pageBreakBefore/>
    </w:pPr>
  </w:style>
  <w:style w:type="paragraph" w:customStyle="1" w:styleId="Border">
    <w:name w:val="Border"/>
    <w:basedOn w:val="Normal"/>
    <w:qFormat/>
    <w:rsid w:val="00563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E8A"/>
    <w:rPr>
      <w:b/>
      <w:bCs/>
      <w:i/>
      <w:iCs/>
      <w:color w:val="auto"/>
    </w:rPr>
  </w:style>
  <w:style w:type="paragraph" w:styleId="IntenseQuote">
    <w:name w:val="Intense Quote"/>
    <w:basedOn w:val="Normal"/>
    <w:next w:val="Normal"/>
    <w:link w:val="IntenseQuoteChar"/>
    <w:uiPriority w:val="30"/>
    <w:qFormat/>
    <w:rsid w:val="00563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E8A"/>
    <w:rPr>
      <w:smallCaps/>
      <w:color w:val="auto"/>
      <w:u w:val="single"/>
    </w:rPr>
  </w:style>
  <w:style w:type="character" w:styleId="IntenseReference">
    <w:name w:val="Intense Reference"/>
    <w:basedOn w:val="DefaultParagraphFont"/>
    <w:uiPriority w:val="32"/>
    <w:qFormat/>
    <w:rsid w:val="00563E8A"/>
    <w:rPr>
      <w:b/>
      <w:bCs/>
      <w:smallCaps/>
      <w:color w:val="auto"/>
      <w:spacing w:val="5"/>
      <w:u w:val="single"/>
    </w:rPr>
  </w:style>
  <w:style w:type="paragraph" w:customStyle="1" w:styleId="2ColumnHeading">
    <w:name w:val="2Column Heading"/>
    <w:basedOn w:val="BodyText"/>
    <w:qFormat/>
    <w:rsid w:val="00563E8A"/>
    <w:pPr>
      <w:spacing w:after="60"/>
      <w:ind w:left="-2268"/>
    </w:pPr>
    <w:rPr>
      <w:b/>
    </w:rPr>
  </w:style>
  <w:style w:type="paragraph" w:customStyle="1" w:styleId="Heading1TOC">
    <w:name w:val="Heading1 TOC"/>
    <w:basedOn w:val="Normal"/>
    <w:qFormat/>
    <w:rsid w:val="00563E8A"/>
    <w:pPr>
      <w:spacing w:before="240" w:after="120"/>
    </w:pPr>
    <w:rPr>
      <w:rFonts w:ascii="Times New Roman" w:hAnsi="Times New Roman"/>
      <w:b/>
      <w:sz w:val="32"/>
    </w:rPr>
  </w:style>
  <w:style w:type="paragraph" w:customStyle="1" w:styleId="Heading2TOC">
    <w:name w:val="Heading2 TOC"/>
    <w:basedOn w:val="Normal"/>
    <w:qFormat/>
    <w:rsid w:val="00563E8A"/>
    <w:pPr>
      <w:spacing w:before="240" w:after="60"/>
    </w:pPr>
    <w:rPr>
      <w:rFonts w:ascii="Times New Roman" w:hAnsi="Times New Roman"/>
      <w:b/>
      <w:sz w:val="28"/>
    </w:rPr>
  </w:style>
  <w:style w:type="character" w:customStyle="1" w:styleId="Underline">
    <w:name w:val="Underline"/>
    <w:basedOn w:val="DefaultParagraphFont"/>
    <w:qFormat/>
    <w:rsid w:val="00563E8A"/>
    <w:rPr>
      <w:u w:val="single"/>
    </w:rPr>
  </w:style>
  <w:style w:type="paragraph" w:styleId="BalloonText">
    <w:name w:val="Balloon Text"/>
    <w:basedOn w:val="Normal"/>
    <w:link w:val="BalloonTextChar"/>
    <w:rsid w:val="00563E8A"/>
    <w:rPr>
      <w:rFonts w:ascii="Tahoma" w:hAnsi="Tahoma" w:cs="Tahoma"/>
      <w:sz w:val="16"/>
      <w:szCs w:val="16"/>
    </w:rPr>
  </w:style>
  <w:style w:type="character" w:customStyle="1" w:styleId="BalloonTextChar">
    <w:name w:val="Balloon Text Char"/>
    <w:basedOn w:val="DefaultParagraphFont"/>
    <w:link w:val="BalloonText"/>
    <w:rsid w:val="00563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E8A"/>
    <w:rPr>
      <w:b/>
      <w:color w:val="660033"/>
      <w:spacing w:val="0"/>
    </w:rPr>
  </w:style>
  <w:style w:type="paragraph" w:customStyle="1" w:styleId="Nameditemlist">
    <w:name w:val="Named item list"/>
    <w:basedOn w:val="BodyText"/>
    <w:qFormat/>
    <w:rsid w:val="00563E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1074</Words>
  <Characters>6797</Characters>
  <Application>Microsoft Office Word</Application>
  <DocSecurity>0</DocSecurity>
  <Lines>191</Lines>
  <Paragraphs>146</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SITTGDE307 Prepare specialised interpretive content on flora, fauna and landscape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2013-01-17T18:58:00Z</dcterms:created>
  <dcterms:modified xsi:type="dcterms:W3CDTF">2013-01-17T18:59:00Z</dcterms:modified>
</cp:coreProperties>
</file>