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B7A" w:rsidP="00207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SITSS00025 Service for International Visitors</w:t>
      </w:r>
      <w:r>
        <w:fldChar w:fldCharType="end"/>
      </w:r>
    </w:p>
    <w:p w:rsidR="00207B7A" w:rsidP="00207B7A">
      <w:pPr>
        <w:pStyle w:val="Version"/>
        <w:sectPr w:rsidSect="008B1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11E7" w:rsidP="008B11E7">
      <w:pPr>
        <w:pStyle w:val="SuperHeading"/>
      </w:pPr>
      <w:r w:rsidRPr="008B11E7">
        <w:t>SITSS00025 Service for International Visitors</w:t>
      </w:r>
    </w:p>
    <w:p w:rsidR="00000000" w:rsidRPr="008B11E7" w:rsidP="008B11E7">
      <w:pPr>
        <w:pStyle w:val="Heading1"/>
      </w:pPr>
      <w:bookmarkStart w:id="1" w:name="O_533731"/>
      <w:bookmarkEnd w:id="1"/>
      <w:r w:rsidRPr="008B11E7">
        <w:t>Modification History</w:t>
      </w:r>
    </w:p>
    <w:p w:rsidR="00000000" w:rsidRPr="008B11E7" w:rsidP="008B11E7">
      <w:pPr>
        <w:pStyle w:val="BodyText"/>
      </w:pPr>
      <w:r w:rsidRPr="008B11E7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07B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E7" w:rsidP="008B11E7">
            <w:pPr>
              <w:pStyle w:val="BodyText"/>
            </w:pPr>
            <w:r w:rsidRPr="008B11E7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E7">
            <w:pPr>
              <w:pStyle w:val="BodyText"/>
              <w:rPr>
                <w:lang w:val="en-NZ"/>
              </w:rPr>
            </w:pPr>
            <w:r w:rsidRPr="008B11E7">
              <w:rPr>
                <w:rStyle w:val="SpecialBold"/>
              </w:rPr>
              <w:t>Comments</w:t>
            </w:r>
          </w:p>
        </w:tc>
      </w:tr>
      <w:tr w:rsidTr="00207B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E7">
            <w:pPr>
              <w:pStyle w:val="BodyText"/>
              <w:rPr>
                <w:lang w:val="en-NZ"/>
              </w:rPr>
            </w:pPr>
            <w:r w:rsidRPr="008B11E7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E7">
            <w:pPr>
              <w:pStyle w:val="BodyText"/>
              <w:rPr>
                <w:lang w:val="en-NZ"/>
              </w:rPr>
            </w:pPr>
            <w:r w:rsidRPr="008B11E7">
              <w:t>Updates to metadata.</w:t>
            </w:r>
          </w:p>
        </w:tc>
      </w:tr>
      <w:tr w:rsidTr="00207B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E7">
            <w:pPr>
              <w:pStyle w:val="BodyText"/>
              <w:rPr>
                <w:lang w:val="en-NZ"/>
              </w:rPr>
            </w:pPr>
            <w:r w:rsidRPr="008B11E7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E7" w:rsidP="008B11E7">
            <w:pPr>
              <w:pStyle w:val="BodyText"/>
            </w:pPr>
            <w:r w:rsidRPr="008B11E7">
              <w:t>New skill set.</w:t>
            </w:r>
          </w:p>
        </w:tc>
      </w:tr>
    </w:tbl>
    <w:p w:rsidR="00000000" w:rsidRPr="008B11E7" w:rsidP="008B11E7">
      <w:pPr>
        <w:pStyle w:val="BodyText"/>
      </w:pPr>
    </w:p>
    <w:p w:rsidR="00000000" w:rsidRPr="008B11E7" w:rsidP="008B11E7">
      <w:pPr>
        <w:pStyle w:val="AllowPageBreak"/>
      </w:pPr>
    </w:p>
    <w:p w:rsidR="00000000" w:rsidRPr="008B11E7" w:rsidP="008B11E7">
      <w:pPr>
        <w:pStyle w:val="Heading1"/>
      </w:pPr>
      <w:bookmarkStart w:id="2" w:name="O_533730"/>
      <w:bookmarkEnd w:id="2"/>
      <w:r w:rsidRPr="008B11E7">
        <w:t>Description</w:t>
      </w:r>
    </w:p>
    <w:p w:rsidR="00000000" w:rsidRPr="008B11E7" w:rsidP="008B11E7">
      <w:pPr>
        <w:pStyle w:val="BodyText"/>
      </w:pPr>
      <w:r w:rsidRPr="008B11E7">
        <w:t>Not applicable.</w:t>
      </w:r>
    </w:p>
    <w:p w:rsidR="00000000" w:rsidRPr="008B11E7" w:rsidP="008B11E7">
      <w:pPr>
        <w:pStyle w:val="AllowPageBreak"/>
      </w:pPr>
    </w:p>
    <w:p w:rsidR="00000000" w:rsidRPr="008B11E7" w:rsidP="008B11E7">
      <w:pPr>
        <w:pStyle w:val="Heading1"/>
      </w:pPr>
      <w:bookmarkStart w:id="3" w:name="O_533729"/>
      <w:bookmarkEnd w:id="3"/>
      <w:r w:rsidRPr="008B11E7">
        <w:t>Pathways Information</w:t>
      </w:r>
    </w:p>
    <w:p w:rsidR="00000000" w:rsidRPr="008B11E7" w:rsidP="008B11E7">
      <w:pPr>
        <w:pStyle w:val="BodyText"/>
      </w:pPr>
      <w:r w:rsidRPr="008B11E7">
        <w:t>Achievement of these units provides credit towards a number of tourism, travel and hospitality Certificate III qualifications.</w:t>
      </w:r>
    </w:p>
    <w:p w:rsidR="00000000" w:rsidRPr="008B11E7" w:rsidP="008B11E7">
      <w:pPr>
        <w:pStyle w:val="AllowPageBreak"/>
      </w:pPr>
    </w:p>
    <w:p w:rsidR="00000000" w:rsidRPr="008B11E7" w:rsidP="008B11E7">
      <w:pPr>
        <w:pStyle w:val="Heading1"/>
      </w:pPr>
      <w:bookmarkStart w:id="4" w:name="O_533728"/>
      <w:bookmarkEnd w:id="4"/>
      <w:r w:rsidRPr="008B11E7">
        <w:t>Licensing/Regulatory Information</w:t>
      </w:r>
    </w:p>
    <w:p w:rsidR="00000000" w:rsidRPr="008B11E7" w:rsidP="008B11E7">
      <w:pPr>
        <w:pStyle w:val="BodyText"/>
      </w:pPr>
      <w:r w:rsidRPr="008B11E7">
        <w:t>No licensing, legislative, regulatory or certification req</w:t>
      </w:r>
      <w:r w:rsidRPr="008B11E7">
        <w:t>uirements apply to this skill set at the time of endorsement.</w:t>
      </w:r>
    </w:p>
    <w:p w:rsidR="00000000" w:rsidRPr="008B11E7" w:rsidP="008B11E7">
      <w:pPr>
        <w:pStyle w:val="AllowPageBreak"/>
      </w:pPr>
    </w:p>
    <w:p w:rsidR="00000000" w:rsidRPr="008B11E7" w:rsidP="008B11E7">
      <w:pPr>
        <w:pStyle w:val="Heading1"/>
      </w:pPr>
      <w:bookmarkStart w:id="5" w:name="O_533727"/>
      <w:bookmarkEnd w:id="5"/>
      <w:r w:rsidRPr="008B11E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8B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E7" w:rsidP="008B11E7">
            <w:pPr>
              <w:pStyle w:val="BodyText"/>
            </w:pPr>
            <w:r w:rsidRPr="008B11E7">
              <w:rPr>
                <w:rStyle w:val="SpecialBold"/>
              </w:rPr>
              <w:t>Units</w:t>
            </w:r>
          </w:p>
          <w:p w:rsidR="00000000" w:rsidRPr="008B11E7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E7" w:rsidP="008B11E7">
            <w:pPr>
              <w:pStyle w:val="BodyText"/>
            </w:pPr>
            <w:r w:rsidRPr="008B11E7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E7">
            <w:pPr>
              <w:pStyle w:val="BodyText"/>
              <w:rPr>
                <w:lang w:val="en-NZ"/>
              </w:rPr>
            </w:pPr>
            <w:r w:rsidRPr="008B11E7">
              <w:rPr>
                <w:rStyle w:val="SpecialBold"/>
              </w:rPr>
              <w:t>Unit Title</w:t>
            </w:r>
          </w:p>
        </w:tc>
      </w:tr>
      <w:tr w:rsidTr="008B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E7">
            <w:pPr>
              <w:pStyle w:val="BodyText"/>
              <w:rPr>
                <w:lang w:val="en-NZ"/>
              </w:rPr>
            </w:pPr>
            <w:r w:rsidRPr="008B11E7">
              <w:t>SITXCOM201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E7">
            <w:pPr>
              <w:pStyle w:val="BodyText"/>
              <w:rPr>
                <w:lang w:val="en-NZ"/>
              </w:rPr>
            </w:pPr>
            <w:r w:rsidRPr="008B11E7">
              <w:t>Show social and cultural sensitivity</w:t>
            </w:r>
          </w:p>
        </w:tc>
      </w:tr>
      <w:tr w:rsidTr="008B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E7">
            <w:pPr>
              <w:pStyle w:val="BodyText"/>
              <w:rPr>
                <w:lang w:val="en-NZ"/>
              </w:rPr>
            </w:pPr>
            <w:r w:rsidRPr="008B11E7">
              <w:t>SITXCCS303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E7">
            <w:pPr>
              <w:pStyle w:val="BodyText"/>
              <w:rPr>
                <w:lang w:val="en-NZ"/>
              </w:rPr>
            </w:pPr>
            <w:r w:rsidRPr="008B11E7">
              <w:t>Provide service to customers</w:t>
            </w:r>
          </w:p>
        </w:tc>
      </w:tr>
      <w:tr w:rsidTr="008B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E7">
            <w:pPr>
              <w:pStyle w:val="BodyText"/>
              <w:rPr>
                <w:lang w:val="en-NZ"/>
              </w:rPr>
            </w:pPr>
            <w:r w:rsidRPr="008B11E7">
              <w:t>SITXLAN21__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E7" w:rsidP="008B11E7">
            <w:pPr>
              <w:pStyle w:val="BodyText"/>
            </w:pPr>
            <w:r w:rsidRPr="008B11E7">
              <w:t>Conduct basic oral communication in a language other than English</w:t>
            </w:r>
          </w:p>
        </w:tc>
      </w:tr>
    </w:tbl>
    <w:p w:rsidR="00000000" w:rsidRPr="008B11E7" w:rsidP="008B11E7">
      <w:pPr>
        <w:pStyle w:val="BodyText"/>
      </w:pPr>
    </w:p>
    <w:p w:rsidR="00000000" w:rsidRPr="008B11E7" w:rsidP="008B11E7">
      <w:pPr>
        <w:pStyle w:val="AllowPageBreak"/>
      </w:pPr>
    </w:p>
    <w:p w:rsidR="00000000" w:rsidRPr="008B11E7" w:rsidP="008B11E7">
      <w:pPr>
        <w:pStyle w:val="Heading1"/>
      </w:pPr>
      <w:bookmarkStart w:id="6" w:name="O_533726"/>
      <w:bookmarkEnd w:id="6"/>
      <w:r w:rsidRPr="008B11E7">
        <w:t>Target Group</w:t>
      </w:r>
    </w:p>
    <w:p w:rsidR="00000000" w:rsidRPr="008B11E7" w:rsidP="008B11E7">
      <w:pPr>
        <w:pStyle w:val="BodyText"/>
      </w:pPr>
      <w:r w:rsidRPr="008B11E7">
        <w:t>Tourism, travel and hospitality industry frontline service personnel who deal directly with customers from international markets on a daily basis.</w:t>
      </w:r>
    </w:p>
    <w:p w:rsidR="00000000" w:rsidRPr="008B11E7" w:rsidP="008B11E7">
      <w:pPr>
        <w:pStyle w:val="AllowPageBreak"/>
      </w:pPr>
    </w:p>
    <w:p w:rsidR="00000000" w:rsidRPr="008B11E7" w:rsidP="008B11E7">
      <w:pPr>
        <w:pStyle w:val="Heading1"/>
      </w:pPr>
      <w:bookmarkStart w:id="7" w:name="O_533725"/>
      <w:bookmarkEnd w:id="7"/>
      <w:r w:rsidRPr="008B11E7">
        <w:t>Suggested words for Statement of Attainment</w:t>
      </w:r>
    </w:p>
    <w:p w:rsidR="00000000" w:rsidRPr="008B11E7" w:rsidP="008B11E7">
      <w:pPr>
        <w:pStyle w:val="BodyText"/>
      </w:pPr>
      <w:r w:rsidRPr="008B11E7">
        <w:t>These units of competency from the SIT12 Tourism, Travel and Hospitality Training Package provide a set of skills to provide quality service tailored to the cultural and language needs of international cust</w:t>
      </w:r>
      <w:r w:rsidRPr="008B11E7">
        <w:t>omers.</w:t>
      </w:r>
    </w:p>
    <w:p w:rsidR="00000000" w:rsidRPr="008B11E7" w:rsidP="008B11E7"/>
    <w:sectPr w:rsidSect="008B11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E7" w:rsidRPr="00207B7A" w:rsidP="00207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7A" w:rsidP="008B1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B7A" w:rsidP="008B1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07B7A" w:rsidP="008B1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E7" w:rsidRPr="00207B7A" w:rsidP="00207B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7A" w:rsidRPr="002D2AF8" w:rsidP="008B1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SITSS00025 Service for International Visitors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07B7A" w:rsidP="008B1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1E7"/>
  </w:style>
  <w:style w:type="character" w:customStyle="1" w:styleId="Heading1Char">
    <w:name w:val="Heading 1 Char"/>
    <w:basedOn w:val="DefaultParagraphFont"/>
    <w:link w:val="Heading1"/>
    <w:rsid w:val="008B1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1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1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11E7"/>
    <w:rPr>
      <w:b/>
      <w:spacing w:val="0"/>
    </w:rPr>
  </w:style>
  <w:style w:type="paragraph" w:customStyle="1" w:styleId="SuperHeading">
    <w:name w:val="SuperHeading"/>
    <w:basedOn w:val="Normal"/>
    <w:rsid w:val="008B1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1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1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11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1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1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1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1E7"/>
    <w:rPr>
      <w:i/>
    </w:rPr>
  </w:style>
  <w:style w:type="paragraph" w:styleId="Caption">
    <w:name w:val="caption"/>
    <w:basedOn w:val="BodyText"/>
    <w:next w:val="Normal"/>
    <w:qFormat/>
    <w:rsid w:val="008B1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1E7"/>
  </w:style>
  <w:style w:type="paragraph" w:styleId="TableofFigures">
    <w:name w:val="table of figures"/>
    <w:basedOn w:val="Normal"/>
    <w:next w:val="Normal"/>
    <w:semiHidden/>
    <w:rsid w:val="008B1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1E7"/>
    <w:pPr>
      <w:numPr>
        <w:numId w:val="9"/>
      </w:numPr>
    </w:pPr>
  </w:style>
  <w:style w:type="character" w:customStyle="1" w:styleId="WingdingSymbols">
    <w:name w:val="Wingding Symbols"/>
    <w:rsid w:val="008B11E7"/>
    <w:rPr>
      <w:rFonts w:ascii="Wingdings" w:hAnsi="Wingdings"/>
    </w:rPr>
  </w:style>
  <w:style w:type="paragraph" w:customStyle="1" w:styleId="TableHeading">
    <w:name w:val="Table Heading"/>
    <w:basedOn w:val="HeadingBase"/>
    <w:rsid w:val="008B1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1E7"/>
    <w:rPr>
      <w:color w:val="0033CC"/>
      <w:u w:val="none"/>
    </w:rPr>
  </w:style>
  <w:style w:type="paragraph" w:customStyle="1" w:styleId="BodyTextRight">
    <w:name w:val="Body Text Right"/>
    <w:basedOn w:val="BodyText"/>
    <w:rsid w:val="008B1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1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1E7"/>
    <w:rPr>
      <w:sz w:val="32"/>
    </w:rPr>
  </w:style>
  <w:style w:type="paragraph" w:customStyle="1" w:styleId="HeadingProcedure">
    <w:name w:val="Heading Procedure"/>
    <w:basedOn w:val="HeadingBase"/>
    <w:next w:val="Normal"/>
    <w:rsid w:val="008B1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1E7"/>
    <w:pPr>
      <w:spacing w:before="60" w:after="60"/>
    </w:pPr>
  </w:style>
  <w:style w:type="paragraph" w:styleId="ListContinue">
    <w:name w:val="List Continue"/>
    <w:basedOn w:val="List"/>
    <w:rsid w:val="008B11E7"/>
    <w:pPr>
      <w:ind w:firstLine="0"/>
    </w:pPr>
  </w:style>
  <w:style w:type="paragraph" w:customStyle="1" w:styleId="ListNote">
    <w:name w:val="List Note"/>
    <w:basedOn w:val="List"/>
    <w:rsid w:val="008B1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1E7"/>
    <w:rPr>
      <w:rFonts w:ascii="Courier New" w:hAnsi="Courier New"/>
    </w:rPr>
  </w:style>
  <w:style w:type="paragraph" w:customStyle="1" w:styleId="NoteBullet">
    <w:name w:val="Note Bullet"/>
    <w:basedOn w:val="Note"/>
    <w:rsid w:val="008B1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1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1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1E7"/>
    <w:rPr>
      <w:b/>
      <w:smallCaps/>
    </w:rPr>
  </w:style>
  <w:style w:type="paragraph" w:customStyle="1" w:styleId="TableListNumber">
    <w:name w:val="Table List Number"/>
    <w:basedOn w:val="ListNumber"/>
    <w:rsid w:val="008B1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1E7"/>
    <w:pPr>
      <w:numPr>
        <w:numId w:val="7"/>
      </w:numPr>
    </w:pPr>
  </w:style>
  <w:style w:type="paragraph" w:customStyle="1" w:styleId="ListAlpha2">
    <w:name w:val="List Alpha 2"/>
    <w:basedOn w:val="List2"/>
    <w:rsid w:val="008B11E7"/>
    <w:pPr>
      <w:numPr>
        <w:numId w:val="6"/>
      </w:numPr>
    </w:pPr>
  </w:style>
  <w:style w:type="paragraph" w:styleId="List2">
    <w:name w:val="List 2"/>
    <w:basedOn w:val="BodyText"/>
    <w:rsid w:val="008B1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1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1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1E7"/>
    <w:pPr>
      <w:numPr>
        <w:numId w:val="1"/>
      </w:numPr>
    </w:pPr>
  </w:style>
  <w:style w:type="paragraph" w:styleId="ListBullet5">
    <w:name w:val="List Bullet 5"/>
    <w:basedOn w:val="List5"/>
    <w:rsid w:val="008B11E7"/>
    <w:pPr>
      <w:numPr>
        <w:numId w:val="2"/>
      </w:numPr>
    </w:pPr>
  </w:style>
  <w:style w:type="paragraph" w:styleId="ListContinue2">
    <w:name w:val="List Continue 2"/>
    <w:basedOn w:val="List2"/>
    <w:rsid w:val="008B11E7"/>
    <w:pPr>
      <w:ind w:firstLine="0"/>
    </w:pPr>
  </w:style>
  <w:style w:type="paragraph" w:styleId="ListContinue3">
    <w:name w:val="List Continue 3"/>
    <w:basedOn w:val="List3"/>
    <w:rsid w:val="008B11E7"/>
    <w:pPr>
      <w:ind w:left="1021" w:firstLine="0"/>
    </w:pPr>
  </w:style>
  <w:style w:type="paragraph" w:styleId="ListContinue4">
    <w:name w:val="List Continue 4"/>
    <w:basedOn w:val="List4"/>
    <w:rsid w:val="008B11E7"/>
    <w:pPr>
      <w:ind w:firstLine="0"/>
    </w:pPr>
  </w:style>
  <w:style w:type="paragraph" w:styleId="ListContinue5">
    <w:name w:val="List Continue 5"/>
    <w:basedOn w:val="List5"/>
    <w:rsid w:val="008B11E7"/>
    <w:pPr>
      <w:ind w:firstLine="0"/>
    </w:pPr>
  </w:style>
  <w:style w:type="paragraph" w:styleId="ListNumber3">
    <w:name w:val="List Number 3"/>
    <w:basedOn w:val="List3"/>
    <w:rsid w:val="008B11E7"/>
    <w:pPr>
      <w:numPr>
        <w:numId w:val="3"/>
      </w:numPr>
    </w:pPr>
  </w:style>
  <w:style w:type="paragraph" w:styleId="ListNumber4">
    <w:name w:val="List Number 4"/>
    <w:basedOn w:val="List4"/>
    <w:rsid w:val="008B11E7"/>
    <w:pPr>
      <w:numPr>
        <w:numId w:val="4"/>
      </w:numPr>
    </w:pPr>
  </w:style>
  <w:style w:type="paragraph" w:styleId="ListNumber5">
    <w:name w:val="List Number 5"/>
    <w:basedOn w:val="List5"/>
    <w:rsid w:val="008B11E7"/>
    <w:pPr>
      <w:numPr>
        <w:numId w:val="5"/>
      </w:numPr>
    </w:pPr>
  </w:style>
  <w:style w:type="paragraph" w:styleId="BlockText">
    <w:name w:val="Block Text"/>
    <w:basedOn w:val="Normal"/>
    <w:rsid w:val="008B1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1E7"/>
    <w:rPr>
      <w:sz w:val="16"/>
      <w:vertAlign w:val="superscript"/>
    </w:rPr>
  </w:style>
  <w:style w:type="character" w:customStyle="1" w:styleId="Symbols">
    <w:name w:val="Symbols"/>
    <w:basedOn w:val="DefaultParagraphFont"/>
    <w:rsid w:val="008B11E7"/>
    <w:rPr>
      <w:rFonts w:ascii="Symbol" w:hAnsi="Symbol"/>
    </w:rPr>
  </w:style>
  <w:style w:type="character" w:customStyle="1" w:styleId="MenuOptions">
    <w:name w:val="Menu Options"/>
    <w:basedOn w:val="DefaultParagraphFont"/>
    <w:rsid w:val="008B1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1E7"/>
    <w:rPr>
      <w:b/>
    </w:rPr>
  </w:style>
  <w:style w:type="character" w:customStyle="1" w:styleId="Underlined">
    <w:name w:val="Underlined"/>
    <w:basedOn w:val="DefaultParagraphFont"/>
    <w:rsid w:val="008B11E7"/>
    <w:rPr>
      <w:u w:val="single"/>
    </w:rPr>
  </w:style>
  <w:style w:type="paragraph" w:customStyle="1" w:styleId="TableBodyTextRight">
    <w:name w:val="Table Body Text Right"/>
    <w:basedOn w:val="TableBodyText"/>
    <w:rsid w:val="008B1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1E7"/>
    <w:rPr>
      <w:sz w:val="18"/>
    </w:rPr>
  </w:style>
  <w:style w:type="paragraph" w:customStyle="1" w:styleId="BodySmallRight">
    <w:name w:val="Body Small Right"/>
    <w:basedOn w:val="BodyTextRight"/>
    <w:rsid w:val="008B11E7"/>
    <w:rPr>
      <w:sz w:val="18"/>
      <w:szCs w:val="18"/>
    </w:rPr>
  </w:style>
  <w:style w:type="paragraph" w:customStyle="1" w:styleId="MarginEdition">
    <w:name w:val="Margin Edition"/>
    <w:basedOn w:val="MarginNote"/>
    <w:rsid w:val="008B1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1E7"/>
    <w:rPr>
      <w:sz w:val="2"/>
      <w:szCs w:val="2"/>
    </w:rPr>
  </w:style>
  <w:style w:type="character" w:customStyle="1" w:styleId="Small">
    <w:name w:val="Small"/>
    <w:basedOn w:val="DefaultParagraphFont"/>
    <w:rsid w:val="008B11E7"/>
    <w:rPr>
      <w:sz w:val="16"/>
    </w:rPr>
  </w:style>
  <w:style w:type="paragraph" w:customStyle="1" w:styleId="WideTable">
    <w:name w:val="Wide Table"/>
    <w:basedOn w:val="Normal"/>
    <w:rsid w:val="008B1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1E7"/>
  </w:style>
  <w:style w:type="paragraph" w:styleId="Quote">
    <w:name w:val="Quote"/>
    <w:basedOn w:val="Heading1"/>
    <w:link w:val="QuoteChar"/>
    <w:qFormat/>
    <w:rsid w:val="008B1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1E7"/>
    <w:pPr>
      <w:pageBreakBefore/>
    </w:pPr>
  </w:style>
  <w:style w:type="paragraph" w:customStyle="1" w:styleId="Border">
    <w:name w:val="Border"/>
    <w:basedOn w:val="Normal"/>
    <w:qFormat/>
    <w:rsid w:val="008B1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1E7"/>
    <w:rPr>
      <w:u w:val="single"/>
    </w:rPr>
  </w:style>
  <w:style w:type="character" w:customStyle="1" w:styleId="BoldandItalics">
    <w:name w:val="Bold and Italics"/>
    <w:qFormat/>
    <w:rsid w:val="008B11E7"/>
    <w:rPr>
      <w:b/>
      <w:i/>
      <w:u w:val="none"/>
    </w:rPr>
  </w:style>
  <w:style w:type="paragraph" w:styleId="BalloonText">
    <w:name w:val="Balloon Text"/>
    <w:basedOn w:val="Normal"/>
    <w:link w:val="BalloonTextChar"/>
    <w:rsid w:val="008B1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1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1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1073</Characters>
  <Application>Microsoft Office Word</Application>
  <DocSecurity>0</DocSecurity>
  <Lines>51</Lines>
  <Paragraphs>31</Paragraphs>
  <ScaleCrop>false</ScaleCrop>
  <Company>Author-it Software Corporation Ltd.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SITSS00025 Service for International Visitors</dc:title>
  <dc:subject>Approved</dc:subject>
  <dc:creator>Service Skills Australia</dc:creator>
  <cp:keywords>Release: 2</cp:keywords>
  <dc:description>Review Date: 12 April 2008</dc:description>
  <cp:lastModifiedBy>Win-7 SWE 3.0</cp:lastModifiedBy>
  <cp:revision>3</cp:revision>
  <dcterms:created xsi:type="dcterms:W3CDTF">2013-04-19T05:48:00Z</dcterms:created>
  <dcterms:modified xsi:type="dcterms:W3CDTF">2013-04-19T05:48:00Z</dcterms:modified>
</cp:coreProperties>
</file>