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E95" w:rsidP="00C42E95">
      <w:pPr>
        <w:pStyle w:val="Title"/>
      </w:pPr>
      <w:r>
        <w:fldChar w:fldCharType="begin"/>
      </w:r>
      <w:r>
        <w:instrText xml:space="preserve"> TITLE   \* MERGEFORMAT </w:instrText>
      </w:r>
      <w:r>
        <w:fldChar w:fldCharType="separate"/>
      </w:r>
      <w:r>
        <w:t>SITHPAT402 Produce chocolate confectionery</w:t>
      </w:r>
      <w:r>
        <w:fldChar w:fldCharType="end"/>
      </w:r>
    </w:p>
    <w:p w:rsidR="00C42E95" w:rsidP="00C42E95">
      <w:pPr>
        <w:pStyle w:val="Version"/>
        <w:sectPr w:rsidSect="006366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639" w:rsidP="00636639">
      <w:pPr>
        <w:pStyle w:val="SuperHeading"/>
      </w:pPr>
      <w:r w:rsidRPr="00636639">
        <w:t>SITHPAT402 Produce chocolate confectionery</w:t>
      </w:r>
    </w:p>
    <w:p w:rsidR="00000000" w:rsidRPr="00636639" w:rsidP="00636639">
      <w:pPr>
        <w:pStyle w:val="Heading1"/>
      </w:pPr>
      <w:bookmarkStart w:id="1" w:name="O_478849"/>
      <w:bookmarkEnd w:id="1"/>
      <w:r w:rsidRPr="00636639">
        <w:t>Modification History</w:t>
      </w:r>
    </w:p>
    <w:p w:rsidR="00000000" w:rsidRPr="00636639" w:rsidP="00636639">
      <w:pPr>
        <w:pStyle w:val="BodyText"/>
      </w:pPr>
      <w:r w:rsidRPr="0063663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42E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639" w:rsidP="00636639">
            <w:pPr>
              <w:pStyle w:val="BodyText"/>
            </w:pPr>
            <w:r w:rsidRPr="0063663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639">
            <w:pPr>
              <w:pStyle w:val="BodyText"/>
              <w:rPr>
                <w:lang w:val="en-NZ"/>
              </w:rPr>
            </w:pPr>
            <w:r w:rsidRPr="00636639">
              <w:rPr>
                <w:rStyle w:val="SpecialBold"/>
              </w:rPr>
              <w:t>Comments</w:t>
            </w:r>
          </w:p>
        </w:tc>
      </w:tr>
      <w:tr w:rsidTr="00C42E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639">
            <w:pPr>
              <w:pStyle w:val="BodyText"/>
              <w:rPr>
                <w:lang w:val="en-NZ"/>
              </w:rPr>
            </w:pPr>
            <w:r w:rsidRPr="0063663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639" w:rsidP="00636639">
            <w:pPr>
              <w:pStyle w:val="BodyText"/>
            </w:pPr>
            <w:r w:rsidRPr="00636639">
              <w:t>E</w:t>
            </w:r>
          </w:p>
          <w:p w:rsidR="00000000" w:rsidRPr="00636639" w:rsidP="00636639">
            <w:pPr>
              <w:pStyle w:val="BodyText"/>
            </w:pPr>
            <w:r w:rsidRPr="00636639">
              <w:t>Replaces and is equivalent to SITHCCC022A Prepare chocolate and chocolate confectionery.</w:t>
            </w:r>
          </w:p>
          <w:p w:rsidR="00000000" w:rsidRPr="00636639" w:rsidP="00636639">
            <w:pPr>
              <w:pStyle w:val="BodyText"/>
            </w:pPr>
            <w:r w:rsidRPr="00636639">
              <w:t>Title simplified. Unit structure made consistent across all cooking units. Re-worked Elements, Performance Criteria, Required Skills and Knowledge to more fully articulate content. Any ‘must’ statements in Range moved to Required Knowledge and Critical asp</w:t>
            </w:r>
            <w:r w:rsidRPr="00636639">
              <w:t>ects for assessment. Moved to Patisserie competency field to better reflect specialist content of this unit.</w:t>
            </w:r>
          </w:p>
        </w:tc>
      </w:tr>
    </w:tbl>
    <w:p w:rsidR="00000000" w:rsidRPr="00636639" w:rsidP="00636639">
      <w:pPr>
        <w:pStyle w:val="BodyText"/>
      </w:pPr>
    </w:p>
    <w:p w:rsidR="00000000" w:rsidRPr="00636639" w:rsidP="00636639">
      <w:pPr>
        <w:pStyle w:val="AllowPageBreak"/>
      </w:pPr>
    </w:p>
    <w:p w:rsidR="00000000" w:rsidRPr="00636639" w:rsidP="00636639">
      <w:pPr>
        <w:pStyle w:val="Heading1"/>
      </w:pPr>
      <w:bookmarkStart w:id="2" w:name="O_478850"/>
      <w:bookmarkEnd w:id="2"/>
      <w:r w:rsidRPr="00636639">
        <w:t>Unit Descriptor</w:t>
      </w:r>
    </w:p>
    <w:p w:rsidR="00000000" w:rsidRPr="00636639" w:rsidP="00636639">
      <w:pPr>
        <w:pStyle w:val="BodyText"/>
      </w:pPr>
      <w:r w:rsidRPr="00636639">
        <w:t>This unit describes the performance outcomes, skills and knowledge required to temper couverture (pure coating c</w:t>
      </w:r>
      <w:r w:rsidRPr="00636639">
        <w:t>hocolate) to produce individual chocolates. It requires the ability to select, prepare and portion ingredients and to use equipment and a range of cookery methods to mould and fill individual chocolates with hard or soft fillings and centres.</w:t>
      </w:r>
    </w:p>
    <w:p w:rsidR="00000000" w:rsidRPr="00636639" w:rsidP="00636639">
      <w:pPr>
        <w:pStyle w:val="AllowPageBreak"/>
      </w:pPr>
    </w:p>
    <w:p w:rsidR="00000000" w:rsidRPr="00636639" w:rsidP="00636639">
      <w:pPr>
        <w:pStyle w:val="Heading1"/>
      </w:pPr>
      <w:bookmarkStart w:id="3" w:name="O_478851"/>
      <w:bookmarkEnd w:id="3"/>
      <w:r w:rsidRPr="00636639">
        <w:t>Application of the Unit</w:t>
      </w:r>
    </w:p>
    <w:p w:rsidR="00000000" w:rsidRPr="00636639" w:rsidP="00636639">
      <w:pPr>
        <w:pStyle w:val="BodyText"/>
      </w:pPr>
      <w:r w:rsidRPr="00636639">
        <w:t>This unit applies to hospitality and catering organisations which produce, display and serve specialist patisserie products including hotels, restaurants, patisseries and chocolatiers.</w:t>
      </w:r>
    </w:p>
    <w:p w:rsidR="00000000" w:rsidRPr="00636639" w:rsidP="00636639">
      <w:pPr>
        <w:pStyle w:val="BodyText"/>
      </w:pPr>
      <w:r w:rsidRPr="00636639">
        <w:t xml:space="preserve">The preparation and moulding of individual </w:t>
      </w:r>
      <w:r w:rsidRPr="00636639">
        <w:t>chocolates is a high order technical skill used by experienced patissiers who operate independently or with limited guidance from others.</w:t>
      </w:r>
    </w:p>
    <w:p w:rsidR="00000000" w:rsidRPr="00636639" w:rsidP="00636639">
      <w:pPr>
        <w:pStyle w:val="AllowPageBreak"/>
      </w:pPr>
    </w:p>
    <w:p w:rsidR="00000000" w:rsidRPr="00636639" w:rsidP="00636639">
      <w:pPr>
        <w:pStyle w:val="Heading1"/>
      </w:pPr>
      <w:bookmarkStart w:id="4" w:name="O_478852"/>
      <w:bookmarkEnd w:id="4"/>
      <w:r w:rsidRPr="00636639">
        <w:t>Licensing/Regulatory Information</w:t>
      </w:r>
    </w:p>
    <w:p w:rsidR="00000000" w:rsidRPr="00636639" w:rsidP="00636639">
      <w:pPr>
        <w:pStyle w:val="BodyText"/>
      </w:pPr>
      <w:r w:rsidRPr="00636639">
        <w:t xml:space="preserve">No licensing, legislative, regulatory or certification requirements </w:t>
      </w:r>
      <w:r w:rsidRPr="00636639">
        <w:t>apply to this unit at the time of endorsement.</w:t>
      </w:r>
    </w:p>
    <w:p w:rsidR="00000000" w:rsidRPr="00636639" w:rsidP="00636639">
      <w:pPr>
        <w:pStyle w:val="AllowPageBreak"/>
      </w:pPr>
    </w:p>
    <w:p w:rsidR="00000000" w:rsidRPr="00636639" w:rsidP="00636639">
      <w:pPr>
        <w:pStyle w:val="Heading1"/>
      </w:pPr>
      <w:bookmarkStart w:id="5" w:name="O_478853"/>
      <w:bookmarkEnd w:id="5"/>
      <w:r w:rsidRPr="00636639">
        <w:t>Pre-Requisites</w:t>
      </w:r>
    </w:p>
    <w:tbl>
      <w:tblPr>
        <w:tblW w:w="0" w:type="auto"/>
        <w:tblLayout w:type="fixed"/>
        <w:tblCellMar>
          <w:left w:w="62" w:type="dxa"/>
          <w:right w:w="62" w:type="dxa"/>
        </w:tblCellMar>
        <w:tblLook w:val="0000"/>
      </w:tblPr>
      <w:tblGrid>
        <w:gridCol w:w="1710"/>
        <w:gridCol w:w="4842"/>
      </w:tblGrid>
      <w:tr w:rsidTr="00636639">
        <w:tblPrEx>
          <w:tblW w:w="0" w:type="auto"/>
          <w:tblLayout w:type="fixed"/>
          <w:tblCellMar>
            <w:left w:w="62" w:type="dxa"/>
            <w:right w:w="62" w:type="dxa"/>
          </w:tblCellMar>
          <w:tblLook w:val="0000"/>
        </w:tblPrEx>
        <w:trPr>
          <w:trHeight w:val="253"/>
        </w:trPr>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639">
            <w:pPr>
              <w:pStyle w:val="BodyText"/>
              <w:rPr>
                <w:lang w:val="en-NZ"/>
              </w:rPr>
            </w:pPr>
            <w:r w:rsidRPr="00636639">
              <w:t>This unit must be assessed after the following prerequisite unit:</w:t>
            </w:r>
          </w:p>
        </w:tc>
      </w:tr>
      <w:tr w:rsidTr="0063663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639">
            <w:pPr>
              <w:pStyle w:val="BodyText"/>
              <w:rPr>
                <w:lang w:val="en-NZ"/>
              </w:rPr>
            </w:pPr>
            <w:r w:rsidRPr="00636639">
              <w:t>SITXFSA101</w:t>
            </w:r>
          </w:p>
        </w:tc>
        <w:tc>
          <w:tcPr>
            <w:tcW w:w="4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639" w:rsidP="00636639">
            <w:pPr>
              <w:pStyle w:val="BodyText"/>
            </w:pPr>
            <w:r w:rsidRPr="00636639">
              <w:t>Use hygienic practices for food safety</w:t>
            </w:r>
          </w:p>
        </w:tc>
      </w:tr>
    </w:tbl>
    <w:p w:rsidR="00000000" w:rsidRPr="00636639" w:rsidP="00636639">
      <w:pPr>
        <w:pStyle w:val="BodyText"/>
      </w:pPr>
    </w:p>
    <w:p w:rsidR="00000000" w:rsidRPr="00636639" w:rsidP="00636639">
      <w:pPr>
        <w:pStyle w:val="AllowPageBreak"/>
      </w:pPr>
    </w:p>
    <w:p w:rsidR="00000000" w:rsidRPr="00636639" w:rsidP="00636639">
      <w:pPr>
        <w:pStyle w:val="Heading1"/>
      </w:pPr>
      <w:bookmarkStart w:id="6" w:name="O_478854"/>
      <w:bookmarkEnd w:id="6"/>
      <w:r w:rsidRPr="00636639">
        <w:t>Employability Skills Information</w:t>
      </w:r>
    </w:p>
    <w:p w:rsidR="00000000" w:rsidRPr="00636639" w:rsidP="00636639">
      <w:pPr>
        <w:pStyle w:val="BodyText"/>
      </w:pPr>
      <w:r w:rsidRPr="00636639">
        <w:t>This unit contains employability skills.</w:t>
      </w:r>
    </w:p>
    <w:p w:rsidR="00000000" w:rsidRPr="00636639" w:rsidP="00636639">
      <w:pPr>
        <w:pStyle w:val="AllowPageBreak"/>
      </w:pPr>
    </w:p>
    <w:p w:rsidR="00000000" w:rsidRPr="00636639" w:rsidP="00636639">
      <w:pPr>
        <w:pStyle w:val="Heading1"/>
      </w:pPr>
      <w:bookmarkStart w:id="7" w:name="O_478855"/>
      <w:bookmarkEnd w:id="7"/>
      <w:r w:rsidRPr="00636639">
        <w:t>Elements and Performance Criteria Pre-Content</w:t>
      </w:r>
    </w:p>
    <w:p w:rsidR="00000000" w:rsidRPr="00636639" w:rsidP="00636639">
      <w:pPr>
        <w:pStyle w:val="Heading1"/>
      </w:pPr>
      <w:bookmarkStart w:id="8" w:name="O_478856"/>
      <w:bookmarkEnd w:id="8"/>
      <w:r w:rsidRPr="00636639">
        <w:t>Elements and Performance Criteria</w:t>
      </w:r>
    </w:p>
    <w:tbl>
      <w:tblPr>
        <w:tblW w:w="0" w:type="auto"/>
        <w:tblCellMar>
          <w:left w:w="62" w:type="dxa"/>
          <w:right w:w="62" w:type="dxa"/>
        </w:tblCellMar>
        <w:tblLook w:val="0000"/>
      </w:tblPr>
      <w:tblGrid>
        <w:gridCol w:w="2817"/>
        <w:gridCol w:w="6379"/>
      </w:tblGrid>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t>Performance criteria describe the performance needed to demonstrate achievement of the element. Where bold italicised text is used, further information is detailed in the required skills and knowledge section and the range statement. Assessment of performa</w:t>
            </w:r>
            <w:r w:rsidRPr="00636639">
              <w:t>nce is to be consistent with the evidence guide.</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List"/>
              <w:rPr>
                <w:lang w:val="en-NZ"/>
              </w:rPr>
            </w:pPr>
            <w:r w:rsidRPr="00636639">
              <w:t>1.</w:t>
            </w:r>
            <w:r w:rsidRPr="00636639">
              <w:tab/>
              <w:t>Select ingredients.</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2"/>
            </w:pPr>
            <w:r w:rsidRPr="00636639">
              <w:t>1.1</w:t>
            </w:r>
            <w:r w:rsidRPr="00636639">
              <w:tab/>
              <w:t>Confirm</w:t>
            </w:r>
            <w:r w:rsidRPr="00636639">
              <w:rPr>
                <w:rStyle w:val="BoldandItalics"/>
              </w:rPr>
              <w:t xml:space="preserve"> food production requirements</w:t>
            </w:r>
            <w:r w:rsidRPr="00636639">
              <w:t xml:space="preserve"> from food preparation list and standard recipes.</w:t>
            </w:r>
          </w:p>
          <w:p w:rsidR="00000000" w:rsidRPr="00636639" w:rsidP="00636639">
            <w:pPr>
              <w:pStyle w:val="List2"/>
            </w:pPr>
            <w:r w:rsidRPr="00636639">
              <w:t>1.2</w:t>
            </w:r>
            <w:r w:rsidRPr="00636639">
              <w:tab/>
              <w:t>Calculate ingredient amounts according to requirements.</w:t>
            </w:r>
          </w:p>
          <w:p w:rsidR="00000000" w:rsidP="00636639">
            <w:pPr>
              <w:pStyle w:val="List2"/>
              <w:rPr>
                <w:lang w:val="en-NZ"/>
              </w:rPr>
            </w:pPr>
            <w:r w:rsidRPr="00636639">
              <w:t>1.3</w:t>
            </w:r>
            <w:r w:rsidRPr="00636639">
              <w:tab/>
              <w:t xml:space="preserve">Identify and select </w:t>
            </w:r>
            <w:r w:rsidRPr="00636639">
              <w:rPr>
                <w:rStyle w:val="BoldandItalics"/>
              </w:rPr>
              <w:t>ingredien</w:t>
            </w:r>
            <w:r w:rsidRPr="00636639">
              <w:rPr>
                <w:rStyle w:val="BoldandItalics"/>
              </w:rPr>
              <w:t xml:space="preserve">ts </w:t>
            </w:r>
            <w:r w:rsidRPr="00636639">
              <w:t>from stores according to recipe, quality, freshness and stock rotation requirements.</w:t>
            </w:r>
          </w:p>
        </w:tc>
      </w:tr>
      <w:tr w:rsidTr="00C42E9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36639">
            <w:pPr>
              <w:pStyle w:val="List"/>
              <w:rPr>
                <w:lang w:val="en-NZ"/>
              </w:rPr>
            </w:pPr>
            <w:r w:rsidRPr="00636639">
              <w:t>2.</w:t>
            </w:r>
            <w:r w:rsidRPr="00636639">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2"/>
            </w:pPr>
            <w:r w:rsidRPr="00636639">
              <w:t>2.1</w:t>
            </w:r>
            <w:r w:rsidRPr="00636639">
              <w:tab/>
              <w:t xml:space="preserve">Select </w:t>
            </w:r>
            <w:r w:rsidRPr="00636639">
              <w:rPr>
                <w:rStyle w:val="BoldandItalics"/>
              </w:rPr>
              <w:t xml:space="preserve">equipment </w:t>
            </w:r>
            <w:r w:rsidRPr="00636639">
              <w:t>of the correct type and size.</w:t>
            </w:r>
          </w:p>
          <w:p w:rsidR="00000000" w:rsidRPr="00636639" w:rsidP="00636639">
            <w:pPr>
              <w:pStyle w:val="List2"/>
            </w:pPr>
            <w:r w:rsidRPr="00636639">
              <w:t>2.2</w:t>
            </w:r>
            <w:r w:rsidRPr="00636639">
              <w:tab/>
              <w:t>Safely assemble and ensure cleanliness of equipment before use.</w:t>
            </w:r>
          </w:p>
          <w:p w:rsidR="00000000" w:rsidRPr="00636639" w:rsidP="00636639">
            <w:pPr>
              <w:pStyle w:val="List2"/>
            </w:pPr>
            <w:r w:rsidRPr="00636639">
              <w:t>2.3</w:t>
            </w:r>
            <w:r w:rsidRPr="00636639">
              <w:tab/>
              <w:t>Use eq</w:t>
            </w:r>
            <w:r w:rsidRPr="00636639">
              <w:t>uipment safely and hygienically according to manufacturer instructions.</w:t>
            </w:r>
          </w:p>
          <w:p w:rsidR="00000000" w:rsidRPr="00636639" w:rsidP="00636639">
            <w:pPr>
              <w:pStyle w:val="List2"/>
            </w:pPr>
            <w:r w:rsidRPr="00636639">
              <w:t>2.4</w:t>
            </w:r>
            <w:r w:rsidRPr="00636639">
              <w:tab/>
              <w:t xml:space="preserve">Protect polished chocolate moulds from </w:t>
            </w:r>
            <w:r w:rsidRPr="00636639">
              <w:rPr>
                <w:rStyle w:val="BoldandItalics"/>
              </w:rPr>
              <w:t>contamination</w:t>
            </w:r>
            <w:r w:rsidRPr="00636639">
              <w:t>.</w:t>
            </w:r>
          </w:p>
          <w:p w:rsidR="00000000" w:rsidP="00636639">
            <w:pPr>
              <w:pStyle w:val="List2"/>
              <w:rPr>
                <w:lang w:val="en-NZ"/>
              </w:rPr>
            </w:pPr>
            <w:r w:rsidRPr="00636639">
              <w:t>2.5</w:t>
            </w:r>
            <w:r w:rsidRPr="00636639">
              <w:tab/>
              <w:t>Keep chocolate moulds at an appropriate and constant temperature.</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List"/>
              <w:rPr>
                <w:lang w:val="en-NZ"/>
              </w:rPr>
            </w:pPr>
            <w:r w:rsidRPr="00636639">
              <w:t>3.</w:t>
            </w:r>
            <w:r w:rsidRPr="00636639">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2"/>
            </w:pPr>
            <w:r w:rsidRPr="00636639">
              <w:t>3.1</w:t>
            </w:r>
            <w:r w:rsidRPr="00636639">
              <w:tab/>
            </w:r>
            <w:r w:rsidRPr="00636639">
              <w:t>Sort and assemble ingredients for</w:t>
            </w:r>
            <w:r w:rsidRPr="00636639">
              <w:rPr>
                <w:rStyle w:val="BoldandItalics"/>
              </w:rPr>
              <w:t xml:space="preserve"> chocolate confectionery</w:t>
            </w:r>
            <w:r w:rsidRPr="00636639">
              <w:t xml:space="preserve"> according to the sequencing of food production.</w:t>
            </w:r>
          </w:p>
          <w:p w:rsidR="00000000" w:rsidRPr="00636639" w:rsidP="00636639">
            <w:pPr>
              <w:pStyle w:val="List2"/>
            </w:pPr>
            <w:r w:rsidRPr="00636639">
              <w:t>3.2</w:t>
            </w:r>
            <w:r w:rsidRPr="00636639">
              <w:tab/>
              <w:t>Weigh and measure wet and dry ingredients according to the recipe and quantity of chocolates required.</w:t>
            </w:r>
          </w:p>
          <w:p w:rsidR="00000000" w:rsidP="00636639">
            <w:pPr>
              <w:pStyle w:val="List2"/>
              <w:rPr>
                <w:lang w:val="en-NZ"/>
              </w:rPr>
            </w:pPr>
            <w:r w:rsidRPr="00636639">
              <w:t>3.3</w:t>
            </w:r>
            <w:r w:rsidRPr="00636639">
              <w:tab/>
              <w:t>Minimise waste to maximise profitabilit</w:t>
            </w:r>
            <w:r w:rsidRPr="00636639">
              <w:t>y of chocolates produced.</w:t>
            </w:r>
          </w:p>
        </w:tc>
      </w:tr>
      <w:tr w:rsidTr="00C42E95">
        <w:tblPrEx>
          <w:tblW w:w="0" w:type="auto"/>
          <w:tblCellMar>
            <w:left w:w="62" w:type="dxa"/>
            <w:right w:w="62" w:type="dxa"/>
          </w:tblCellMar>
          <w:tblLook w:val="0000"/>
        </w:tblPrEx>
        <w:trPr>
          <w:trHeight w:val="1264"/>
        </w:trPr>
        <w:tc>
          <w:tcPr>
            <w:tcW w:w="0" w:type="auto"/>
            <w:tcBorders>
              <w:top w:val="nil"/>
              <w:left w:val="nil"/>
              <w:bottom w:val="nil"/>
              <w:right w:val="nil"/>
            </w:tcBorders>
            <w:tcMar>
              <w:top w:w="0" w:type="dxa"/>
              <w:left w:w="62" w:type="dxa"/>
              <w:bottom w:w="0" w:type="dxa"/>
              <w:right w:w="62" w:type="dxa"/>
            </w:tcMar>
          </w:tcPr>
          <w:p w:rsidR="00000000" w:rsidP="00636639">
            <w:pPr>
              <w:pStyle w:val="List"/>
              <w:rPr>
                <w:lang w:val="en-NZ"/>
              </w:rPr>
            </w:pPr>
            <w:r w:rsidRPr="00636639">
              <w:t>4.</w:t>
            </w:r>
            <w:r w:rsidRPr="00636639">
              <w:tab/>
              <w:t>Temper couverture.</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2"/>
            </w:pPr>
            <w:r w:rsidRPr="00636639">
              <w:t>4.1</w:t>
            </w:r>
            <w:r w:rsidRPr="00636639">
              <w:tab/>
              <w:t>Use tempering methods and appropriate temperatures to melt and temper couverture.</w:t>
            </w:r>
          </w:p>
          <w:p w:rsidR="00000000" w:rsidRPr="00636639" w:rsidP="00636639">
            <w:pPr>
              <w:pStyle w:val="List2"/>
            </w:pPr>
            <w:r w:rsidRPr="00636639">
              <w:t>4.2</w:t>
            </w:r>
            <w:r w:rsidRPr="00636639">
              <w:tab/>
              <w:t>Manipulate couverture to the correct viscosity and desired flow properties to achieve desired colour, gloss, sheen an</w:t>
            </w:r>
            <w:r w:rsidRPr="00636639">
              <w:t>d snap on solidification.</w:t>
            </w:r>
          </w:p>
          <w:p w:rsidR="00000000" w:rsidP="00636639">
            <w:pPr>
              <w:pStyle w:val="List2"/>
              <w:rPr>
                <w:lang w:val="en-NZ"/>
              </w:rPr>
            </w:pPr>
            <w:r w:rsidRPr="00636639">
              <w:t>4.3</w:t>
            </w:r>
            <w:r w:rsidRPr="00636639">
              <w:tab/>
              <w:t>Control the temperature to retain workable consistency.</w:t>
            </w:r>
          </w:p>
        </w:tc>
      </w:tr>
      <w:tr w:rsidTr="00C42E9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36639">
            <w:pPr>
              <w:pStyle w:val="List"/>
              <w:rPr>
                <w:lang w:val="en-NZ"/>
              </w:rPr>
            </w:pPr>
            <w:r w:rsidRPr="00636639">
              <w:t>5.</w:t>
            </w:r>
            <w:r w:rsidRPr="00636639">
              <w:tab/>
              <w:t>Prepare centres and fillings.</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2"/>
            </w:pPr>
            <w:r w:rsidRPr="00636639">
              <w:t>5.1</w:t>
            </w:r>
            <w:r w:rsidRPr="00636639">
              <w:tab/>
              <w:t xml:space="preserve">Use cookery methods for </w:t>
            </w:r>
            <w:r w:rsidRPr="00636639">
              <w:rPr>
                <w:rStyle w:val="BoldandItalics"/>
              </w:rPr>
              <w:t>centres and fillings</w:t>
            </w:r>
            <w:r w:rsidRPr="00636639">
              <w:t xml:space="preserve"> to achieve full flavoured, interesting and natural characteristics.</w:t>
            </w:r>
          </w:p>
          <w:p w:rsidR="00000000" w:rsidRPr="00636639" w:rsidP="00636639">
            <w:pPr>
              <w:pStyle w:val="List2"/>
            </w:pPr>
            <w:r w:rsidRPr="00636639">
              <w:t>5.2</w:t>
            </w:r>
            <w:r w:rsidRPr="00636639">
              <w:tab/>
            </w:r>
            <w:r w:rsidRPr="00636639">
              <w:t>Manipulate ingredients at correct temperature to achieve the correct viscosity and consistency.</w:t>
            </w:r>
          </w:p>
          <w:p w:rsidR="00000000" w:rsidRPr="00636639" w:rsidP="00636639">
            <w:pPr>
              <w:pStyle w:val="List2"/>
            </w:pPr>
            <w:r w:rsidRPr="00636639">
              <w:t>5.3</w:t>
            </w:r>
            <w:r w:rsidRPr="00636639">
              <w:tab/>
              <w:t>Follow standard recipes and make</w:t>
            </w:r>
            <w:r w:rsidRPr="00636639">
              <w:rPr>
                <w:rStyle w:val="BoldandItalics"/>
              </w:rPr>
              <w:t xml:space="preserve"> food quality adjustments</w:t>
            </w:r>
            <w:r w:rsidRPr="00636639">
              <w:t xml:space="preserve"> within scope of responsibility.</w:t>
            </w:r>
          </w:p>
          <w:p w:rsidR="00000000" w:rsidP="00636639">
            <w:pPr>
              <w:pStyle w:val="List2"/>
              <w:rPr>
                <w:lang w:val="en-NZ"/>
              </w:rPr>
            </w:pPr>
            <w:r w:rsidRPr="00636639">
              <w:t>5.4</w:t>
            </w:r>
            <w:r w:rsidRPr="00636639">
              <w:tab/>
              <w:t>Prepare centres of precisely uniform shapes and sizes.</w:t>
            </w:r>
          </w:p>
        </w:tc>
      </w:tr>
      <w:tr w:rsidTr="00C42E95">
        <w:tblPrEx>
          <w:tblW w:w="0" w:type="auto"/>
          <w:tblCellMar>
            <w:left w:w="62" w:type="dxa"/>
            <w:right w:w="62" w:type="dxa"/>
          </w:tblCellMar>
          <w:tblLook w:val="0000"/>
        </w:tblPrEx>
        <w:trPr>
          <w:trHeight w:val="1716"/>
        </w:trPr>
        <w:tc>
          <w:tcPr>
            <w:tcW w:w="0" w:type="auto"/>
            <w:tcBorders>
              <w:top w:val="nil"/>
              <w:left w:val="nil"/>
              <w:bottom w:val="nil"/>
              <w:right w:val="nil"/>
            </w:tcBorders>
            <w:tcMar>
              <w:top w:w="0" w:type="dxa"/>
              <w:left w:w="62" w:type="dxa"/>
              <w:bottom w:w="0" w:type="dxa"/>
              <w:right w:w="62" w:type="dxa"/>
            </w:tcMar>
          </w:tcPr>
          <w:p w:rsidR="00000000" w:rsidP="00636639">
            <w:pPr>
              <w:pStyle w:val="List"/>
              <w:rPr>
                <w:lang w:val="en-NZ"/>
              </w:rPr>
            </w:pPr>
            <w:r w:rsidRPr="00636639">
              <w:t>6.</w:t>
            </w:r>
            <w:r w:rsidRPr="00636639">
              <w:tab/>
              <w:t>Mak</w:t>
            </w:r>
            <w:r w:rsidRPr="00636639">
              <w:t>e moulded chocolates.</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2"/>
            </w:pPr>
            <w:r w:rsidRPr="00636639">
              <w:t>6.1</w:t>
            </w:r>
            <w:r w:rsidRPr="00636639">
              <w:tab/>
              <w:t>Select tempered couverture to match fillings.</w:t>
            </w:r>
          </w:p>
          <w:p w:rsidR="00000000" w:rsidRPr="00636639" w:rsidP="00636639">
            <w:pPr>
              <w:pStyle w:val="List2"/>
            </w:pPr>
            <w:r w:rsidRPr="00636639">
              <w:t>6.2</w:t>
            </w:r>
            <w:r w:rsidRPr="00636639">
              <w:tab/>
              <w:t>Set tempered couverture in moulds to achieve even and appropriate thickness free from marks or air bubbles.</w:t>
            </w:r>
          </w:p>
          <w:p w:rsidR="00000000" w:rsidRPr="00636639" w:rsidP="00636639">
            <w:pPr>
              <w:pStyle w:val="List2"/>
            </w:pPr>
            <w:r w:rsidRPr="00636639">
              <w:t>6.3</w:t>
            </w:r>
            <w:r w:rsidRPr="00636639">
              <w:tab/>
              <w:t>Insert fillings to a level surface and allow space for seal.</w:t>
            </w:r>
          </w:p>
          <w:p w:rsidR="00000000" w:rsidRPr="00636639" w:rsidP="00636639">
            <w:pPr>
              <w:pStyle w:val="List2"/>
            </w:pPr>
            <w:r w:rsidRPr="00636639">
              <w:t>6.4</w:t>
            </w:r>
            <w:r w:rsidRPr="00636639">
              <w:tab/>
              <w:t>Sea</w:t>
            </w:r>
            <w:r w:rsidRPr="00636639">
              <w:t>l with a layer of chocolate of appropriate thickness.</w:t>
            </w:r>
          </w:p>
          <w:p w:rsidR="00000000" w:rsidP="00636639">
            <w:pPr>
              <w:pStyle w:val="List2"/>
              <w:rPr>
                <w:lang w:val="en-NZ"/>
              </w:rPr>
            </w:pPr>
            <w:r w:rsidRPr="00636639">
              <w:t>6.5</w:t>
            </w:r>
            <w:r w:rsidRPr="00636639">
              <w:tab/>
              <w:t>Cool, de mould chocolates and handle carefully to retain a glossy surface.</w:t>
            </w:r>
          </w:p>
        </w:tc>
      </w:tr>
      <w:tr w:rsidTr="00C42E95">
        <w:tblPrEx>
          <w:tblW w:w="0" w:type="auto"/>
          <w:tblCellMar>
            <w:left w:w="62" w:type="dxa"/>
            <w:right w:w="62" w:type="dxa"/>
          </w:tblCellMar>
          <w:tblLook w:val="0000"/>
        </w:tblPrEx>
        <w:trPr>
          <w:trHeight w:val="921"/>
        </w:trPr>
        <w:tc>
          <w:tcPr>
            <w:tcW w:w="0" w:type="auto"/>
            <w:tcBorders>
              <w:top w:val="nil"/>
              <w:left w:val="nil"/>
              <w:bottom w:val="nil"/>
              <w:right w:val="nil"/>
            </w:tcBorders>
            <w:tcMar>
              <w:top w:w="0" w:type="dxa"/>
              <w:left w:w="62" w:type="dxa"/>
              <w:bottom w:w="0" w:type="dxa"/>
              <w:right w:w="62" w:type="dxa"/>
            </w:tcMar>
          </w:tcPr>
          <w:p w:rsidR="00000000" w:rsidP="00636639">
            <w:pPr>
              <w:pStyle w:val="List"/>
              <w:rPr>
                <w:lang w:val="en-NZ"/>
              </w:rPr>
            </w:pPr>
            <w:r w:rsidRPr="00636639">
              <w:t>7.</w:t>
            </w:r>
            <w:r w:rsidRPr="00636639">
              <w:tab/>
              <w:t>Coat chocolate centres.</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2"/>
            </w:pPr>
            <w:r w:rsidRPr="00636639">
              <w:t>7.1</w:t>
            </w:r>
            <w:r w:rsidRPr="00636639">
              <w:tab/>
              <w:t>Select tempered couverture to match centres.</w:t>
            </w:r>
          </w:p>
          <w:p w:rsidR="00000000" w:rsidRPr="00636639" w:rsidP="00636639">
            <w:pPr>
              <w:pStyle w:val="List2"/>
            </w:pPr>
            <w:r w:rsidRPr="00636639">
              <w:t>7.2</w:t>
            </w:r>
            <w:r w:rsidRPr="00636639">
              <w:tab/>
            </w:r>
            <w:r w:rsidRPr="00636639">
              <w:t>Bring centres to be coated to the correct temperature.</w:t>
            </w:r>
          </w:p>
          <w:p w:rsidR="00000000" w:rsidP="00636639">
            <w:pPr>
              <w:pStyle w:val="List2"/>
              <w:rPr>
                <w:lang w:val="en-NZ"/>
              </w:rPr>
            </w:pPr>
            <w:r w:rsidRPr="00636639">
              <w:t>7.3</w:t>
            </w:r>
            <w:r w:rsidRPr="00636639">
              <w:tab/>
              <w:t>Use methods to coat centres to achieve an even and appropriate thickness with a uniform quality finish.</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List"/>
              <w:rPr>
                <w:lang w:val="en-NZ"/>
              </w:rPr>
            </w:pPr>
            <w:r w:rsidRPr="00636639">
              <w:t>8.</w:t>
            </w:r>
            <w:r w:rsidRPr="00636639">
              <w:tab/>
              <w:t>Decorate, present and store chocolates.</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2"/>
            </w:pPr>
            <w:r w:rsidRPr="00636639">
              <w:t>8.1</w:t>
            </w:r>
            <w:r w:rsidRPr="00636639">
              <w:tab/>
              <w:t>Decorate chocolates attractively, according t</w:t>
            </w:r>
            <w:r w:rsidRPr="00636639">
              <w:t>o standard recipes, using designs suited to the product.</w:t>
            </w:r>
          </w:p>
          <w:p w:rsidR="00000000" w:rsidRPr="00636639" w:rsidP="00636639">
            <w:pPr>
              <w:pStyle w:val="List2"/>
            </w:pPr>
            <w:r w:rsidRPr="00636639">
              <w:t>8.2</w:t>
            </w:r>
            <w:r w:rsidRPr="00636639">
              <w:tab/>
              <w:t>Use suitable serviceware to attractively present chocolates according to organisational standards.</w:t>
            </w:r>
          </w:p>
          <w:p w:rsidR="00000000" w:rsidRPr="00636639" w:rsidP="00636639">
            <w:pPr>
              <w:pStyle w:val="List2"/>
            </w:pPr>
            <w:r w:rsidRPr="00636639">
              <w:t>8.3</w:t>
            </w:r>
            <w:r w:rsidRPr="00636639">
              <w:tab/>
              <w:t>Display chocolates in appropriate conditions to retain optimum freshness.</w:t>
            </w:r>
          </w:p>
          <w:p w:rsidR="00000000" w:rsidRPr="00636639" w:rsidP="00636639">
            <w:pPr>
              <w:pStyle w:val="List2"/>
            </w:pPr>
            <w:r w:rsidRPr="00636639">
              <w:t>8.4</w:t>
            </w:r>
            <w:r w:rsidRPr="00636639">
              <w:tab/>
              <w:t>Store chocolat</w:t>
            </w:r>
            <w:r w:rsidRPr="00636639">
              <w:t xml:space="preserve">es in appropriate </w:t>
            </w:r>
            <w:r w:rsidRPr="00636639">
              <w:rPr>
                <w:rStyle w:val="BoldandItalics"/>
              </w:rPr>
              <w:t>environmental conditions</w:t>
            </w:r>
            <w:r w:rsidRPr="00636639">
              <w:t>.</w:t>
            </w:r>
          </w:p>
        </w:tc>
      </w:tr>
    </w:tbl>
    <w:p w:rsidR="00000000" w:rsidRPr="00636639" w:rsidP="00636639">
      <w:pPr>
        <w:pStyle w:val="List"/>
      </w:pPr>
    </w:p>
    <w:p w:rsidR="00000000" w:rsidRPr="00636639" w:rsidP="00636639">
      <w:pPr>
        <w:pStyle w:val="AllowPageBreak"/>
      </w:pPr>
    </w:p>
    <w:p w:rsidR="00000000" w:rsidRPr="00636639" w:rsidP="00636639">
      <w:pPr>
        <w:pStyle w:val="Heading1"/>
      </w:pPr>
      <w:bookmarkStart w:id="9" w:name="O_478857"/>
      <w:bookmarkEnd w:id="9"/>
      <w:r w:rsidRPr="00636639">
        <w:t>Required Skills and Knowledge</w:t>
      </w:r>
    </w:p>
    <w:tbl>
      <w:tblPr>
        <w:tblW w:w="0" w:type="auto"/>
        <w:tblCellMar>
          <w:left w:w="62" w:type="dxa"/>
          <w:right w:w="62" w:type="dxa"/>
        </w:tblCellMar>
        <w:tblLook w:val="0000"/>
      </w:tblPr>
      <w:tblGrid>
        <w:gridCol w:w="9196"/>
      </w:tblGrid>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t>This section describes the skills and knowledge required for this unit.</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SpecialBold"/>
              </w:rPr>
              <w:t>Required skills</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Bullet"/>
            </w:pPr>
            <w:r w:rsidRPr="00636639">
              <w:t>initiative and enterprise skills to minimise wastage</w:t>
            </w:r>
          </w:p>
          <w:p w:rsidR="00000000" w:rsidRPr="00636639" w:rsidP="00636639">
            <w:pPr>
              <w:pStyle w:val="ListBullet"/>
            </w:pPr>
            <w:r w:rsidRPr="00636639">
              <w:t>literacy skills to:</w:t>
            </w:r>
          </w:p>
          <w:p w:rsidR="00000000" w:rsidRPr="00636639" w:rsidP="00636639">
            <w:pPr>
              <w:pStyle w:val="ListBullet2"/>
            </w:pPr>
            <w:r w:rsidRPr="00636639">
              <w:t>read and comprehend food preparation lists, standard recipes, date code and stock rotation labels and manufacturer instructions for equipment</w:t>
            </w:r>
          </w:p>
          <w:p w:rsidR="00000000" w:rsidRPr="00636639" w:rsidP="00636639">
            <w:pPr>
              <w:pStyle w:val="ListBullet2"/>
            </w:pPr>
            <w:r w:rsidRPr="00636639">
              <w:t>write notes on recipe requirements and calculations</w:t>
            </w:r>
          </w:p>
          <w:p w:rsidR="00000000" w:rsidRPr="00636639" w:rsidP="00636639">
            <w:pPr>
              <w:pStyle w:val="ListBullet"/>
            </w:pPr>
            <w:r w:rsidRPr="00636639">
              <w:t>numeracy skills to:</w:t>
            </w:r>
          </w:p>
          <w:p w:rsidR="00000000" w:rsidRPr="00636639" w:rsidP="00636639">
            <w:pPr>
              <w:pStyle w:val="ListBullet2"/>
            </w:pPr>
            <w:r w:rsidRPr="00636639">
              <w:t xml:space="preserve">weigh and measure ingredients for the </w:t>
            </w:r>
            <w:r w:rsidRPr="00636639">
              <w:t>quantity of chocolates required</w:t>
            </w:r>
          </w:p>
          <w:p w:rsidR="00000000" w:rsidRPr="00636639" w:rsidP="00636639">
            <w:pPr>
              <w:pStyle w:val="ListBullet2"/>
            </w:pPr>
            <w:r w:rsidRPr="00636639">
              <w:t>determine tempering times and temperatures</w:t>
            </w:r>
          </w:p>
          <w:p w:rsidR="00000000" w:rsidRPr="00636639" w:rsidP="00636639">
            <w:pPr>
              <w:pStyle w:val="ListBullet"/>
            </w:pPr>
            <w:r w:rsidRPr="00636639">
              <w:t>planning and organising skills to efficiently sequence the stages of food preparation and production</w:t>
            </w:r>
          </w:p>
          <w:p w:rsidR="00000000" w:rsidRPr="00636639" w:rsidP="00636639">
            <w:pPr>
              <w:pStyle w:val="ListBullet"/>
            </w:pPr>
            <w:r w:rsidRPr="00636639">
              <w:t>problem-solving skills to:</w:t>
            </w:r>
          </w:p>
          <w:p w:rsidR="00000000" w:rsidRPr="00636639" w:rsidP="00636639">
            <w:pPr>
              <w:pStyle w:val="ListBullet2"/>
            </w:pPr>
            <w:r w:rsidRPr="00636639">
              <w:t>evaluate quality of ingredients and finished chocol</w:t>
            </w:r>
            <w:r w:rsidRPr="00636639">
              <w:t>ates and make adjustments to ensure a quality product</w:t>
            </w:r>
          </w:p>
          <w:p w:rsidR="00000000" w:rsidRPr="00636639" w:rsidP="00636639">
            <w:pPr>
              <w:pStyle w:val="ListBullet2"/>
            </w:pPr>
            <w:r w:rsidRPr="00636639">
              <w:t>adjust taste, texture and appearance of food products according to identified deficiencies</w:t>
            </w:r>
          </w:p>
          <w:p w:rsidR="00000000" w:rsidRPr="00636639" w:rsidP="00636639">
            <w:pPr>
              <w:pStyle w:val="ListBullet"/>
            </w:pPr>
            <w:r w:rsidRPr="00636639">
              <w:t>self-management skills to manage own speed, timing and productivity</w:t>
            </w:r>
          </w:p>
          <w:p w:rsidR="00000000" w:rsidP="00636639">
            <w:pPr>
              <w:pStyle w:val="ListBullet"/>
              <w:rPr>
                <w:lang w:val="en-NZ"/>
              </w:rPr>
            </w:pPr>
            <w:r w:rsidRPr="00636639">
              <w:t xml:space="preserve">technology skills to use food preparation </w:t>
            </w:r>
            <w:r w:rsidRPr="00636639">
              <w:t>and cooking equipment.</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SpecialBold"/>
              </w:rPr>
              <w:t>Required knowledge</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Bullet"/>
            </w:pPr>
            <w:r w:rsidRPr="00636639">
              <w:t>culinary terms and trade names for:</w:t>
            </w:r>
          </w:p>
          <w:p w:rsidR="00000000" w:rsidRPr="00636639" w:rsidP="00636639">
            <w:pPr>
              <w:pStyle w:val="ListBullet2"/>
            </w:pPr>
            <w:r w:rsidRPr="00636639">
              <w:t>ingredients commonly used to produce chocolate confectionery</w:t>
            </w:r>
          </w:p>
          <w:p w:rsidR="00000000" w:rsidRPr="00636639" w:rsidP="00636639">
            <w:pPr>
              <w:pStyle w:val="ListBullet2"/>
            </w:pPr>
            <w:r w:rsidRPr="00636639">
              <w:t>a variety of classical and contemporary individual chocolates</w:t>
            </w:r>
          </w:p>
          <w:p w:rsidR="00000000" w:rsidRPr="00636639" w:rsidP="00636639">
            <w:pPr>
              <w:pStyle w:val="ListBullet"/>
            </w:pPr>
            <w:r w:rsidRPr="00636639">
              <w:t>historical and cultural derivations of a variety of chocolates</w:t>
            </w:r>
          </w:p>
          <w:p w:rsidR="00000000" w:rsidRPr="00636639" w:rsidP="00636639">
            <w:pPr>
              <w:pStyle w:val="ListBullet"/>
            </w:pPr>
            <w:r w:rsidRPr="00636639">
              <w:t>contents of stock date codes and rotation labels</w:t>
            </w:r>
          </w:p>
          <w:p w:rsidR="00000000" w:rsidRPr="00636639" w:rsidP="00636639">
            <w:pPr>
              <w:pStyle w:val="ListBullet"/>
            </w:pPr>
            <w:r w:rsidRPr="00636639">
              <w:t>indicators of freshness and quality of stocked ingredients for chocolates</w:t>
            </w:r>
          </w:p>
          <w:p w:rsidR="00000000" w:rsidRPr="00636639" w:rsidP="00636639">
            <w:pPr>
              <w:pStyle w:val="ListBullet"/>
            </w:pPr>
            <w:r w:rsidRPr="00636639">
              <w:t>mise en place requirements for producing chocolate confectionery</w:t>
            </w:r>
          </w:p>
          <w:p w:rsidR="00000000" w:rsidRPr="00636639" w:rsidP="00636639">
            <w:pPr>
              <w:pStyle w:val="ListBullet"/>
            </w:pPr>
            <w:r w:rsidRPr="00636639">
              <w:t>tempering methods for couverture:</w:t>
            </w:r>
          </w:p>
          <w:p w:rsidR="00000000" w:rsidRPr="00636639" w:rsidP="00636639">
            <w:pPr>
              <w:pStyle w:val="ListBullet2"/>
            </w:pPr>
            <w:r w:rsidRPr="00636639">
              <w:t>controlling the formation of seed crystals</w:t>
            </w:r>
          </w:p>
          <w:p w:rsidR="00000000" w:rsidRPr="00636639" w:rsidP="00636639">
            <w:pPr>
              <w:pStyle w:val="ListBullet2"/>
            </w:pPr>
            <w:r w:rsidRPr="00636639">
              <w:t>tabling method</w:t>
            </w:r>
          </w:p>
          <w:p w:rsidR="00000000" w:rsidRPr="00636639" w:rsidP="00636639">
            <w:pPr>
              <w:pStyle w:val="ListBullet2"/>
            </w:pPr>
            <w:r w:rsidRPr="00636639">
              <w:t>use of heated water jackets</w:t>
            </w:r>
          </w:p>
          <w:p w:rsidR="00000000" w:rsidRPr="00636639" w:rsidP="00636639">
            <w:pPr>
              <w:pStyle w:val="ListBullet2"/>
            </w:pPr>
            <w:r w:rsidRPr="00636639">
              <w:t>use of microwave</w:t>
            </w:r>
          </w:p>
          <w:p w:rsidR="00000000" w:rsidRPr="00636639" w:rsidP="00636639">
            <w:pPr>
              <w:pStyle w:val="ListBullet2"/>
            </w:pPr>
            <w:r w:rsidRPr="00636639">
              <w:t>vaccination or addition method</w:t>
            </w:r>
          </w:p>
          <w:p w:rsidR="00000000" w:rsidRPr="00636639" w:rsidP="00636639">
            <w:pPr>
              <w:pStyle w:val="ListBullet"/>
            </w:pPr>
            <w:r w:rsidRPr="00636639">
              <w:t>appropriate temperatures to melt and temper couverture</w:t>
            </w:r>
          </w:p>
          <w:p w:rsidR="00000000" w:rsidRPr="00636639" w:rsidP="00636639">
            <w:pPr>
              <w:pStyle w:val="ListBullet"/>
            </w:pPr>
            <w:r w:rsidRPr="00636639">
              <w:t>properties of tempered couvertu</w:t>
            </w:r>
            <w:r w:rsidRPr="00636639">
              <w:t>re:</w:t>
            </w:r>
          </w:p>
          <w:p w:rsidR="00000000" w:rsidRPr="00636639" w:rsidP="00636639">
            <w:pPr>
              <w:pStyle w:val="ListBullet2"/>
            </w:pPr>
            <w:r w:rsidRPr="00636639">
              <w:t>flow properties</w:t>
            </w:r>
          </w:p>
          <w:p w:rsidR="00000000" w:rsidRPr="00636639" w:rsidP="00636639">
            <w:pPr>
              <w:pStyle w:val="ListBullet2"/>
            </w:pPr>
            <w:r w:rsidRPr="00636639">
              <w:t>setting properties</w:t>
            </w:r>
          </w:p>
          <w:p w:rsidR="00000000" w:rsidRPr="00636639" w:rsidP="00636639">
            <w:pPr>
              <w:pStyle w:val="ListBullet2"/>
            </w:pPr>
            <w:r w:rsidRPr="00636639">
              <w:t>viscosity</w:t>
            </w:r>
          </w:p>
          <w:p w:rsidR="00000000" w:rsidRPr="00636639" w:rsidP="00636639">
            <w:pPr>
              <w:pStyle w:val="ListBullet"/>
            </w:pPr>
            <w:r w:rsidRPr="00636639">
              <w:t>product characteristics of solidified couverture:</w:t>
            </w:r>
          </w:p>
          <w:p w:rsidR="00000000" w:rsidRPr="00636639" w:rsidP="00636639">
            <w:pPr>
              <w:pStyle w:val="ListBullet2"/>
            </w:pPr>
            <w:r w:rsidRPr="00636639">
              <w:t>colour</w:t>
            </w:r>
          </w:p>
          <w:p w:rsidR="00000000" w:rsidRPr="00636639" w:rsidP="00636639">
            <w:pPr>
              <w:pStyle w:val="ListBullet2"/>
            </w:pPr>
            <w:r w:rsidRPr="00636639">
              <w:t>gloss</w:t>
            </w:r>
          </w:p>
          <w:p w:rsidR="00000000" w:rsidRPr="00636639" w:rsidP="00636639">
            <w:pPr>
              <w:pStyle w:val="ListBullet2"/>
            </w:pPr>
            <w:r w:rsidRPr="00636639">
              <w:t>sheen</w:t>
            </w:r>
          </w:p>
          <w:p w:rsidR="00000000" w:rsidRPr="00636639" w:rsidP="00636639">
            <w:pPr>
              <w:pStyle w:val="ListBullet2"/>
            </w:pPr>
            <w:r w:rsidRPr="00636639">
              <w:t>snap</w:t>
            </w:r>
          </w:p>
          <w:p w:rsidR="00000000" w:rsidRPr="00636639" w:rsidP="00636639">
            <w:pPr>
              <w:pStyle w:val="ListBullet"/>
            </w:pPr>
            <w:r w:rsidRPr="00636639">
              <w:t>methods to coat centres:</w:t>
            </w:r>
          </w:p>
          <w:p w:rsidR="00000000" w:rsidRPr="00636639" w:rsidP="00636639">
            <w:pPr>
              <w:pStyle w:val="ListBullet2"/>
            </w:pPr>
            <w:r w:rsidRPr="00636639">
              <w:t>hand coating</w:t>
            </w:r>
          </w:p>
          <w:p w:rsidR="00000000" w:rsidRPr="00636639" w:rsidP="00636639">
            <w:pPr>
              <w:pStyle w:val="ListBullet2"/>
            </w:pPr>
            <w:r w:rsidRPr="00636639">
              <w:t>hand dipping</w:t>
            </w:r>
          </w:p>
          <w:p w:rsidR="00000000" w:rsidRPr="00636639" w:rsidP="00636639">
            <w:pPr>
              <w:pStyle w:val="ListBullet2"/>
            </w:pPr>
            <w:r w:rsidRPr="00636639">
              <w:t>machine enrobed</w:t>
            </w:r>
          </w:p>
          <w:p w:rsidR="00000000" w:rsidRPr="00636639" w:rsidP="00636639">
            <w:pPr>
              <w:pStyle w:val="ListBullet"/>
            </w:pPr>
            <w:r w:rsidRPr="00636639">
              <w:t>complementary tastes and textures of dark, milk and white couverture for fillings and centres</w:t>
            </w:r>
          </w:p>
          <w:p w:rsidR="00000000" w:rsidRPr="00636639" w:rsidP="00636639">
            <w:pPr>
              <w:pStyle w:val="ListBullet"/>
            </w:pPr>
            <w:r w:rsidRPr="00636639">
              <w:t>decoration techniques for individual chocolates</w:t>
            </w:r>
          </w:p>
          <w:p w:rsidR="00000000" w:rsidRPr="00636639" w:rsidP="00636639">
            <w:pPr>
              <w:pStyle w:val="ListBullet"/>
            </w:pPr>
            <w:r w:rsidRPr="00636639">
              <w:t>equipment used to produce chocolate confectionery:</w:t>
            </w:r>
          </w:p>
          <w:p w:rsidR="00000000" w:rsidRPr="00636639" w:rsidP="00636639">
            <w:pPr>
              <w:pStyle w:val="ListBullet2"/>
            </w:pPr>
            <w:r w:rsidRPr="00636639">
              <w:t>essential features and functions</w:t>
            </w:r>
          </w:p>
          <w:p w:rsidR="00000000" w:rsidRPr="00636639" w:rsidP="00636639">
            <w:pPr>
              <w:pStyle w:val="ListBullet2"/>
            </w:pPr>
            <w:r w:rsidRPr="00636639">
              <w:t>methods used to protect polished chocolate moulds from contamination and damage</w:t>
            </w:r>
          </w:p>
          <w:p w:rsidR="00000000" w:rsidRPr="00636639" w:rsidP="00636639">
            <w:pPr>
              <w:pStyle w:val="ListBullet2"/>
            </w:pPr>
            <w:r w:rsidRPr="00636639">
              <w:t>safe operational practices</w:t>
            </w:r>
          </w:p>
          <w:p w:rsidR="00000000" w:rsidRPr="00636639" w:rsidP="00636639">
            <w:pPr>
              <w:pStyle w:val="ListBullet"/>
            </w:pPr>
            <w:r w:rsidRPr="00636639">
              <w:t>storage of ingredients and individual chocolates:</w:t>
            </w:r>
          </w:p>
          <w:p w:rsidR="00000000" w:rsidRPr="00636639" w:rsidP="00636639">
            <w:pPr>
              <w:pStyle w:val="ListBullet2"/>
            </w:pPr>
            <w:r w:rsidRPr="00636639">
              <w:t>correct environmental conditions to ensure food safety</w:t>
            </w:r>
          </w:p>
          <w:p w:rsidR="00000000" w:rsidRPr="00636639" w:rsidP="00636639">
            <w:pPr>
              <w:pStyle w:val="ListBullet2"/>
            </w:pPr>
            <w:r w:rsidRPr="00636639">
              <w:t>appropriate methods to optimise shelf life</w:t>
            </w:r>
            <w:r w:rsidRPr="00636639">
              <w:t>.</w:t>
            </w:r>
          </w:p>
        </w:tc>
      </w:tr>
    </w:tbl>
    <w:p w:rsidR="00000000" w:rsidRPr="00636639" w:rsidP="00636639">
      <w:pPr>
        <w:pStyle w:val="BodyText"/>
      </w:pPr>
    </w:p>
    <w:p w:rsidR="00000000" w:rsidRPr="00636639" w:rsidP="00636639">
      <w:pPr>
        <w:pStyle w:val="AllowPageBreak"/>
      </w:pPr>
    </w:p>
    <w:p w:rsidR="00000000" w:rsidRPr="00636639" w:rsidP="00636639">
      <w:pPr>
        <w:pStyle w:val="Heading1"/>
      </w:pPr>
      <w:bookmarkStart w:id="10" w:name="O_478858"/>
      <w:bookmarkEnd w:id="10"/>
      <w:r w:rsidRPr="00636639">
        <w:t>Evidence Guide</w:t>
      </w:r>
    </w:p>
    <w:tbl>
      <w:tblPr>
        <w:tblW w:w="0" w:type="auto"/>
        <w:tblCellMar>
          <w:left w:w="62" w:type="dxa"/>
          <w:right w:w="62" w:type="dxa"/>
        </w:tblCellMar>
        <w:tblLook w:val="0000"/>
      </w:tblPr>
      <w:tblGrid>
        <w:gridCol w:w="2690"/>
        <w:gridCol w:w="6506"/>
      </w:tblGrid>
      <w:tr w:rsidTr="00C42E95">
        <w:tblPrEx>
          <w:tblW w:w="0" w:type="auto"/>
          <w:tblCellMar>
            <w:left w:w="62" w:type="dxa"/>
            <w:right w:w="62" w:type="dxa"/>
          </w:tblCellMar>
          <w:tblLook w:val="0000"/>
        </w:tblPrEx>
        <w:trPr>
          <w:trHeight w:val="466"/>
        </w:trPr>
        <w:tc>
          <w:tcPr>
            <w:tcW w:w="0" w:type="auto"/>
            <w:gridSpan w:val="2"/>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t>The evidence guide provides advice on assessment and must be read in conjunction with the performance criteria, required skills and knowledge, range statement and the Assessment Guidelines for the Training Package.</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BodyText"/>
            </w:pPr>
            <w:r w:rsidRPr="00636639">
              <w:t>Evidence of the ability to:</w:t>
            </w:r>
          </w:p>
          <w:p w:rsidR="00000000" w:rsidRPr="00636639" w:rsidP="00636639">
            <w:pPr>
              <w:pStyle w:val="ListBullet"/>
            </w:pPr>
            <w:r w:rsidRPr="00636639">
              <w:t>temper couverture, prepare, mould and coat a variety of centres and fillings to produce a range of individual</w:t>
            </w:r>
            <w:r w:rsidRPr="00636639">
              <w:t xml:space="preserve"> chocolates</w:t>
            </w:r>
          </w:p>
          <w:p w:rsidR="00000000" w:rsidRPr="00636639" w:rsidP="00636639">
            <w:pPr>
              <w:pStyle w:val="ListBullet"/>
            </w:pPr>
            <w:r w:rsidRPr="00636639">
              <w:t>produce a quantity of individual chocolates of the same types that are consistent in quality, size, shape and appearance</w:t>
            </w:r>
          </w:p>
          <w:p w:rsidR="00000000" w:rsidRPr="00636639" w:rsidP="00636639">
            <w:pPr>
              <w:pStyle w:val="ListBullet"/>
            </w:pPr>
            <w:r w:rsidRPr="00636639">
              <w:t>integrate knowledge of the:</w:t>
            </w:r>
          </w:p>
          <w:p w:rsidR="00000000" w:rsidRPr="00636639" w:rsidP="00636639">
            <w:pPr>
              <w:pStyle w:val="ListBullet2"/>
            </w:pPr>
            <w:r w:rsidRPr="00636639">
              <w:t>quality indicators for ingredients</w:t>
            </w:r>
          </w:p>
          <w:p w:rsidR="00000000" w:rsidRPr="00636639" w:rsidP="00636639">
            <w:pPr>
              <w:pStyle w:val="ListBullet2"/>
            </w:pPr>
            <w:r w:rsidRPr="00636639">
              <w:t>tempering methods for couverture</w:t>
            </w:r>
          </w:p>
          <w:p w:rsidR="00000000" w:rsidRPr="00636639" w:rsidP="00636639">
            <w:pPr>
              <w:pStyle w:val="ListBullet2"/>
            </w:pPr>
            <w:r w:rsidRPr="00636639">
              <w:t>appropriate temperatures to melt and temper couverture</w:t>
            </w:r>
          </w:p>
          <w:p w:rsidR="00000000" w:rsidRPr="00636639" w:rsidP="00636639">
            <w:pPr>
              <w:pStyle w:val="ListBullet2"/>
            </w:pPr>
            <w:r w:rsidRPr="00636639">
              <w:t>product characteristics of solidified couverture</w:t>
            </w:r>
          </w:p>
          <w:p w:rsidR="00000000" w:rsidRPr="00636639" w:rsidP="00636639">
            <w:pPr>
              <w:pStyle w:val="ListBullet2"/>
            </w:pPr>
            <w:r w:rsidRPr="00636639">
              <w:t>essential features, functions and safe use of chocolate preparation equipment</w:t>
            </w:r>
          </w:p>
          <w:p w:rsidR="00000000" w:rsidRPr="00636639" w:rsidP="00636639">
            <w:pPr>
              <w:pStyle w:val="ListBullet2"/>
            </w:pPr>
            <w:r w:rsidRPr="00636639">
              <w:t>food safety practices for handling and storing chocolate ingredients and c</w:t>
            </w:r>
            <w:r w:rsidRPr="00636639">
              <w:t>hocolates</w:t>
            </w:r>
          </w:p>
          <w:p w:rsidR="00000000" w:rsidP="00636639">
            <w:pPr>
              <w:pStyle w:val="ListBullet2"/>
              <w:rPr>
                <w:lang w:val="en-NZ"/>
              </w:rPr>
            </w:pPr>
            <w:r w:rsidRPr="00636639">
              <w:t>produce individual chocolates within commercial time constraints.</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BodyText"/>
            </w:pPr>
            <w:r w:rsidRPr="00636639">
              <w:t>Assessment must ensure use of:</w:t>
            </w:r>
          </w:p>
          <w:p w:rsidR="00000000" w:rsidRPr="00636639" w:rsidP="00636639">
            <w:pPr>
              <w:pStyle w:val="ListBullet"/>
            </w:pPr>
            <w:r w:rsidRPr="00636639">
              <w:t xml:space="preserve">an operational commercial or pastry kitchen with the fixtures, large and small equipment </w:t>
            </w:r>
            <w:r w:rsidRPr="00636639">
              <w:t>and workplace documentation defined in the Assessment Guidelines including specific equipment for producing chocolate confectionery; this can be a:</w:t>
            </w:r>
          </w:p>
          <w:p w:rsidR="00000000" w:rsidRPr="00636639" w:rsidP="00636639">
            <w:pPr>
              <w:pStyle w:val="ListBullet2"/>
            </w:pPr>
            <w:r w:rsidRPr="00636639">
              <w:t>real industry workplace</w:t>
            </w:r>
          </w:p>
          <w:p w:rsidR="00000000" w:rsidRPr="00636639" w:rsidP="00636639">
            <w:pPr>
              <w:pStyle w:val="ListBullet2"/>
            </w:pPr>
            <w:r w:rsidRPr="00636639">
              <w:t>simulated industry environment such as a training kitchen servicing customers</w:t>
            </w:r>
          </w:p>
          <w:p w:rsidR="00000000" w:rsidRPr="00636639" w:rsidP="00636639">
            <w:pPr>
              <w:pStyle w:val="ListBullet"/>
            </w:pPr>
            <w:r w:rsidRPr="00636639">
              <w:t>indu</w:t>
            </w:r>
            <w:r w:rsidRPr="00636639">
              <w:t>stry</w:t>
            </w:r>
            <w:r w:rsidRPr="00636639">
              <w:noBreakHyphen/>
              <w:t>realistic ratios of kitchen staff to customers</w:t>
            </w:r>
          </w:p>
          <w:p w:rsidR="00000000" w:rsidRPr="00636639" w:rsidP="00636639">
            <w:pPr>
              <w:pStyle w:val="ListBullet"/>
            </w:pPr>
            <w:r w:rsidRPr="00636639">
              <w:t>food preparation lists and standard recipes</w:t>
            </w:r>
          </w:p>
          <w:p w:rsidR="00000000" w:rsidP="00636639">
            <w:pPr>
              <w:pStyle w:val="ListBullet"/>
              <w:rPr>
                <w:lang w:val="en-NZ"/>
              </w:rPr>
            </w:pPr>
            <w:r w:rsidRPr="00636639">
              <w:t>a variety of commercial ingredients for chocolate confectionery.</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BodyText"/>
            </w:pPr>
            <w:r w:rsidRPr="00636639">
              <w:t xml:space="preserve">A range of assessment methods should be used to assess practical skills and knowledge. The following examples are appropriate for this unit: </w:t>
            </w:r>
          </w:p>
          <w:p w:rsidR="00000000" w:rsidRPr="00636639" w:rsidP="00636639">
            <w:pPr>
              <w:pStyle w:val="ListBullet"/>
            </w:pPr>
            <w:r w:rsidRPr="00636639">
              <w:t>direct observation of the individual preparing for and producing a range of individual chocolates</w:t>
            </w:r>
          </w:p>
          <w:p w:rsidR="00000000" w:rsidRPr="00636639" w:rsidP="00636639">
            <w:pPr>
              <w:pStyle w:val="ListBullet"/>
            </w:pPr>
            <w:r w:rsidRPr="00636639">
              <w:t>evaluation of t</w:t>
            </w:r>
            <w:r w:rsidRPr="00636639">
              <w:t>he taste and visual appeal of individual chocolates produced by the individual</w:t>
            </w:r>
          </w:p>
          <w:p w:rsidR="00000000" w:rsidRPr="00636639" w:rsidP="00636639">
            <w:pPr>
              <w:pStyle w:val="ListBullet"/>
            </w:pPr>
            <w:r w:rsidRPr="00636639">
              <w:t>projects that allow assessment of the individual’s ability to produce a variety of individual chocolates and sponges for an event, function or meeting within designated deadline</w:t>
            </w:r>
            <w:r w:rsidRPr="00636639">
              <w:t>s</w:t>
            </w:r>
          </w:p>
          <w:p w:rsidR="00000000" w:rsidRPr="00636639" w:rsidP="00636639">
            <w:pPr>
              <w:pStyle w:val="ListBullet"/>
            </w:pPr>
            <w:r w:rsidRPr="00636639">
              <w:t>use of visual and taste recognition exercises so the individual can identify ingredient and product characteristics</w:t>
            </w:r>
          </w:p>
          <w:p w:rsidR="00000000" w:rsidRPr="00636639" w:rsidP="00636639">
            <w:pPr>
              <w:pStyle w:val="ListBullet"/>
            </w:pPr>
            <w:r w:rsidRPr="00636639">
              <w:t>written or oral questioning to assess knowledge of:</w:t>
            </w:r>
          </w:p>
          <w:p w:rsidR="00000000" w:rsidRPr="00636639" w:rsidP="00636639">
            <w:pPr>
              <w:pStyle w:val="ListBullet2"/>
            </w:pPr>
            <w:r w:rsidRPr="00636639">
              <w:t>culinary terms</w:t>
            </w:r>
          </w:p>
          <w:p w:rsidR="00000000" w:rsidRPr="00636639" w:rsidP="00636639">
            <w:pPr>
              <w:pStyle w:val="ListBullet2"/>
            </w:pPr>
            <w:r w:rsidRPr="00636639">
              <w:t>quality indicators for ingredients</w:t>
            </w:r>
          </w:p>
          <w:p w:rsidR="00000000" w:rsidRPr="00636639" w:rsidP="00636639">
            <w:pPr>
              <w:pStyle w:val="ListBullet2"/>
            </w:pPr>
            <w:r w:rsidRPr="00636639">
              <w:t>tempering methods for couverture</w:t>
            </w:r>
          </w:p>
          <w:p w:rsidR="00000000" w:rsidRPr="00636639" w:rsidP="00636639">
            <w:pPr>
              <w:pStyle w:val="ListBullet2"/>
            </w:pPr>
            <w:r w:rsidRPr="00636639">
              <w:t>appropriate temperatures to melt and temper couverture</w:t>
            </w:r>
          </w:p>
          <w:p w:rsidR="00000000" w:rsidRPr="00636639" w:rsidP="00636639">
            <w:pPr>
              <w:pStyle w:val="ListBullet2"/>
            </w:pPr>
            <w:r w:rsidRPr="00636639">
              <w:t>product characteristics of solidified couverture</w:t>
            </w:r>
          </w:p>
          <w:p w:rsidR="00000000" w:rsidRPr="00636639" w:rsidP="00636639">
            <w:pPr>
              <w:pStyle w:val="ListBullet2"/>
            </w:pPr>
            <w:r w:rsidRPr="00636639">
              <w:t>appropriate environmental storage conditions</w:t>
            </w:r>
          </w:p>
          <w:p w:rsidR="00000000" w:rsidP="00636639">
            <w:pPr>
              <w:pStyle w:val="ListBullet2"/>
              <w:rPr>
                <w:lang w:val="en-NZ"/>
              </w:rPr>
            </w:pPr>
            <w:r w:rsidRPr="00636639">
              <w:t>review of portfolios of evidence and third</w:t>
            </w:r>
            <w:r w:rsidRPr="00636639">
              <w:noBreakHyphen/>
              <w:t>party workplace reports of on</w:t>
            </w:r>
            <w:r w:rsidRPr="00636639">
              <w:noBreakHyphen/>
              <w:t>the</w:t>
            </w:r>
            <w:r w:rsidRPr="00636639">
              <w:noBreakHyphen/>
              <w:t>job performance by the individ</w:t>
            </w:r>
            <w:r w:rsidRPr="00636639">
              <w:t>ual.</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BodyText"/>
            </w:pPr>
            <w:r w:rsidRPr="00636639">
              <w:t>The assessor should design integrated assessment activities to holistically assess this unit with other units relevant to the industry sector, workplace and job role, for example:</w:t>
            </w:r>
          </w:p>
          <w:p w:rsidR="00000000" w:rsidRPr="00636639" w:rsidP="00636639">
            <w:pPr>
              <w:pStyle w:val="ListBullet"/>
            </w:pPr>
            <w:r w:rsidRPr="00636639">
              <w:t>SITHCCC304 Produce and serve food</w:t>
            </w:r>
            <w:r w:rsidRPr="00636639">
              <w:t xml:space="preserve"> for buffets</w:t>
            </w:r>
          </w:p>
          <w:p w:rsidR="00000000" w:rsidRPr="00636639" w:rsidP="00636639">
            <w:pPr>
              <w:pStyle w:val="ListBullet"/>
            </w:pPr>
            <w:r w:rsidRPr="00636639">
              <w:t>SITHPAT404 Design and produce sweet buffet showpieces</w:t>
            </w:r>
          </w:p>
          <w:p w:rsidR="00000000" w:rsidRPr="00636639" w:rsidP="00636639">
            <w:pPr>
              <w:pStyle w:val="ListBullet"/>
            </w:pPr>
            <w:r w:rsidRPr="00636639">
              <w:t>SITXFSA201 Participate in safe food handling practices.</w:t>
            </w:r>
          </w:p>
        </w:tc>
      </w:tr>
    </w:tbl>
    <w:p w:rsidR="00000000" w:rsidRPr="00636639" w:rsidP="00636639">
      <w:pPr>
        <w:pStyle w:val="BodyText"/>
      </w:pPr>
    </w:p>
    <w:p w:rsidR="00000000" w:rsidRPr="00636639" w:rsidP="00636639">
      <w:pPr>
        <w:pStyle w:val="AllowPageBreak"/>
      </w:pPr>
    </w:p>
    <w:p w:rsidR="00000000" w:rsidRPr="00636639" w:rsidP="00636639">
      <w:pPr>
        <w:pStyle w:val="Heading1"/>
      </w:pPr>
      <w:bookmarkStart w:id="11" w:name="O_478859"/>
      <w:bookmarkEnd w:id="11"/>
      <w:r w:rsidRPr="00636639">
        <w:t>Range Statement</w:t>
      </w:r>
    </w:p>
    <w:tbl>
      <w:tblPr>
        <w:tblW w:w="0" w:type="auto"/>
        <w:tblCellMar>
          <w:left w:w="62" w:type="dxa"/>
          <w:right w:w="62" w:type="dxa"/>
        </w:tblCellMar>
        <w:tblLook w:val="0000"/>
      </w:tblPr>
      <w:tblGrid>
        <w:gridCol w:w="2690"/>
        <w:gridCol w:w="6506"/>
      </w:tblGrid>
      <w:tr w:rsidTr="00C42E95">
        <w:tblPrEx>
          <w:tblW w:w="0" w:type="auto"/>
          <w:tblCellMar>
            <w:left w:w="62" w:type="dxa"/>
            <w:right w:w="62" w:type="dxa"/>
          </w:tblCellMar>
          <w:tblLook w:val="0000"/>
        </w:tblPrEx>
        <w:trPr>
          <w:trHeight w:val="963"/>
        </w:trPr>
        <w:tc>
          <w:tcPr>
            <w:tcW w:w="0" w:type="auto"/>
            <w:gridSpan w:val="2"/>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t>The range statement relates to the unit of competency as a whole. It allows for different work environments and situations that may affect performance. Bold italicised wording, if used in the performance criteria, is detailed below. Essential operating con</w:t>
            </w:r>
            <w:r w:rsidRPr="00636639">
              <w:t>ditions that may be present with training and assessment (depending on the work situation, needs of the candidate, accessibility of the item, and local industry and regional contexts) may also be included.</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BoldandItalics"/>
              </w:rPr>
              <w:t>Food production requirements</w:t>
            </w:r>
            <w:r w:rsidRPr="006366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Bullet"/>
            </w:pPr>
            <w:r w:rsidRPr="00636639">
              <w:t>deadlines</w:t>
            </w:r>
          </w:p>
          <w:p w:rsidR="00000000" w:rsidRPr="00636639" w:rsidP="00636639">
            <w:pPr>
              <w:pStyle w:val="ListBullet"/>
            </w:pPr>
            <w:r w:rsidRPr="00636639">
              <w:t>portion control</w:t>
            </w:r>
          </w:p>
          <w:p w:rsidR="00000000" w:rsidRPr="00636639" w:rsidP="00636639">
            <w:pPr>
              <w:pStyle w:val="ListBullet"/>
            </w:pPr>
            <w:r w:rsidRPr="00636639">
              <w:t>quantities to be produced</w:t>
            </w:r>
          </w:p>
          <w:p w:rsidR="00000000" w:rsidRPr="00636639" w:rsidP="00636639">
            <w:pPr>
              <w:pStyle w:val="ListBullet"/>
            </w:pPr>
            <w:r w:rsidRPr="00636639">
              <w:t>special customer requests</w:t>
            </w:r>
          </w:p>
          <w:p w:rsidR="00000000" w:rsidRPr="00636639" w:rsidP="00636639">
            <w:pPr>
              <w:pStyle w:val="ListBullet"/>
            </w:pPr>
            <w:r w:rsidRPr="00636639">
              <w:t>special dietary needs</w:t>
            </w:r>
          </w:p>
          <w:p w:rsidR="00000000" w:rsidP="00636639">
            <w:pPr>
              <w:pStyle w:val="ListBullet"/>
              <w:rPr>
                <w:lang w:val="en-NZ"/>
              </w:rPr>
            </w:pPr>
            <w:r w:rsidRPr="00636639">
              <w:t>standard recipes.</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BoldandItalics"/>
              </w:rPr>
              <w:t>Ingredients</w:t>
            </w:r>
            <w:r w:rsidRPr="006366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Bullet"/>
            </w:pPr>
            <w:r w:rsidRPr="00636639">
              <w:t>compound chocolate</w:t>
            </w:r>
          </w:p>
          <w:p w:rsidR="00000000" w:rsidRPr="00636639" w:rsidP="00636639">
            <w:pPr>
              <w:pStyle w:val="ListBullet"/>
            </w:pPr>
            <w:r w:rsidRPr="00636639">
              <w:t>couverture (pure coating chocolate):</w:t>
            </w:r>
          </w:p>
          <w:p w:rsidR="00000000" w:rsidRPr="00636639" w:rsidP="00636639">
            <w:pPr>
              <w:pStyle w:val="ListBullet2"/>
            </w:pPr>
            <w:r w:rsidRPr="00636639">
              <w:t>dark</w:t>
            </w:r>
          </w:p>
          <w:p w:rsidR="00000000" w:rsidRPr="00636639" w:rsidP="00636639">
            <w:pPr>
              <w:pStyle w:val="ListBullet2"/>
            </w:pPr>
            <w:r w:rsidRPr="00636639">
              <w:t>milk</w:t>
            </w:r>
          </w:p>
          <w:p w:rsidR="00000000" w:rsidRPr="00636639" w:rsidP="00636639">
            <w:pPr>
              <w:pStyle w:val="ListBullet2"/>
            </w:pPr>
            <w:r w:rsidRPr="00636639">
              <w:t>white</w:t>
            </w:r>
          </w:p>
          <w:p w:rsidR="00000000" w:rsidRPr="00636639" w:rsidP="00636639">
            <w:pPr>
              <w:pStyle w:val="ListBullet"/>
            </w:pPr>
            <w:r w:rsidRPr="00636639">
              <w:t>those to create centres and fillings</w:t>
            </w:r>
          </w:p>
          <w:p w:rsidR="00000000" w:rsidP="00636639">
            <w:pPr>
              <w:pStyle w:val="ListBullet"/>
              <w:rPr>
                <w:lang w:val="en-NZ"/>
              </w:rPr>
            </w:pPr>
            <w:r w:rsidRPr="00636639">
              <w:t>wet and dry supplies.</w:t>
            </w:r>
          </w:p>
        </w:tc>
      </w:tr>
      <w:tr w:rsidTr="00C42E95">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BoldandItalics"/>
              </w:rPr>
              <w:t xml:space="preserve">Equipment </w:t>
            </w:r>
            <w:r w:rsidRPr="00636639">
              <w:t>may include:</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Bullet"/>
            </w:pPr>
            <w:r w:rsidRPr="00636639">
              <w:t>brushes</w:t>
            </w:r>
          </w:p>
          <w:p w:rsidR="00000000" w:rsidRPr="00636639" w:rsidP="00636639">
            <w:pPr>
              <w:pStyle w:val="ListBullet"/>
            </w:pPr>
            <w:r w:rsidRPr="00636639">
              <w:t>beaters</w:t>
            </w:r>
          </w:p>
          <w:p w:rsidR="00000000" w:rsidRPr="00636639" w:rsidP="00636639">
            <w:pPr>
              <w:pStyle w:val="ListBullet"/>
            </w:pPr>
            <w:r w:rsidRPr="00636639">
              <w:t>blenders</w:t>
            </w:r>
          </w:p>
          <w:p w:rsidR="00000000" w:rsidRPr="00636639" w:rsidP="00636639">
            <w:pPr>
              <w:pStyle w:val="ListBullet"/>
            </w:pPr>
            <w:r w:rsidRPr="00636639">
              <w:t>bowl cutters</w:t>
            </w:r>
          </w:p>
          <w:p w:rsidR="00000000" w:rsidRPr="00636639" w:rsidP="00636639">
            <w:pPr>
              <w:pStyle w:val="ListBullet"/>
            </w:pPr>
            <w:r w:rsidRPr="00636639">
              <w:t>chopping boards</w:t>
            </w:r>
          </w:p>
          <w:p w:rsidR="00000000" w:rsidRPr="00636639" w:rsidP="00636639">
            <w:pPr>
              <w:pStyle w:val="ListBullet"/>
            </w:pPr>
            <w:r w:rsidRPr="00636639">
              <w:t>commercial mixers and attachments</w:t>
            </w:r>
          </w:p>
          <w:p w:rsidR="00000000" w:rsidRPr="00636639" w:rsidP="00636639">
            <w:pPr>
              <w:pStyle w:val="ListBullet"/>
            </w:pPr>
            <w:r w:rsidRPr="00636639">
              <w:t>couverture chocolate moulds</w:t>
            </w:r>
          </w:p>
          <w:p w:rsidR="00000000" w:rsidRPr="00636639" w:rsidP="00636639">
            <w:pPr>
              <w:pStyle w:val="ListBullet"/>
            </w:pPr>
            <w:r w:rsidRPr="00636639">
              <w:t>cutting implements for nuts and fruits</w:t>
            </w:r>
          </w:p>
          <w:p w:rsidR="00000000" w:rsidRPr="00636639" w:rsidP="00636639">
            <w:pPr>
              <w:pStyle w:val="ListBullet"/>
            </w:pPr>
            <w:r w:rsidRPr="00636639">
              <w:t>double bain marie</w:t>
            </w:r>
          </w:p>
          <w:p w:rsidR="00000000" w:rsidRPr="00636639" w:rsidP="00636639">
            <w:pPr>
              <w:pStyle w:val="ListBullet"/>
            </w:pPr>
            <w:r w:rsidRPr="00636639">
              <w:t>graters</w:t>
            </w:r>
          </w:p>
          <w:p w:rsidR="00000000" w:rsidRPr="00636639" w:rsidP="00636639">
            <w:pPr>
              <w:pStyle w:val="ListBullet"/>
            </w:pPr>
            <w:r w:rsidRPr="00636639">
              <w:t>ladles in a variety of sizes</w:t>
            </w:r>
          </w:p>
          <w:p w:rsidR="00000000" w:rsidRPr="00636639" w:rsidP="00636639">
            <w:pPr>
              <w:pStyle w:val="ListBullet"/>
            </w:pPr>
            <w:r w:rsidRPr="00636639">
              <w:t>marble slab</w:t>
            </w:r>
          </w:p>
          <w:p w:rsidR="00000000" w:rsidRPr="00636639" w:rsidP="00636639">
            <w:pPr>
              <w:pStyle w:val="ListBullet"/>
            </w:pPr>
            <w:r w:rsidRPr="00636639">
              <w:t>measurers:</w:t>
            </w:r>
          </w:p>
          <w:p w:rsidR="00000000" w:rsidRPr="00636639" w:rsidP="00636639">
            <w:pPr>
              <w:pStyle w:val="ListBullet2"/>
            </w:pPr>
            <w:r w:rsidRPr="00636639">
              <w:t>metric calibrated measuring jugs</w:t>
            </w:r>
          </w:p>
          <w:p w:rsidR="00000000" w:rsidRPr="00636639" w:rsidP="00636639">
            <w:pPr>
              <w:pStyle w:val="ListBullet"/>
            </w:pPr>
            <w:r w:rsidRPr="00636639">
              <w:t>microwave</w:t>
            </w:r>
          </w:p>
          <w:p w:rsidR="00000000" w:rsidRPr="00636639" w:rsidP="00636639">
            <w:pPr>
              <w:pStyle w:val="ListBullet"/>
            </w:pPr>
            <w:r w:rsidRPr="00636639">
              <w:t>mixers</w:t>
            </w:r>
          </w:p>
          <w:p w:rsidR="00000000" w:rsidRPr="00636639" w:rsidP="00636639">
            <w:pPr>
              <w:pStyle w:val="ListBullet"/>
            </w:pPr>
            <w:r w:rsidRPr="00636639">
              <w:t>piping bags and attachments</w:t>
            </w:r>
          </w:p>
          <w:p w:rsidR="00000000" w:rsidRPr="00636639" w:rsidP="00636639">
            <w:pPr>
              <w:pStyle w:val="ListBullet"/>
            </w:pPr>
            <w:r w:rsidRPr="00636639">
              <w:t>range of saucepans and pots for small and large production</w:t>
            </w:r>
          </w:p>
          <w:p w:rsidR="00000000" w:rsidRPr="00636639" w:rsidP="00636639">
            <w:pPr>
              <w:pStyle w:val="ListBullet"/>
            </w:pPr>
            <w:r w:rsidRPr="00636639">
              <w:t>scales</w:t>
            </w:r>
          </w:p>
          <w:p w:rsidR="00000000" w:rsidRPr="00636639" w:rsidP="00636639">
            <w:pPr>
              <w:pStyle w:val="ListBullet"/>
            </w:pPr>
            <w:r w:rsidRPr="00636639">
              <w:t>scourers</w:t>
            </w:r>
          </w:p>
          <w:p w:rsidR="00000000" w:rsidRPr="00636639" w:rsidP="00636639">
            <w:pPr>
              <w:pStyle w:val="ListBullet"/>
            </w:pPr>
            <w:r w:rsidRPr="00636639">
              <w:t>sets of stainless steel bowls</w:t>
            </w:r>
          </w:p>
          <w:p w:rsidR="00000000" w:rsidRPr="00636639" w:rsidP="00636639">
            <w:pPr>
              <w:pStyle w:val="ListBullet"/>
            </w:pPr>
            <w:r w:rsidRPr="00636639">
              <w:t>spatulas</w:t>
            </w:r>
          </w:p>
          <w:p w:rsidR="00000000" w:rsidRPr="00636639" w:rsidP="00636639">
            <w:pPr>
              <w:pStyle w:val="ListBullet"/>
            </w:pPr>
            <w:r w:rsidRPr="00636639">
              <w:t>specialty scrapers</w:t>
            </w:r>
          </w:p>
          <w:p w:rsidR="00000000" w:rsidRPr="00636639" w:rsidP="00636639">
            <w:pPr>
              <w:pStyle w:val="ListBullet"/>
            </w:pPr>
            <w:r w:rsidRPr="00636639">
              <w:t>sponges</w:t>
            </w:r>
          </w:p>
          <w:p w:rsidR="00000000" w:rsidRPr="00636639" w:rsidP="00636639">
            <w:pPr>
              <w:pStyle w:val="ListBullet"/>
            </w:pPr>
            <w:r w:rsidRPr="00636639">
              <w:t>spoons:</w:t>
            </w:r>
          </w:p>
          <w:p w:rsidR="00000000" w:rsidRPr="00636639" w:rsidP="00636639">
            <w:pPr>
              <w:pStyle w:val="ListBullet2"/>
            </w:pPr>
            <w:r w:rsidRPr="00636639">
              <w:t>wooden spoons</w:t>
            </w:r>
          </w:p>
          <w:p w:rsidR="00000000" w:rsidRPr="00636639" w:rsidP="00636639">
            <w:pPr>
              <w:pStyle w:val="ListBullet2"/>
            </w:pPr>
            <w:r w:rsidRPr="00636639">
              <w:t>large plain and slotted metal spoons</w:t>
            </w:r>
          </w:p>
          <w:p w:rsidR="00000000" w:rsidRPr="00636639" w:rsidP="00636639">
            <w:pPr>
              <w:pStyle w:val="ListBullet"/>
            </w:pPr>
            <w:r w:rsidRPr="00636639">
              <w:t>storage containers and trays</w:t>
            </w:r>
          </w:p>
          <w:p w:rsidR="00000000" w:rsidRPr="00636639" w:rsidP="00636639">
            <w:pPr>
              <w:pStyle w:val="ListBullet"/>
            </w:pPr>
            <w:r w:rsidRPr="00636639">
              <w:t>warming area</w:t>
            </w:r>
          </w:p>
          <w:p w:rsidR="00000000" w:rsidP="00636639">
            <w:pPr>
              <w:pStyle w:val="ListBullet"/>
              <w:rPr>
                <w:lang w:val="en-NZ"/>
              </w:rPr>
            </w:pPr>
            <w:r w:rsidRPr="00636639">
              <w:t>whisks.</w:t>
            </w:r>
          </w:p>
        </w:tc>
      </w:tr>
      <w:tr w:rsidTr="00C42E95">
        <w:tblPrEx>
          <w:tblW w:w="0" w:type="auto"/>
          <w:tblCellMar>
            <w:left w:w="62" w:type="dxa"/>
            <w:right w:w="62" w:type="dxa"/>
          </w:tblCellMar>
          <w:tblLook w:val="0000"/>
        </w:tblPrEx>
        <w:trPr>
          <w:trHeight w:val="1244"/>
        </w:trPr>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t xml:space="preserve">Protecting mould from </w:t>
            </w:r>
            <w:r w:rsidRPr="00636639">
              <w:rPr>
                <w:rStyle w:val="BoldandItalics"/>
              </w:rPr>
              <w:t xml:space="preserve">contamination </w:t>
            </w:r>
            <w:r w:rsidRPr="00636639">
              <w:t>may involve:</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Bullet"/>
            </w:pPr>
            <w:r w:rsidRPr="00636639">
              <w:t>ensuring that the polished surface is:</w:t>
            </w:r>
          </w:p>
          <w:p w:rsidR="00000000" w:rsidRPr="00636639" w:rsidP="00636639">
            <w:pPr>
              <w:pStyle w:val="ListBullet2"/>
            </w:pPr>
            <w:r w:rsidRPr="00636639">
              <w:t>clean, polished and free of dust or residue</w:t>
            </w:r>
          </w:p>
          <w:p w:rsidR="00000000" w:rsidRPr="00636639" w:rsidP="00636639">
            <w:pPr>
              <w:pStyle w:val="ListBullet2"/>
            </w:pPr>
            <w:r w:rsidRPr="00636639">
              <w:t>untouched by bare fingers</w:t>
            </w:r>
          </w:p>
          <w:p w:rsidR="00000000" w:rsidP="00636639">
            <w:pPr>
              <w:pStyle w:val="ListBullet"/>
              <w:rPr>
                <w:lang w:val="en-NZ"/>
              </w:rPr>
            </w:pPr>
            <w:r w:rsidRPr="00636639">
              <w:t>untouched by objects that may dull, scratch or damage it.</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BoldandItalics"/>
              </w:rPr>
              <w:t xml:space="preserve">Chocolate confectionery </w:t>
            </w:r>
            <w:r w:rsidRPr="00636639">
              <w:t>includes:</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Bullet"/>
            </w:pPr>
            <w:r w:rsidRPr="00636639">
              <w:t>individual chocolates that may be:</w:t>
            </w:r>
          </w:p>
          <w:p w:rsidR="00000000" w:rsidRPr="00636639" w:rsidP="00636639">
            <w:pPr>
              <w:pStyle w:val="ListBullet2"/>
            </w:pPr>
            <w:r w:rsidRPr="00636639">
              <w:t>cut or dressed</w:t>
            </w:r>
          </w:p>
          <w:p w:rsidR="00000000" w:rsidRPr="00636639" w:rsidP="00636639">
            <w:pPr>
              <w:pStyle w:val="ListBullet2"/>
            </w:pPr>
            <w:r w:rsidRPr="00636639">
              <w:t>hand coated</w:t>
            </w:r>
          </w:p>
          <w:p w:rsidR="00000000" w:rsidRPr="00636639" w:rsidP="00636639">
            <w:pPr>
              <w:pStyle w:val="ListBullet2"/>
            </w:pPr>
            <w:r w:rsidRPr="00636639">
              <w:t>machine enrobed</w:t>
            </w:r>
          </w:p>
          <w:p w:rsidR="00000000" w:rsidRPr="00636639" w:rsidP="00636639">
            <w:pPr>
              <w:pStyle w:val="ListBullet2"/>
            </w:pPr>
            <w:r w:rsidRPr="00636639">
              <w:t>made using prepared hollow shells</w:t>
            </w:r>
          </w:p>
          <w:p w:rsidR="00000000" w:rsidRPr="00636639" w:rsidP="00636639">
            <w:pPr>
              <w:pStyle w:val="ListBullet2"/>
            </w:pPr>
            <w:r w:rsidRPr="00636639">
              <w:t>moulded</w:t>
            </w:r>
          </w:p>
          <w:p w:rsidR="00000000" w:rsidRPr="00636639" w:rsidP="00636639">
            <w:pPr>
              <w:pStyle w:val="ListBullet"/>
            </w:pPr>
            <w:r w:rsidRPr="00636639">
              <w:t>individual chocolates with:</w:t>
            </w:r>
          </w:p>
          <w:p w:rsidR="00000000" w:rsidRPr="00636639" w:rsidP="00636639">
            <w:pPr>
              <w:pStyle w:val="ListBullet2"/>
            </w:pPr>
            <w:r w:rsidRPr="00636639">
              <w:t>hard centres</w:t>
            </w:r>
          </w:p>
          <w:p w:rsidR="00000000" w:rsidRPr="00636639" w:rsidP="00636639">
            <w:pPr>
              <w:pStyle w:val="ListBullet2"/>
            </w:pPr>
            <w:r w:rsidRPr="00636639">
              <w:t>soft centres</w:t>
            </w:r>
          </w:p>
          <w:p w:rsidR="00000000" w:rsidP="00636639">
            <w:pPr>
              <w:pStyle w:val="ListBullet2"/>
              <w:rPr>
                <w:lang w:val="en-NZ"/>
              </w:rPr>
            </w:pPr>
            <w:r w:rsidRPr="00636639">
              <w:t>fillings.</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BoldandItalics"/>
              </w:rPr>
              <w:t>Centres and fillings</w:t>
            </w:r>
            <w:r w:rsidRPr="006366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Bullet"/>
            </w:pPr>
            <w:r w:rsidRPr="00636639">
              <w:t>caramel</w:t>
            </w:r>
          </w:p>
          <w:p w:rsidR="00000000" w:rsidRPr="00636639" w:rsidP="00636639">
            <w:pPr>
              <w:pStyle w:val="ListBullet"/>
            </w:pPr>
            <w:r w:rsidRPr="00636639">
              <w:t>croquant</w:t>
            </w:r>
          </w:p>
          <w:p w:rsidR="00000000" w:rsidRPr="00636639" w:rsidP="00636639">
            <w:pPr>
              <w:pStyle w:val="ListBullet"/>
            </w:pPr>
            <w:r w:rsidRPr="00636639">
              <w:t>flavoured fondant</w:t>
            </w:r>
          </w:p>
          <w:p w:rsidR="00000000" w:rsidRPr="00636639" w:rsidP="00636639">
            <w:pPr>
              <w:pStyle w:val="ListBullet"/>
            </w:pPr>
            <w:r w:rsidRPr="00636639">
              <w:t>ganache</w:t>
            </w:r>
          </w:p>
          <w:p w:rsidR="00000000" w:rsidRPr="00636639" w:rsidP="00636639">
            <w:pPr>
              <w:pStyle w:val="ListBullet"/>
            </w:pPr>
            <w:r w:rsidRPr="00636639">
              <w:t>jellies</w:t>
            </w:r>
          </w:p>
          <w:p w:rsidR="00000000" w:rsidRPr="00636639" w:rsidP="00636639">
            <w:pPr>
              <w:pStyle w:val="ListBullet"/>
            </w:pPr>
            <w:r w:rsidRPr="00636639">
              <w:t>liqueurs</w:t>
            </w:r>
          </w:p>
          <w:p w:rsidR="00000000" w:rsidRPr="00636639" w:rsidP="00636639">
            <w:pPr>
              <w:pStyle w:val="ListBullet"/>
            </w:pPr>
            <w:r w:rsidRPr="00636639">
              <w:t>marzipan</w:t>
            </w:r>
          </w:p>
          <w:p w:rsidR="00000000" w:rsidRPr="00636639" w:rsidP="00636639">
            <w:pPr>
              <w:pStyle w:val="ListBullet"/>
            </w:pPr>
            <w:r w:rsidRPr="00636639">
              <w:t>nougat</w:t>
            </w:r>
          </w:p>
          <w:p w:rsidR="00000000" w:rsidP="00636639">
            <w:pPr>
              <w:pStyle w:val="ListBullet"/>
              <w:rPr>
                <w:lang w:val="en-NZ"/>
              </w:rPr>
            </w:pPr>
            <w:r w:rsidRPr="00636639">
              <w:t>nuts and fruits.</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BoldandItalics"/>
              </w:rPr>
              <w:t>Food quality adjustment</w:t>
            </w:r>
            <w:r w:rsidRPr="00636639">
              <w:t>s may relate to:</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Bullet"/>
            </w:pPr>
            <w:r w:rsidRPr="00636639">
              <w:t>ratio of wet to dry ingredients</w:t>
            </w:r>
          </w:p>
          <w:p w:rsidR="00000000" w:rsidRPr="00636639" w:rsidP="00636639">
            <w:pPr>
              <w:pStyle w:val="ListBullet"/>
            </w:pPr>
            <w:r w:rsidRPr="00636639">
              <w:t>taste:</w:t>
            </w:r>
          </w:p>
          <w:p w:rsidR="00000000" w:rsidRPr="00636639" w:rsidP="00636639">
            <w:pPr>
              <w:pStyle w:val="ListBullet2"/>
            </w:pPr>
            <w:r w:rsidRPr="00636639">
              <w:t>salty</w:t>
            </w:r>
          </w:p>
          <w:p w:rsidR="00000000" w:rsidRPr="00636639" w:rsidP="00636639">
            <w:pPr>
              <w:pStyle w:val="ListBullet2"/>
            </w:pPr>
            <w:r w:rsidRPr="00636639">
              <w:t>spicy</w:t>
            </w:r>
          </w:p>
          <w:p w:rsidR="00000000" w:rsidRPr="00636639" w:rsidP="00636639">
            <w:pPr>
              <w:pStyle w:val="ListBullet2"/>
            </w:pPr>
            <w:r w:rsidRPr="00636639">
              <w:t>sweet</w:t>
            </w:r>
          </w:p>
          <w:p w:rsidR="00000000" w:rsidRPr="00636639" w:rsidP="00636639">
            <w:pPr>
              <w:pStyle w:val="ListBullet"/>
            </w:pPr>
            <w:r w:rsidRPr="00636639">
              <w:t>temperature</w:t>
            </w:r>
          </w:p>
          <w:p w:rsidR="00000000" w:rsidRPr="00636639" w:rsidP="00636639">
            <w:pPr>
              <w:pStyle w:val="ListBullet"/>
            </w:pPr>
            <w:r w:rsidRPr="00636639">
              <w:t>texture:</w:t>
            </w:r>
          </w:p>
          <w:p w:rsidR="00000000" w:rsidRPr="00636639" w:rsidP="00636639">
            <w:pPr>
              <w:pStyle w:val="ListBullet2"/>
            </w:pPr>
            <w:r w:rsidRPr="00636639">
              <w:t>a light or heavy mouth feel</w:t>
            </w:r>
          </w:p>
          <w:p w:rsidR="00000000" w:rsidRPr="00636639" w:rsidP="00636639">
            <w:pPr>
              <w:pStyle w:val="ListBullet2"/>
            </w:pPr>
            <w:r w:rsidRPr="00636639">
              <w:t>clean</w:t>
            </w:r>
          </w:p>
          <w:p w:rsidR="00000000" w:rsidRPr="00636639" w:rsidP="00636639">
            <w:pPr>
              <w:pStyle w:val="ListBullet2"/>
            </w:pPr>
            <w:r w:rsidRPr="00636639">
              <w:t>creamy</w:t>
            </w:r>
          </w:p>
          <w:p w:rsidR="00000000" w:rsidRPr="00636639" w:rsidP="00636639">
            <w:pPr>
              <w:pStyle w:val="ListBullet2"/>
            </w:pPr>
            <w:r w:rsidRPr="00636639">
              <w:t>crispy</w:t>
            </w:r>
          </w:p>
          <w:p w:rsidR="00000000" w:rsidRPr="00636639" w:rsidP="00636639">
            <w:pPr>
              <w:pStyle w:val="ListBullet2"/>
            </w:pPr>
            <w:r w:rsidRPr="00636639">
              <w:t>crunchy</w:t>
            </w:r>
          </w:p>
          <w:p w:rsidR="00000000" w:rsidRPr="00636639" w:rsidP="00636639">
            <w:pPr>
              <w:pStyle w:val="ListBullet2"/>
            </w:pPr>
            <w:r w:rsidRPr="00636639">
              <w:t>intense</w:t>
            </w:r>
          </w:p>
          <w:p w:rsidR="00000000" w:rsidRPr="00636639" w:rsidP="00636639">
            <w:pPr>
              <w:pStyle w:val="ListBullet2"/>
            </w:pPr>
            <w:r w:rsidRPr="00636639">
              <w:t>marshmallow like</w:t>
            </w:r>
          </w:p>
          <w:p w:rsidR="00000000" w:rsidRPr="00636639" w:rsidP="00636639">
            <w:pPr>
              <w:pStyle w:val="ListBullet2"/>
            </w:pPr>
            <w:r w:rsidRPr="00636639">
              <w:t>mousse</w:t>
            </w:r>
          </w:p>
          <w:p w:rsidR="00000000" w:rsidRPr="00636639" w:rsidP="00636639">
            <w:pPr>
              <w:pStyle w:val="ListBullet2"/>
            </w:pPr>
            <w:r w:rsidRPr="00636639">
              <w:t>rich</w:t>
            </w:r>
          </w:p>
          <w:p w:rsidR="00000000" w:rsidRPr="00636639" w:rsidP="00636639">
            <w:pPr>
              <w:pStyle w:val="ListBullet2"/>
            </w:pPr>
            <w:r w:rsidRPr="00636639">
              <w:t>slippery</w:t>
            </w:r>
          </w:p>
          <w:p w:rsidR="00000000" w:rsidRPr="00636639" w:rsidP="00636639">
            <w:pPr>
              <w:pStyle w:val="ListBullet2"/>
            </w:pPr>
            <w:r w:rsidRPr="00636639">
              <w:t>smooth</w:t>
            </w:r>
          </w:p>
          <w:p w:rsidR="00000000" w:rsidP="00636639">
            <w:pPr>
              <w:pStyle w:val="ListBullet2"/>
              <w:rPr>
                <w:lang w:val="en-NZ"/>
              </w:rPr>
            </w:pPr>
            <w:r w:rsidRPr="00636639">
              <w:t>velvety.</w:t>
            </w:r>
          </w:p>
        </w:tc>
      </w:tr>
      <w:tr w:rsidTr="00C42E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639">
            <w:pPr>
              <w:pStyle w:val="BodyText"/>
              <w:rPr>
                <w:lang w:val="en-NZ"/>
              </w:rPr>
            </w:pPr>
            <w:r w:rsidRPr="00636639">
              <w:rPr>
                <w:rStyle w:val="BoldandItalics"/>
              </w:rPr>
              <w:t>Environmental conditions</w:t>
            </w:r>
            <w:r w:rsidRPr="00636639">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636639" w:rsidP="00636639">
            <w:pPr>
              <w:pStyle w:val="ListBullet"/>
            </w:pPr>
            <w:r w:rsidRPr="00636639">
              <w:t>atmosphere</w:t>
            </w:r>
          </w:p>
          <w:p w:rsidR="00000000" w:rsidRPr="00636639" w:rsidP="00636639">
            <w:pPr>
              <w:pStyle w:val="ListBullet"/>
            </w:pPr>
            <w:r w:rsidRPr="00636639">
              <w:t>humidity</w:t>
            </w:r>
          </w:p>
          <w:p w:rsidR="00000000" w:rsidRPr="00636639" w:rsidP="00636639">
            <w:pPr>
              <w:pStyle w:val="ListBullet"/>
            </w:pPr>
            <w:r w:rsidRPr="00636639">
              <w:t>light</w:t>
            </w:r>
          </w:p>
          <w:p w:rsidR="00000000" w:rsidRPr="00636639" w:rsidP="00636639">
            <w:pPr>
              <w:pStyle w:val="ListBullet"/>
            </w:pPr>
            <w:r w:rsidRPr="00636639">
              <w:t>packaging</w:t>
            </w:r>
          </w:p>
          <w:p w:rsidR="00000000" w:rsidRPr="00636639" w:rsidP="00636639">
            <w:pPr>
              <w:pStyle w:val="ListBullet"/>
            </w:pPr>
            <w:r w:rsidRPr="00636639">
              <w:t>temperature</w:t>
            </w:r>
          </w:p>
          <w:p w:rsidR="00000000" w:rsidRPr="00636639" w:rsidP="00636639">
            <w:pPr>
              <w:pStyle w:val="ListBullet"/>
            </w:pPr>
            <w:r w:rsidRPr="00636639">
              <w:t>use of containers</w:t>
            </w:r>
          </w:p>
          <w:p w:rsidR="00000000" w:rsidRPr="00636639" w:rsidP="00636639">
            <w:pPr>
              <w:pStyle w:val="ListBullet"/>
            </w:pPr>
            <w:r w:rsidRPr="00636639">
              <w:t>ventilation.</w:t>
            </w:r>
          </w:p>
        </w:tc>
      </w:tr>
    </w:tbl>
    <w:p w:rsidR="00000000" w:rsidRPr="00636639" w:rsidP="00636639">
      <w:pPr>
        <w:pStyle w:val="BodyText"/>
      </w:pPr>
    </w:p>
    <w:p w:rsidR="00000000" w:rsidRPr="00636639" w:rsidP="00636639">
      <w:pPr>
        <w:pStyle w:val="AllowPageBreak"/>
      </w:pPr>
    </w:p>
    <w:p w:rsidR="00000000" w:rsidRPr="00636639" w:rsidP="00636639">
      <w:pPr>
        <w:pStyle w:val="Heading1"/>
      </w:pPr>
      <w:bookmarkStart w:id="12" w:name="O_478860"/>
      <w:bookmarkEnd w:id="12"/>
      <w:r w:rsidRPr="00636639">
        <w:t>Unit Sector(s)</w:t>
      </w:r>
    </w:p>
    <w:p w:rsidR="00000000" w:rsidRPr="00636639" w:rsidP="00636639">
      <w:pPr>
        <w:pStyle w:val="BodyText"/>
      </w:pPr>
      <w:r w:rsidRPr="00636639">
        <w:t>Hospitality</w:t>
      </w:r>
    </w:p>
    <w:p w:rsidR="00000000" w:rsidRPr="00636639" w:rsidP="00636639">
      <w:pPr>
        <w:pStyle w:val="AllowPageBreak"/>
      </w:pPr>
    </w:p>
    <w:p w:rsidR="00000000" w:rsidRPr="00636639" w:rsidP="00636639">
      <w:pPr>
        <w:pStyle w:val="Heading1"/>
      </w:pPr>
      <w:bookmarkStart w:id="13" w:name="O_478861"/>
      <w:bookmarkEnd w:id="13"/>
      <w:r w:rsidRPr="00636639">
        <w:t>Competency Field</w:t>
      </w:r>
    </w:p>
    <w:p w:rsidR="00000000" w:rsidRPr="00636639" w:rsidP="00636639">
      <w:pPr>
        <w:pStyle w:val="BodyText"/>
      </w:pPr>
      <w:r w:rsidRPr="00636639">
        <w:t>Patisserie</w:t>
      </w:r>
    </w:p>
    <w:p w:rsidR="00000000" w:rsidRPr="00636639" w:rsidP="00636639"/>
    <w:sectPr w:rsidSect="006366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39" w:rsidRPr="00C42E95" w:rsidP="00C42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95" w:rsidP="00636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2E95" w:rsidP="006366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42E95" w:rsidP="006366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39" w:rsidRPr="00C42E95" w:rsidP="00C42E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95" w:rsidRPr="002D2AF8" w:rsidP="00636639">
    <w:pPr>
      <w:pStyle w:val="Header"/>
      <w:framePr w:wrap="around"/>
    </w:pPr>
    <w:r>
      <w:fldChar w:fldCharType="begin"/>
    </w:r>
    <w:r>
      <w:instrText xml:space="preserve"> TITLE   \* MERGEFORMAT </w:instrText>
    </w:r>
    <w:r>
      <w:fldChar w:fldCharType="separate"/>
    </w:r>
    <w:r>
      <w:t>SITHPAT402 Produce chocolate confectionery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2013</w:t>
    </w:r>
    <w:r>
      <w:fldChar w:fldCharType="end"/>
    </w:r>
  </w:p>
  <w:p w:rsidR="00C42E95" w:rsidP="006366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60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A4B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D29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6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639"/>
    <w:pPr>
      <w:spacing w:before="360" w:after="60"/>
      <w:outlineLvl w:val="0"/>
    </w:pPr>
    <w:rPr>
      <w:sz w:val="32"/>
    </w:rPr>
  </w:style>
  <w:style w:type="paragraph" w:styleId="Heading2">
    <w:name w:val="heading 2"/>
    <w:basedOn w:val="HeadingBase"/>
    <w:next w:val="BodyText"/>
    <w:link w:val="Heading2Char"/>
    <w:qFormat/>
    <w:rsid w:val="00636639"/>
    <w:pPr>
      <w:keepLines/>
      <w:spacing w:before="240" w:after="120"/>
      <w:outlineLvl w:val="1"/>
    </w:pPr>
    <w:rPr>
      <w:sz w:val="28"/>
      <w:szCs w:val="40"/>
    </w:rPr>
  </w:style>
  <w:style w:type="paragraph" w:styleId="Heading3">
    <w:name w:val="heading 3"/>
    <w:basedOn w:val="HeadingBase"/>
    <w:next w:val="BodyText"/>
    <w:link w:val="Heading3Char"/>
    <w:qFormat/>
    <w:rsid w:val="00636639"/>
    <w:pPr>
      <w:spacing w:before="180" w:after="120"/>
      <w:outlineLvl w:val="2"/>
    </w:pPr>
    <w:rPr>
      <w:spacing w:val="-10"/>
      <w:kern w:val="32"/>
    </w:rPr>
  </w:style>
  <w:style w:type="paragraph" w:styleId="Heading4">
    <w:name w:val="heading 4"/>
    <w:basedOn w:val="HeadingBase"/>
    <w:next w:val="BodyText"/>
    <w:link w:val="Heading4Char"/>
    <w:qFormat/>
    <w:rsid w:val="00636639"/>
    <w:pPr>
      <w:spacing w:before="160" w:after="120"/>
      <w:outlineLvl w:val="3"/>
    </w:pPr>
    <w:rPr>
      <w:sz w:val="22"/>
    </w:rPr>
  </w:style>
  <w:style w:type="paragraph" w:styleId="Heading5">
    <w:name w:val="heading 5"/>
    <w:basedOn w:val="HeadingBase"/>
    <w:next w:val="Normal"/>
    <w:link w:val="Heading5Char"/>
    <w:qFormat/>
    <w:rsid w:val="00636639"/>
    <w:pPr>
      <w:spacing w:before="80"/>
      <w:outlineLvl w:val="4"/>
    </w:pPr>
    <w:rPr>
      <w:color w:val="918585"/>
      <w:sz w:val="20"/>
    </w:rPr>
  </w:style>
  <w:style w:type="paragraph" w:styleId="Heading6">
    <w:name w:val="heading 6"/>
    <w:basedOn w:val="HeadingBase"/>
    <w:next w:val="Normal"/>
    <w:link w:val="Heading6Char"/>
    <w:qFormat/>
    <w:rsid w:val="00636639"/>
    <w:pPr>
      <w:spacing w:before="60"/>
      <w:outlineLvl w:val="5"/>
    </w:pPr>
    <w:rPr>
      <w:color w:val="918585"/>
      <w:sz w:val="20"/>
    </w:rPr>
  </w:style>
  <w:style w:type="paragraph" w:styleId="Heading7">
    <w:name w:val="heading 7"/>
    <w:basedOn w:val="Normal"/>
    <w:next w:val="Normal"/>
    <w:link w:val="Heading7Char"/>
    <w:qFormat/>
    <w:rsid w:val="00636639"/>
    <w:pPr>
      <w:ind w:left="720"/>
      <w:outlineLvl w:val="6"/>
    </w:pPr>
    <w:rPr>
      <w:i/>
    </w:rPr>
  </w:style>
  <w:style w:type="paragraph" w:styleId="Heading8">
    <w:name w:val="heading 8"/>
    <w:basedOn w:val="Normal"/>
    <w:next w:val="Normal"/>
    <w:link w:val="Heading8Char"/>
    <w:qFormat/>
    <w:rsid w:val="00636639"/>
    <w:pPr>
      <w:ind w:left="720"/>
      <w:outlineLvl w:val="7"/>
    </w:pPr>
    <w:rPr>
      <w:i/>
    </w:rPr>
  </w:style>
  <w:style w:type="paragraph" w:styleId="Heading9">
    <w:name w:val="heading 9"/>
    <w:basedOn w:val="Normal"/>
    <w:next w:val="Normal"/>
    <w:link w:val="Heading9Char"/>
    <w:qFormat/>
    <w:rsid w:val="00636639"/>
    <w:pPr>
      <w:ind w:left="720"/>
      <w:outlineLvl w:val="8"/>
    </w:pPr>
    <w:rPr>
      <w:i/>
    </w:rPr>
  </w:style>
  <w:style w:type="character" w:default="1" w:styleId="DefaultParagraphFont">
    <w:name w:val="Default Paragraph Font"/>
    <w:uiPriority w:val="1"/>
    <w:unhideWhenUsed/>
    <w:rsid w:val="00636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639"/>
  </w:style>
  <w:style w:type="character" w:customStyle="1" w:styleId="Heading1Char">
    <w:name w:val="Heading 1 Char"/>
    <w:basedOn w:val="DefaultParagraphFont"/>
    <w:link w:val="Heading1"/>
    <w:rsid w:val="00636639"/>
    <w:rPr>
      <w:rFonts w:ascii="Times New Roman" w:eastAsia="Times New Roman" w:hAnsi="Times New Roman" w:cs="Times New Roman"/>
      <w:b/>
      <w:sz w:val="32"/>
      <w:szCs w:val="20"/>
      <w:lang w:eastAsia="en-US"/>
    </w:rPr>
  </w:style>
  <w:style w:type="paragraph" w:styleId="BodyText">
    <w:name w:val="Body Text"/>
    <w:basedOn w:val="Normal"/>
    <w:link w:val="BodyTextChar"/>
    <w:rsid w:val="006366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639"/>
    <w:rPr>
      <w:rFonts w:ascii="Times New Roman" w:eastAsia="Times New Roman" w:hAnsi="Times New Roman" w:cs="Times New Roman"/>
      <w:sz w:val="24"/>
      <w:lang w:eastAsia="en-US"/>
    </w:rPr>
  </w:style>
  <w:style w:type="paragraph" w:styleId="List">
    <w:name w:val="List"/>
    <w:basedOn w:val="BodyText"/>
    <w:next w:val="BodyText"/>
    <w:rsid w:val="00636639"/>
    <w:pPr>
      <w:tabs>
        <w:tab w:val="left" w:pos="340"/>
      </w:tabs>
      <w:spacing w:before="60" w:after="60"/>
      <w:ind w:left="340" w:hanging="340"/>
    </w:pPr>
  </w:style>
  <w:style w:type="paragraph" w:styleId="ListBullet">
    <w:name w:val="List Bullet"/>
    <w:basedOn w:val="List"/>
    <w:rsid w:val="00636639"/>
    <w:pPr>
      <w:numPr>
        <w:numId w:val="13"/>
      </w:numPr>
      <w:tabs>
        <w:tab w:val="clear" w:pos="340"/>
      </w:tabs>
      <w:spacing w:before="40" w:after="40"/>
    </w:pPr>
  </w:style>
  <w:style w:type="character" w:customStyle="1" w:styleId="SpecialBold">
    <w:name w:val="Special Bold"/>
    <w:basedOn w:val="DefaultParagraphFont"/>
    <w:rsid w:val="00636639"/>
    <w:rPr>
      <w:b/>
      <w:spacing w:val="0"/>
    </w:rPr>
  </w:style>
  <w:style w:type="paragraph" w:styleId="ListBullet2">
    <w:name w:val="List Bullet 2"/>
    <w:basedOn w:val="List2"/>
    <w:rsid w:val="00636639"/>
    <w:pPr>
      <w:numPr>
        <w:numId w:val="14"/>
      </w:numPr>
      <w:tabs>
        <w:tab w:val="clear" w:pos="680"/>
      </w:tabs>
    </w:pPr>
  </w:style>
  <w:style w:type="paragraph" w:customStyle="1" w:styleId="SuperHeading">
    <w:name w:val="SuperHeading"/>
    <w:basedOn w:val="Normal"/>
    <w:rsid w:val="00636639"/>
    <w:pPr>
      <w:spacing w:before="240" w:after="120"/>
      <w:outlineLvl w:val="0"/>
    </w:pPr>
    <w:rPr>
      <w:rFonts w:ascii="Times New Roman" w:hAnsi="Times New Roman"/>
      <w:b/>
      <w:sz w:val="32"/>
    </w:rPr>
  </w:style>
  <w:style w:type="paragraph" w:customStyle="1" w:styleId="AllowPageBreak">
    <w:name w:val="AllowPageBreak"/>
    <w:rsid w:val="006366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6639"/>
    <w:pPr>
      <w:tabs>
        <w:tab w:val="left" w:pos="680"/>
      </w:tabs>
      <w:spacing w:before="60" w:after="60"/>
      <w:ind w:left="680" w:hanging="340"/>
    </w:pPr>
  </w:style>
  <w:style w:type="character" w:customStyle="1" w:styleId="BoldandItalics">
    <w:name w:val="Bold and Italics"/>
    <w:qFormat/>
    <w:rsid w:val="00636639"/>
    <w:rPr>
      <w:b/>
      <w:i/>
      <w:u w:val="none"/>
    </w:rPr>
  </w:style>
  <w:style w:type="character" w:customStyle="1" w:styleId="Heading2Char">
    <w:name w:val="Heading 2 Char"/>
    <w:basedOn w:val="DefaultParagraphFont"/>
    <w:link w:val="Heading2"/>
    <w:rsid w:val="00636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6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6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639"/>
    <w:rPr>
      <w:rFonts w:ascii="Courier New" w:eastAsia="Times New Roman" w:hAnsi="Courier New" w:cs="Times New Roman"/>
      <w:i/>
      <w:szCs w:val="20"/>
      <w:lang w:eastAsia="en-US"/>
    </w:rPr>
  </w:style>
  <w:style w:type="paragraph" w:customStyle="1" w:styleId="HeadingBase">
    <w:name w:val="Heading Base"/>
    <w:rsid w:val="00636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639"/>
    <w:pPr>
      <w:tabs>
        <w:tab w:val="right" w:leader="dot" w:pos="9072"/>
      </w:tabs>
      <w:ind w:left="567"/>
    </w:pPr>
    <w:rPr>
      <w:szCs w:val="22"/>
    </w:rPr>
  </w:style>
  <w:style w:type="paragraph" w:customStyle="1" w:styleId="TOCBase">
    <w:name w:val="TOC Base"/>
    <w:rsid w:val="00636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639"/>
    <w:pPr>
      <w:tabs>
        <w:tab w:val="right" w:leader="dot" w:pos="9072"/>
      </w:tabs>
      <w:spacing w:before="40" w:after="40"/>
      <w:ind w:left="284"/>
    </w:pPr>
    <w:rPr>
      <w:rFonts w:ascii="Times New Roman" w:hAnsi="Times New Roman"/>
    </w:rPr>
  </w:style>
  <w:style w:type="paragraph" w:styleId="TOC1">
    <w:name w:val="toc 1"/>
    <w:basedOn w:val="TOCBase"/>
    <w:next w:val="Normal"/>
    <w:rsid w:val="006366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639"/>
    <w:rPr>
      <w:rFonts w:ascii="Times New Roman" w:eastAsia="Times New Roman" w:hAnsi="Times New Roman" w:cs="Times New Roman"/>
      <w:sz w:val="16"/>
      <w:lang w:eastAsia="en-US"/>
    </w:rPr>
  </w:style>
  <w:style w:type="paragraph" w:styleId="Title">
    <w:name w:val="Title"/>
    <w:basedOn w:val="HeadingBase"/>
    <w:link w:val="TitleChar"/>
    <w:qFormat/>
    <w:rsid w:val="00636639"/>
    <w:pPr>
      <w:spacing w:before="5040"/>
      <w:jc w:val="center"/>
    </w:pPr>
    <w:rPr>
      <w:sz w:val="48"/>
      <w:szCs w:val="72"/>
      <w:lang w:val="en-US"/>
    </w:rPr>
  </w:style>
  <w:style w:type="character" w:customStyle="1" w:styleId="TitleChar">
    <w:name w:val="Title Char"/>
    <w:basedOn w:val="DefaultParagraphFont"/>
    <w:link w:val="Title"/>
    <w:rsid w:val="00636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639"/>
    <w:pPr>
      <w:tabs>
        <w:tab w:val="left" w:pos="3600"/>
        <w:tab w:val="left" w:pos="3958"/>
      </w:tabs>
    </w:pPr>
  </w:style>
  <w:style w:type="paragraph" w:customStyle="1" w:styleId="Note">
    <w:name w:val="Note"/>
    <w:basedOn w:val="BodyText"/>
    <w:rsid w:val="00636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639"/>
    <w:pPr>
      <w:framePr w:wrap="auto" w:hAnchor="text" w:y="6049"/>
    </w:pPr>
    <w:rPr>
      <w:color w:val="000000"/>
      <w:sz w:val="40"/>
    </w:rPr>
  </w:style>
  <w:style w:type="paragraph" w:customStyle="1" w:styleId="TOCTitle">
    <w:name w:val="TOCTitle"/>
    <w:basedOn w:val="Heading1"/>
    <w:rsid w:val="00636639"/>
    <w:pPr>
      <w:spacing w:after="240"/>
      <w:jc w:val="center"/>
      <w:outlineLvl w:val="9"/>
    </w:pPr>
    <w:rPr>
      <w:caps/>
    </w:rPr>
  </w:style>
  <w:style w:type="paragraph" w:customStyle="1" w:styleId="Version">
    <w:name w:val="Version"/>
    <w:rsid w:val="00636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639"/>
    <w:pPr>
      <w:keepNext w:val="0"/>
      <w:tabs>
        <w:tab w:val="right" w:pos="4176"/>
      </w:tabs>
      <w:ind w:left="198" w:hanging="198"/>
    </w:pPr>
    <w:rPr>
      <w:rFonts w:ascii="Garamond" w:hAnsi="Garamond"/>
    </w:rPr>
  </w:style>
  <w:style w:type="paragraph" w:styleId="IndexHeading">
    <w:name w:val="index heading"/>
    <w:basedOn w:val="Normal"/>
    <w:next w:val="Index1"/>
    <w:semiHidden/>
    <w:rsid w:val="00636639"/>
    <w:pPr>
      <w:spacing w:before="120" w:after="120"/>
    </w:pPr>
    <w:rPr>
      <w:rFonts w:ascii="Arial" w:hAnsi="Arial"/>
      <w:b/>
      <w:color w:val="918585"/>
      <w:sz w:val="24"/>
    </w:rPr>
  </w:style>
  <w:style w:type="paragraph" w:styleId="Header">
    <w:name w:val="header"/>
    <w:basedOn w:val="Normal"/>
    <w:link w:val="HeaderChar"/>
    <w:rsid w:val="00636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639"/>
    <w:rPr>
      <w:rFonts w:ascii="Times New Roman" w:eastAsia="Times New Roman" w:hAnsi="Times New Roman" w:cs="Times New Roman"/>
      <w:sz w:val="16"/>
      <w:szCs w:val="20"/>
      <w:lang w:val="en-GB" w:eastAsia="en-US"/>
    </w:rPr>
  </w:style>
  <w:style w:type="paragraph" w:customStyle="1" w:styleId="Chapter">
    <w:name w:val="Chapter"/>
    <w:basedOn w:val="Normal"/>
    <w:rsid w:val="00636639"/>
    <w:pPr>
      <w:spacing w:before="240"/>
    </w:pPr>
    <w:rPr>
      <w:rFonts w:ascii="Times New Roman" w:hAnsi="Times New Roman"/>
      <w:smallCaps/>
      <w:spacing w:val="80"/>
      <w:sz w:val="28"/>
    </w:rPr>
  </w:style>
  <w:style w:type="paragraph" w:customStyle="1" w:styleId="InChapter">
    <w:name w:val="InChapter"/>
    <w:basedOn w:val="Heading3"/>
    <w:rsid w:val="00636639"/>
    <w:pPr>
      <w:spacing w:after="240"/>
      <w:outlineLvl w:val="9"/>
    </w:pPr>
    <w:rPr>
      <w:noProof/>
    </w:rPr>
  </w:style>
  <w:style w:type="paragraph" w:styleId="Index2">
    <w:name w:val="index 2"/>
    <w:basedOn w:val="Normal"/>
    <w:next w:val="Normal"/>
    <w:semiHidden/>
    <w:rsid w:val="00636639"/>
    <w:pPr>
      <w:tabs>
        <w:tab w:val="right" w:pos="4176"/>
      </w:tabs>
      <w:ind w:left="568" w:hanging="284"/>
    </w:pPr>
    <w:rPr>
      <w:rFonts w:ascii="Garamond" w:hAnsi="Garamond"/>
    </w:rPr>
  </w:style>
  <w:style w:type="paragraph" w:customStyle="1" w:styleId="Byline">
    <w:name w:val="Byline"/>
    <w:rsid w:val="00636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639"/>
    <w:pPr>
      <w:tabs>
        <w:tab w:val="clear" w:pos="3600"/>
        <w:tab w:val="clear" w:pos="3958"/>
      </w:tabs>
      <w:jc w:val="right"/>
    </w:pPr>
  </w:style>
  <w:style w:type="character" w:styleId="Emphasis">
    <w:name w:val="Emphasis"/>
    <w:basedOn w:val="DefaultParagraphFont"/>
    <w:qFormat/>
    <w:rsid w:val="00636639"/>
    <w:rPr>
      <w:i/>
    </w:rPr>
  </w:style>
  <w:style w:type="paragraph" w:styleId="Caption">
    <w:name w:val="caption"/>
    <w:basedOn w:val="BodyText"/>
    <w:next w:val="Normal"/>
    <w:qFormat/>
    <w:rsid w:val="00636639"/>
    <w:pPr>
      <w:framePr w:w="2268" w:hSpace="181" w:vSpace="181" w:wrap="around" w:vAnchor="text" w:hAnchor="page" w:x="1135" w:y="285" w:anchorLock="1"/>
    </w:pPr>
    <w:rPr>
      <w:i/>
    </w:rPr>
  </w:style>
  <w:style w:type="paragraph" w:customStyle="1" w:styleId="MiniTOCTitle">
    <w:name w:val="MiniTOCTitle"/>
    <w:basedOn w:val="Heading4"/>
    <w:rsid w:val="00636639"/>
    <w:pPr>
      <w:spacing w:before="240"/>
      <w:outlineLvl w:val="9"/>
    </w:pPr>
    <w:rPr>
      <w:noProof/>
      <w:sz w:val="24"/>
    </w:rPr>
  </w:style>
  <w:style w:type="paragraph" w:customStyle="1" w:styleId="MiniTOCItem">
    <w:name w:val="MiniTOCItem"/>
    <w:basedOn w:val="ListBullet"/>
    <w:rsid w:val="00636639"/>
    <w:pPr>
      <w:numPr>
        <w:numId w:val="0"/>
      </w:numPr>
      <w:tabs>
        <w:tab w:val="right" w:leader="dot" w:pos="6521"/>
      </w:tabs>
      <w:spacing w:before="0" w:after="0"/>
    </w:pPr>
  </w:style>
  <w:style w:type="paragraph" w:customStyle="1" w:styleId="TOFTitle">
    <w:name w:val="TOFTitle"/>
    <w:basedOn w:val="TOCTitle"/>
    <w:rsid w:val="00636639"/>
  </w:style>
  <w:style w:type="paragraph" w:styleId="TableofFigures">
    <w:name w:val="table of figures"/>
    <w:basedOn w:val="Normal"/>
    <w:next w:val="Normal"/>
    <w:semiHidden/>
    <w:rsid w:val="00636639"/>
    <w:pPr>
      <w:tabs>
        <w:tab w:val="right" w:leader="dot" w:pos="9072"/>
      </w:tabs>
      <w:ind w:left="970" w:hanging="403"/>
    </w:pPr>
    <w:rPr>
      <w:rFonts w:ascii="Times New Roman" w:hAnsi="Times New Roman"/>
      <w:b/>
    </w:rPr>
  </w:style>
  <w:style w:type="paragraph" w:styleId="ListNumber">
    <w:name w:val="List Number"/>
    <w:basedOn w:val="List"/>
    <w:rsid w:val="00636639"/>
    <w:pPr>
      <w:numPr>
        <w:numId w:val="11"/>
      </w:numPr>
    </w:pPr>
  </w:style>
  <w:style w:type="character" w:customStyle="1" w:styleId="WingdingSymbols">
    <w:name w:val="Wingding Symbols"/>
    <w:rsid w:val="00636639"/>
    <w:rPr>
      <w:rFonts w:ascii="Wingdings" w:hAnsi="Wingdings"/>
    </w:rPr>
  </w:style>
  <w:style w:type="paragraph" w:customStyle="1" w:styleId="TableHeading">
    <w:name w:val="Table Heading"/>
    <w:basedOn w:val="HeadingBase"/>
    <w:rsid w:val="00636639"/>
    <w:pPr>
      <w:keepLines/>
      <w:pBdr>
        <w:bottom w:val="single" w:sz="6" w:space="1" w:color="918585"/>
      </w:pBdr>
      <w:spacing w:before="240"/>
    </w:pPr>
  </w:style>
  <w:style w:type="character" w:customStyle="1" w:styleId="HotSpot">
    <w:name w:val="HotSpot"/>
    <w:rsid w:val="00636639"/>
    <w:rPr>
      <w:color w:val="0033CC"/>
      <w:u w:val="none"/>
    </w:rPr>
  </w:style>
  <w:style w:type="paragraph" w:customStyle="1" w:styleId="BodyTextRight">
    <w:name w:val="Body Text Right"/>
    <w:basedOn w:val="BodyText"/>
    <w:rsid w:val="00636639"/>
    <w:pPr>
      <w:spacing w:before="0" w:after="0"/>
      <w:jc w:val="right"/>
    </w:pPr>
  </w:style>
  <w:style w:type="paragraph" w:styleId="Index3">
    <w:name w:val="index 3"/>
    <w:basedOn w:val="ListNumber2"/>
    <w:next w:val="Normal"/>
    <w:semiHidden/>
    <w:rsid w:val="00636639"/>
    <w:pPr>
      <w:numPr>
        <w:numId w:val="0"/>
      </w:numPr>
      <w:tabs>
        <w:tab w:val="right" w:leader="dot" w:pos="4176"/>
      </w:tabs>
    </w:pPr>
  </w:style>
  <w:style w:type="paragraph" w:styleId="ListNumber2">
    <w:name w:val="List Number 2"/>
    <w:basedOn w:val="List2"/>
    <w:rsid w:val="00636639"/>
    <w:pPr>
      <w:numPr>
        <w:numId w:val="10"/>
      </w:numPr>
      <w:tabs>
        <w:tab w:val="clear" w:pos="1060"/>
      </w:tabs>
    </w:pPr>
  </w:style>
  <w:style w:type="paragraph" w:customStyle="1" w:styleId="MarginNote">
    <w:name w:val="Margin Note"/>
    <w:basedOn w:val="BodyText"/>
    <w:rsid w:val="00636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6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639"/>
    <w:rPr>
      <w:sz w:val="32"/>
    </w:rPr>
  </w:style>
  <w:style w:type="paragraph" w:customStyle="1" w:styleId="HeadingProcedure">
    <w:name w:val="Heading Procedure"/>
    <w:basedOn w:val="HeadingBase"/>
    <w:next w:val="Normal"/>
    <w:rsid w:val="00636639"/>
    <w:pPr>
      <w:tabs>
        <w:tab w:val="left" w:pos="0"/>
      </w:tabs>
      <w:spacing w:before="120" w:after="60"/>
    </w:pPr>
    <w:rPr>
      <w:i/>
      <w:color w:val="918585"/>
      <w:sz w:val="22"/>
    </w:rPr>
  </w:style>
  <w:style w:type="paragraph" w:customStyle="1" w:styleId="TableBodyText">
    <w:name w:val="Table Body Text"/>
    <w:basedOn w:val="BodyText"/>
    <w:rsid w:val="00636639"/>
    <w:pPr>
      <w:spacing w:before="60" w:after="60"/>
    </w:pPr>
  </w:style>
  <w:style w:type="paragraph" w:styleId="ListContinue">
    <w:name w:val="List Continue"/>
    <w:basedOn w:val="List"/>
    <w:rsid w:val="00636639"/>
    <w:pPr>
      <w:ind w:firstLine="0"/>
    </w:pPr>
  </w:style>
  <w:style w:type="paragraph" w:customStyle="1" w:styleId="ListNote">
    <w:name w:val="List Note"/>
    <w:basedOn w:val="List"/>
    <w:rsid w:val="00636639"/>
    <w:pPr>
      <w:pBdr>
        <w:top w:val="single" w:sz="6" w:space="2" w:color="918585"/>
        <w:bottom w:val="single" w:sz="6" w:space="2" w:color="918585"/>
      </w:pBdr>
      <w:tabs>
        <w:tab w:val="left" w:pos="1021"/>
      </w:tabs>
      <w:ind w:firstLine="0"/>
    </w:pPr>
  </w:style>
  <w:style w:type="paragraph" w:customStyle="1" w:styleId="Warning">
    <w:name w:val="Warning"/>
    <w:basedOn w:val="BodyText"/>
    <w:rsid w:val="00636639"/>
    <w:pPr>
      <w:shd w:val="clear" w:color="auto" w:fill="D9D9D9"/>
      <w:tabs>
        <w:tab w:val="left" w:pos="992"/>
      </w:tabs>
      <w:ind w:left="119" w:right="119"/>
    </w:pPr>
    <w:rPr>
      <w:sz w:val="20"/>
    </w:rPr>
  </w:style>
  <w:style w:type="paragraph" w:customStyle="1" w:styleId="MarginIcons">
    <w:name w:val="Margin Icons"/>
    <w:basedOn w:val="BodyText"/>
    <w:rsid w:val="00636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639"/>
    <w:rPr>
      <w:rFonts w:ascii="Courier New" w:hAnsi="Courier New"/>
    </w:rPr>
  </w:style>
  <w:style w:type="paragraph" w:customStyle="1" w:styleId="NoteBullet">
    <w:name w:val="Note Bullet"/>
    <w:basedOn w:val="Note"/>
    <w:rsid w:val="00636639"/>
    <w:pPr>
      <w:tabs>
        <w:tab w:val="clear" w:pos="680"/>
      </w:tabs>
      <w:spacing w:before="60" w:after="60"/>
    </w:pPr>
  </w:style>
  <w:style w:type="paragraph" w:customStyle="1" w:styleId="SubHeading2">
    <w:name w:val="SubHeading2"/>
    <w:basedOn w:val="HeadingBase"/>
    <w:rsid w:val="00636639"/>
    <w:pPr>
      <w:spacing w:before="240" w:after="60"/>
    </w:pPr>
    <w:rPr>
      <w:sz w:val="20"/>
    </w:rPr>
  </w:style>
  <w:style w:type="paragraph" w:customStyle="1" w:styleId="SubHeading1">
    <w:name w:val="SubHeading1"/>
    <w:basedOn w:val="HeadingBase"/>
    <w:rsid w:val="00636639"/>
    <w:pPr>
      <w:spacing w:before="240" w:after="60"/>
    </w:pPr>
    <w:rPr>
      <w:color w:val="918585"/>
      <w:sz w:val="22"/>
    </w:rPr>
  </w:style>
  <w:style w:type="paragraph" w:customStyle="1" w:styleId="SideHeading">
    <w:name w:val="Side Heading"/>
    <w:basedOn w:val="HeadingBase"/>
    <w:rsid w:val="00636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639"/>
    <w:pPr>
      <w:numPr>
        <w:numId w:val="12"/>
      </w:numPr>
    </w:pPr>
  </w:style>
  <w:style w:type="paragraph" w:styleId="PlainText">
    <w:name w:val="Plain Text"/>
    <w:basedOn w:val="Normal"/>
    <w:link w:val="PlainTextChar"/>
    <w:rsid w:val="00636639"/>
    <w:rPr>
      <w:sz w:val="20"/>
    </w:rPr>
  </w:style>
  <w:style w:type="character" w:customStyle="1" w:styleId="PlainTextChar">
    <w:name w:val="Plain Text Char"/>
    <w:basedOn w:val="DefaultParagraphFont"/>
    <w:link w:val="PlainText"/>
    <w:rsid w:val="00636639"/>
    <w:rPr>
      <w:rFonts w:ascii="Courier New" w:eastAsia="Times New Roman" w:hAnsi="Courier New" w:cs="Times New Roman"/>
      <w:sz w:val="20"/>
      <w:szCs w:val="20"/>
      <w:lang w:eastAsia="en-US"/>
    </w:rPr>
  </w:style>
  <w:style w:type="character" w:customStyle="1" w:styleId="MenuOption">
    <w:name w:val="Menu Option"/>
    <w:basedOn w:val="DefaultParagraphFont"/>
    <w:rsid w:val="00636639"/>
    <w:rPr>
      <w:b/>
      <w:smallCaps/>
    </w:rPr>
  </w:style>
  <w:style w:type="paragraph" w:customStyle="1" w:styleId="TableListNumber">
    <w:name w:val="Table List Number"/>
    <w:basedOn w:val="ListNumber"/>
    <w:rsid w:val="00636639"/>
    <w:pPr>
      <w:numPr>
        <w:numId w:val="0"/>
      </w:numPr>
    </w:pPr>
  </w:style>
  <w:style w:type="paragraph" w:styleId="TOC4">
    <w:name w:val="toc 4"/>
    <w:basedOn w:val="TOCBase"/>
    <w:next w:val="Normal"/>
    <w:semiHidden/>
    <w:rsid w:val="00636639"/>
    <w:pPr>
      <w:tabs>
        <w:tab w:val="right" w:leader="dot" w:pos="9071"/>
      </w:tabs>
      <w:ind w:left="1701"/>
    </w:pPr>
  </w:style>
  <w:style w:type="paragraph" w:customStyle="1" w:styleId="ListAlpha">
    <w:name w:val="List Alpha"/>
    <w:basedOn w:val="List"/>
    <w:rsid w:val="00636639"/>
    <w:pPr>
      <w:numPr>
        <w:numId w:val="9"/>
      </w:numPr>
    </w:pPr>
  </w:style>
  <w:style w:type="paragraph" w:customStyle="1" w:styleId="ListAlpha2">
    <w:name w:val="List Alpha 2"/>
    <w:basedOn w:val="List2"/>
    <w:rsid w:val="00636639"/>
    <w:pPr>
      <w:numPr>
        <w:numId w:val="8"/>
      </w:numPr>
    </w:pPr>
  </w:style>
  <w:style w:type="paragraph" w:styleId="List3">
    <w:name w:val="List 3"/>
    <w:basedOn w:val="BodyText"/>
    <w:rsid w:val="00636639"/>
    <w:pPr>
      <w:tabs>
        <w:tab w:val="left" w:pos="1021"/>
      </w:tabs>
      <w:spacing w:before="60" w:after="60"/>
      <w:ind w:left="1020" w:hanging="340"/>
    </w:pPr>
  </w:style>
  <w:style w:type="paragraph" w:styleId="List4">
    <w:name w:val="List 4"/>
    <w:basedOn w:val="BodyText"/>
    <w:rsid w:val="00636639"/>
    <w:pPr>
      <w:tabs>
        <w:tab w:val="left" w:pos="1361"/>
      </w:tabs>
      <w:spacing w:before="60" w:after="60"/>
      <w:ind w:left="1361" w:hanging="340"/>
    </w:pPr>
  </w:style>
  <w:style w:type="paragraph" w:styleId="List5">
    <w:name w:val="List 5"/>
    <w:basedOn w:val="BodyText"/>
    <w:rsid w:val="00636639"/>
    <w:pPr>
      <w:tabs>
        <w:tab w:val="left" w:pos="1701"/>
      </w:tabs>
      <w:spacing w:before="60" w:after="60"/>
      <w:ind w:left="1701" w:hanging="340"/>
    </w:pPr>
  </w:style>
  <w:style w:type="paragraph" w:styleId="ListBullet3">
    <w:name w:val="List Bullet 3"/>
    <w:basedOn w:val="List3"/>
    <w:rsid w:val="00636639"/>
    <w:pPr>
      <w:numPr>
        <w:numId w:val="15"/>
      </w:numPr>
      <w:tabs>
        <w:tab w:val="clear" w:pos="1021"/>
      </w:tabs>
      <w:ind w:left="1037" w:hanging="357"/>
    </w:pPr>
  </w:style>
  <w:style w:type="paragraph" w:styleId="ListBullet4">
    <w:name w:val="List Bullet 4"/>
    <w:basedOn w:val="List4"/>
    <w:rsid w:val="00636639"/>
    <w:pPr>
      <w:numPr>
        <w:numId w:val="3"/>
      </w:numPr>
    </w:pPr>
  </w:style>
  <w:style w:type="paragraph" w:styleId="ListBullet5">
    <w:name w:val="List Bullet 5"/>
    <w:basedOn w:val="List5"/>
    <w:rsid w:val="00636639"/>
    <w:pPr>
      <w:numPr>
        <w:numId w:val="4"/>
      </w:numPr>
    </w:pPr>
  </w:style>
  <w:style w:type="paragraph" w:styleId="ListContinue2">
    <w:name w:val="List Continue 2"/>
    <w:basedOn w:val="List2"/>
    <w:rsid w:val="00636639"/>
    <w:pPr>
      <w:ind w:firstLine="0"/>
    </w:pPr>
  </w:style>
  <w:style w:type="paragraph" w:styleId="ListContinue3">
    <w:name w:val="List Continue 3"/>
    <w:basedOn w:val="List3"/>
    <w:rsid w:val="00636639"/>
    <w:pPr>
      <w:ind w:left="1021" w:firstLine="0"/>
    </w:pPr>
  </w:style>
  <w:style w:type="paragraph" w:styleId="ListContinue4">
    <w:name w:val="List Continue 4"/>
    <w:basedOn w:val="List4"/>
    <w:rsid w:val="00636639"/>
    <w:pPr>
      <w:ind w:firstLine="0"/>
    </w:pPr>
  </w:style>
  <w:style w:type="paragraph" w:styleId="ListContinue5">
    <w:name w:val="List Continue 5"/>
    <w:basedOn w:val="List5"/>
    <w:rsid w:val="00636639"/>
    <w:pPr>
      <w:ind w:firstLine="0"/>
    </w:pPr>
  </w:style>
  <w:style w:type="paragraph" w:styleId="ListNumber3">
    <w:name w:val="List Number 3"/>
    <w:basedOn w:val="List3"/>
    <w:rsid w:val="00636639"/>
    <w:pPr>
      <w:numPr>
        <w:numId w:val="5"/>
      </w:numPr>
    </w:pPr>
  </w:style>
  <w:style w:type="paragraph" w:styleId="ListNumber4">
    <w:name w:val="List Number 4"/>
    <w:basedOn w:val="List4"/>
    <w:rsid w:val="00636639"/>
    <w:pPr>
      <w:numPr>
        <w:numId w:val="6"/>
      </w:numPr>
    </w:pPr>
  </w:style>
  <w:style w:type="paragraph" w:styleId="ListNumber5">
    <w:name w:val="List Number 5"/>
    <w:basedOn w:val="List5"/>
    <w:rsid w:val="00636639"/>
    <w:pPr>
      <w:numPr>
        <w:numId w:val="7"/>
      </w:numPr>
    </w:pPr>
  </w:style>
  <w:style w:type="paragraph" w:styleId="BlockText">
    <w:name w:val="Block Text"/>
    <w:basedOn w:val="Normal"/>
    <w:rsid w:val="00636639"/>
    <w:pPr>
      <w:spacing w:after="120"/>
      <w:ind w:left="1440" w:right="1440"/>
    </w:pPr>
  </w:style>
  <w:style w:type="character" w:customStyle="1" w:styleId="Subscript">
    <w:name w:val="Subscript"/>
    <w:basedOn w:val="DefaultParagraphFont"/>
    <w:rsid w:val="00636639"/>
    <w:rPr>
      <w:sz w:val="16"/>
      <w:vertAlign w:val="subscript"/>
    </w:rPr>
  </w:style>
  <w:style w:type="character" w:customStyle="1" w:styleId="Superscript">
    <w:name w:val="Superscript"/>
    <w:basedOn w:val="DefaultParagraphFont"/>
    <w:rsid w:val="00636639"/>
    <w:rPr>
      <w:sz w:val="16"/>
      <w:vertAlign w:val="superscript"/>
    </w:rPr>
  </w:style>
  <w:style w:type="character" w:customStyle="1" w:styleId="Symbols">
    <w:name w:val="Symbols"/>
    <w:basedOn w:val="DefaultParagraphFont"/>
    <w:rsid w:val="00636639"/>
    <w:rPr>
      <w:rFonts w:ascii="Symbol" w:hAnsi="Symbol"/>
    </w:rPr>
  </w:style>
  <w:style w:type="character" w:customStyle="1" w:styleId="MenuOptions">
    <w:name w:val="Menu Options"/>
    <w:basedOn w:val="DefaultParagraphFont"/>
    <w:rsid w:val="00636639"/>
    <w:rPr>
      <w:rFonts w:ascii="Arial Narrow" w:hAnsi="Arial Narrow"/>
      <w:smallCaps/>
    </w:rPr>
  </w:style>
  <w:style w:type="character" w:customStyle="1" w:styleId="Buttons">
    <w:name w:val="Buttons"/>
    <w:basedOn w:val="DefaultParagraphFont"/>
    <w:rsid w:val="00636639"/>
    <w:rPr>
      <w:b/>
    </w:rPr>
  </w:style>
  <w:style w:type="character" w:customStyle="1" w:styleId="Underlined">
    <w:name w:val="Underlined"/>
    <w:basedOn w:val="DefaultParagraphFont"/>
    <w:rsid w:val="00636639"/>
    <w:rPr>
      <w:u w:val="single"/>
    </w:rPr>
  </w:style>
  <w:style w:type="paragraph" w:customStyle="1" w:styleId="TableBodyTextRight">
    <w:name w:val="Table Body Text Right"/>
    <w:basedOn w:val="TableBodyText"/>
    <w:rsid w:val="00636639"/>
    <w:pPr>
      <w:widowControl w:val="0"/>
      <w:autoSpaceDE w:val="0"/>
      <w:autoSpaceDN w:val="0"/>
      <w:adjustRightInd w:val="0"/>
      <w:jc w:val="right"/>
    </w:pPr>
    <w:rPr>
      <w:rFonts w:cs="Arial"/>
      <w:szCs w:val="18"/>
    </w:rPr>
  </w:style>
  <w:style w:type="paragraph" w:customStyle="1" w:styleId="CopyrightText">
    <w:name w:val="Copyright Text"/>
    <w:basedOn w:val="BodyText"/>
    <w:rsid w:val="00636639"/>
    <w:rPr>
      <w:sz w:val="18"/>
    </w:rPr>
  </w:style>
  <w:style w:type="paragraph" w:customStyle="1" w:styleId="BodySmallRight">
    <w:name w:val="Body Small Right"/>
    <w:basedOn w:val="BodyTextRight"/>
    <w:rsid w:val="00636639"/>
    <w:rPr>
      <w:sz w:val="18"/>
      <w:szCs w:val="18"/>
    </w:rPr>
  </w:style>
  <w:style w:type="paragraph" w:customStyle="1" w:styleId="MarginEdition">
    <w:name w:val="Margin Edition"/>
    <w:basedOn w:val="MarginNote"/>
    <w:rsid w:val="00636639"/>
    <w:pPr>
      <w:spacing w:before="0" w:after="0"/>
    </w:pPr>
    <w:rPr>
      <w:rFonts w:ascii="Times New Roman" w:hAnsi="Times New Roman"/>
      <w:color w:val="999999"/>
    </w:rPr>
  </w:style>
  <w:style w:type="paragraph" w:customStyle="1" w:styleId="Spacer">
    <w:name w:val="Spacer"/>
    <w:basedOn w:val="Normal"/>
    <w:rsid w:val="00636639"/>
    <w:rPr>
      <w:sz w:val="2"/>
      <w:szCs w:val="2"/>
    </w:rPr>
  </w:style>
  <w:style w:type="character" w:customStyle="1" w:styleId="Small">
    <w:name w:val="Small"/>
    <w:basedOn w:val="DefaultParagraphFont"/>
    <w:rsid w:val="00636639"/>
    <w:rPr>
      <w:sz w:val="16"/>
    </w:rPr>
  </w:style>
  <w:style w:type="paragraph" w:customStyle="1" w:styleId="WideTable">
    <w:name w:val="Wide Table"/>
    <w:basedOn w:val="Normal"/>
    <w:rsid w:val="00636639"/>
    <w:pPr>
      <w:ind w:left="-1418"/>
    </w:pPr>
    <w:rPr>
      <w:sz w:val="2"/>
      <w:szCs w:val="2"/>
    </w:rPr>
  </w:style>
  <w:style w:type="character" w:styleId="PageNumber">
    <w:name w:val="page number"/>
    <w:basedOn w:val="DefaultParagraphFont"/>
    <w:rsid w:val="00636639"/>
  </w:style>
  <w:style w:type="paragraph" w:styleId="Quote">
    <w:name w:val="Quote"/>
    <w:basedOn w:val="Heading1"/>
    <w:link w:val="QuoteChar"/>
    <w:qFormat/>
    <w:rsid w:val="00636639"/>
    <w:rPr>
      <w:b w:val="0"/>
      <w:sz w:val="72"/>
      <w:szCs w:val="72"/>
      <w:lang w:val="en-NZ"/>
    </w:rPr>
  </w:style>
  <w:style w:type="character" w:customStyle="1" w:styleId="QuoteChar">
    <w:name w:val="Quote Char"/>
    <w:basedOn w:val="DefaultParagraphFont"/>
    <w:link w:val="Quote"/>
    <w:rsid w:val="00636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639"/>
    <w:pPr>
      <w:pageBreakBefore/>
    </w:pPr>
  </w:style>
  <w:style w:type="paragraph" w:customStyle="1" w:styleId="Border">
    <w:name w:val="Border"/>
    <w:basedOn w:val="Normal"/>
    <w:qFormat/>
    <w:rsid w:val="00636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639"/>
    <w:rPr>
      <w:b/>
      <w:bCs/>
      <w:i/>
      <w:iCs/>
      <w:color w:val="auto"/>
    </w:rPr>
  </w:style>
  <w:style w:type="paragraph" w:styleId="IntenseQuote">
    <w:name w:val="Intense Quote"/>
    <w:basedOn w:val="Normal"/>
    <w:next w:val="Normal"/>
    <w:link w:val="IntenseQuoteChar"/>
    <w:uiPriority w:val="30"/>
    <w:qFormat/>
    <w:rsid w:val="00636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6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639"/>
    <w:rPr>
      <w:smallCaps/>
      <w:color w:val="auto"/>
      <w:u w:val="single"/>
    </w:rPr>
  </w:style>
  <w:style w:type="character" w:styleId="IntenseReference">
    <w:name w:val="Intense Reference"/>
    <w:basedOn w:val="DefaultParagraphFont"/>
    <w:uiPriority w:val="32"/>
    <w:qFormat/>
    <w:rsid w:val="00636639"/>
    <w:rPr>
      <w:b/>
      <w:bCs/>
      <w:smallCaps/>
      <w:color w:val="auto"/>
      <w:spacing w:val="5"/>
      <w:u w:val="single"/>
    </w:rPr>
  </w:style>
  <w:style w:type="paragraph" w:customStyle="1" w:styleId="2ColumnHeading">
    <w:name w:val="2Column Heading"/>
    <w:basedOn w:val="BodyText"/>
    <w:qFormat/>
    <w:rsid w:val="00636639"/>
    <w:pPr>
      <w:spacing w:after="60"/>
      <w:ind w:left="-2268"/>
    </w:pPr>
    <w:rPr>
      <w:b/>
    </w:rPr>
  </w:style>
  <w:style w:type="paragraph" w:customStyle="1" w:styleId="Heading1TOC">
    <w:name w:val="Heading1 TOC"/>
    <w:basedOn w:val="Normal"/>
    <w:qFormat/>
    <w:rsid w:val="00636639"/>
    <w:pPr>
      <w:spacing w:before="240" w:after="120"/>
    </w:pPr>
    <w:rPr>
      <w:rFonts w:ascii="Times New Roman" w:hAnsi="Times New Roman"/>
      <w:b/>
      <w:sz w:val="32"/>
    </w:rPr>
  </w:style>
  <w:style w:type="paragraph" w:customStyle="1" w:styleId="Heading2TOC">
    <w:name w:val="Heading2 TOC"/>
    <w:basedOn w:val="Normal"/>
    <w:qFormat/>
    <w:rsid w:val="00636639"/>
    <w:pPr>
      <w:spacing w:before="240" w:after="60"/>
    </w:pPr>
    <w:rPr>
      <w:rFonts w:ascii="Times New Roman" w:hAnsi="Times New Roman"/>
      <w:b/>
      <w:sz w:val="28"/>
    </w:rPr>
  </w:style>
  <w:style w:type="character" w:customStyle="1" w:styleId="Underline">
    <w:name w:val="Underline"/>
    <w:basedOn w:val="DefaultParagraphFont"/>
    <w:qFormat/>
    <w:rsid w:val="00636639"/>
    <w:rPr>
      <w:u w:val="single"/>
    </w:rPr>
  </w:style>
  <w:style w:type="paragraph" w:styleId="BalloonText">
    <w:name w:val="Balloon Text"/>
    <w:basedOn w:val="Normal"/>
    <w:link w:val="BalloonTextChar"/>
    <w:rsid w:val="00636639"/>
    <w:rPr>
      <w:rFonts w:ascii="Tahoma" w:hAnsi="Tahoma" w:cs="Tahoma"/>
      <w:sz w:val="16"/>
      <w:szCs w:val="16"/>
    </w:rPr>
  </w:style>
  <w:style w:type="character" w:customStyle="1" w:styleId="BalloonTextChar">
    <w:name w:val="Balloon Text Char"/>
    <w:basedOn w:val="DefaultParagraphFont"/>
    <w:link w:val="BalloonText"/>
    <w:rsid w:val="006366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6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6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639"/>
    <w:rPr>
      <w:b/>
      <w:color w:val="660033"/>
      <w:spacing w:val="0"/>
    </w:rPr>
  </w:style>
  <w:style w:type="paragraph" w:customStyle="1" w:styleId="Nameditemlist">
    <w:name w:val="Named item list"/>
    <w:basedOn w:val="BodyText"/>
    <w:qFormat/>
    <w:rsid w:val="006366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1763</Words>
  <Characters>11155</Characters>
  <Application>Microsoft Office Word</Application>
  <DocSecurity>0</DocSecurity>
  <Lines>328</Lines>
  <Paragraphs>267</Paragraphs>
  <ScaleCrop>false</ScaleCrop>
  <Company>Author-it Software Corporation Ltd.</Company>
  <LinksUpToDate>false</LinksUpToDate>
  <CharactersWithSpaces>12823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SITHPAT402 Produce chocolate confectionery</dc:title>
  <dc:subject>Approved</dc:subject>
  <dc:creator>Service Skills Australia</dc:creator>
  <cp:keywords>Release: 1</cp:keywords>
  <dc:description>Review Date: 12 April 2008</dc:description>
  <cp:lastModifiedBy>HSD_TPCMSd.prod</cp:lastModifiedBy>
  <cp:revision>3</cp:revision>
  <dcterms:created xsi:type="dcterms:W3CDTF">2013-07-25T05:28:00Z</dcterms:created>
  <dcterms:modified xsi:type="dcterms:W3CDTF">2013-07-25T05:28:00Z</dcterms:modified>
</cp:coreProperties>
</file>