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8B9" w:rsidP="005F28B9">
      <w:pPr>
        <w:pStyle w:val="Title"/>
      </w:pPr>
      <w:r>
        <w:fldChar w:fldCharType="begin"/>
      </w:r>
      <w:r>
        <w:instrText xml:space="preserve"> TITLE   \* MERGEFORMAT </w:instrText>
      </w:r>
      <w:r>
        <w:fldChar w:fldCharType="separate"/>
      </w:r>
      <w:r>
        <w:t>SITHKOP501 Design and cost menus</w:t>
      </w:r>
      <w:r>
        <w:fldChar w:fldCharType="end"/>
      </w:r>
    </w:p>
    <w:p w:rsidR="005F28B9" w:rsidP="005F28B9">
      <w:pPr>
        <w:pStyle w:val="Version"/>
        <w:sectPr w:rsidSect="00F17F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7F7F" w:rsidP="00F17F7F">
      <w:pPr>
        <w:pStyle w:val="SuperHeading"/>
      </w:pPr>
      <w:r w:rsidRPr="00F17F7F">
        <w:t>SITHKOP501 Design and cost menus</w:t>
      </w:r>
    </w:p>
    <w:p w:rsidR="00000000" w:rsidRPr="00F17F7F" w:rsidP="00F17F7F">
      <w:pPr>
        <w:pStyle w:val="Heading1"/>
      </w:pPr>
      <w:bookmarkStart w:id="1" w:name="O_478714"/>
      <w:bookmarkEnd w:id="1"/>
      <w:r w:rsidRPr="00F17F7F">
        <w:t>Modification History</w:t>
      </w:r>
    </w:p>
    <w:p w:rsidR="00000000" w:rsidRPr="00F17F7F" w:rsidP="00F17F7F">
      <w:pPr>
        <w:pStyle w:val="BodyText"/>
      </w:pPr>
      <w:r w:rsidRPr="00F17F7F">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8272"/>
      </w:tblGrid>
      <w:tr w:rsidTr="005F28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F7F" w:rsidP="00F17F7F">
            <w:pPr>
              <w:pStyle w:val="BodyText"/>
            </w:pPr>
            <w:r w:rsidRPr="00F17F7F">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F7F">
            <w:pPr>
              <w:pStyle w:val="BodyText"/>
              <w:rPr>
                <w:lang w:val="en-NZ"/>
              </w:rPr>
            </w:pPr>
            <w:r w:rsidRPr="00F17F7F">
              <w:rPr>
                <w:rStyle w:val="SpecialBold"/>
              </w:rPr>
              <w:t>Comments</w:t>
            </w:r>
          </w:p>
        </w:tc>
      </w:tr>
      <w:tr w:rsidTr="005F28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F7F">
            <w:pPr>
              <w:pStyle w:val="BodyText"/>
              <w:rPr>
                <w:lang w:val="en-NZ"/>
              </w:rPr>
            </w:pPr>
            <w:r w:rsidRPr="00F17F7F">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F7F" w:rsidP="00F17F7F">
            <w:pPr>
              <w:pStyle w:val="BodyText"/>
            </w:pPr>
            <w:r w:rsidRPr="00F17F7F">
              <w:t>N</w:t>
            </w:r>
          </w:p>
          <w:p w:rsidR="00000000" w:rsidRPr="00F17F7F" w:rsidP="00F17F7F">
            <w:pPr>
              <w:pStyle w:val="BodyText"/>
            </w:pPr>
            <w:r w:rsidRPr="00F17F7F">
              <w:t>Replaces but is not equivalent to SITHCCC040A Design menus to meet market needs.</w:t>
            </w:r>
          </w:p>
          <w:p w:rsidR="00000000" w:rsidRPr="00F17F7F" w:rsidP="00F17F7F">
            <w:pPr>
              <w:pStyle w:val="BodyText"/>
            </w:pPr>
            <w:r w:rsidRPr="00F17F7F">
              <w:t xml:space="preserve">Created </w:t>
            </w:r>
            <w:r w:rsidRPr="00F17F7F">
              <w:t>by merging three units to avoid duplication SITHASC013A Plan menus for Asian cuisines, SITHCCC016A Develop cost-effective menus and SITHCCC040A Design menus to meet market needs. This unit covers all menu development processes. Significant change to all fa</w:t>
            </w:r>
            <w:r w:rsidRPr="00F17F7F">
              <w:t>cets of the unit. Prerequisite removed.</w:t>
            </w:r>
          </w:p>
        </w:tc>
      </w:tr>
    </w:tbl>
    <w:p w:rsidR="00000000" w:rsidRPr="00F17F7F" w:rsidP="00F17F7F">
      <w:pPr>
        <w:pStyle w:val="BodyText"/>
      </w:pPr>
    </w:p>
    <w:p w:rsidR="00000000" w:rsidRPr="00F17F7F" w:rsidP="00F17F7F">
      <w:pPr>
        <w:pStyle w:val="AllowPageBreak"/>
      </w:pPr>
    </w:p>
    <w:p w:rsidR="00000000" w:rsidRPr="00F17F7F" w:rsidP="00F17F7F">
      <w:pPr>
        <w:pStyle w:val="Heading1"/>
      </w:pPr>
      <w:bookmarkStart w:id="2" w:name="O_478715"/>
      <w:bookmarkEnd w:id="2"/>
      <w:r w:rsidRPr="00F17F7F">
        <w:t>Unit Descriptor</w:t>
      </w:r>
    </w:p>
    <w:p w:rsidR="00000000" w:rsidRPr="00F17F7F" w:rsidP="00F17F7F">
      <w:pPr>
        <w:pStyle w:val="BodyText"/>
      </w:pPr>
      <w:r w:rsidRPr="00F17F7F">
        <w:t xml:space="preserve">This unit describes the performance outcomes, skills and knowledge required to design profitable menus for all types of cuisines and food service styles. It requires the ability to </w:t>
      </w:r>
      <w:r w:rsidRPr="00F17F7F">
        <w:t>identify target markets for the organisation, design menus to meet market preferences, price menu items and to monitor and evaluate the success of menu performance.</w:t>
      </w:r>
    </w:p>
    <w:p w:rsidR="00000000" w:rsidRPr="00F17F7F" w:rsidP="00F17F7F">
      <w:pPr>
        <w:pStyle w:val="AllowPageBreak"/>
      </w:pPr>
    </w:p>
    <w:p w:rsidR="00000000" w:rsidRPr="00F17F7F" w:rsidP="00F17F7F">
      <w:pPr>
        <w:pStyle w:val="Heading1"/>
      </w:pPr>
      <w:bookmarkStart w:id="3" w:name="O_478716"/>
      <w:bookmarkEnd w:id="3"/>
      <w:r w:rsidRPr="00F17F7F">
        <w:t>Application of the Unit</w:t>
      </w:r>
    </w:p>
    <w:p w:rsidR="00000000" w:rsidRPr="00F17F7F" w:rsidP="00F17F7F">
      <w:pPr>
        <w:pStyle w:val="BodyText"/>
      </w:pPr>
      <w:r w:rsidRPr="00F17F7F">
        <w:t>This unit applies to hospitality and catering orga</w:t>
      </w:r>
      <w:r w:rsidRPr="00F17F7F">
        <w:t>nisations and to those people who operate independently and are responsible for making a range of operational and strategic decisions. This includes senior catering managers, sous and executive chefs.</w:t>
      </w:r>
    </w:p>
    <w:p w:rsidR="00000000" w:rsidRPr="00F17F7F" w:rsidP="00F17F7F">
      <w:pPr>
        <w:pStyle w:val="AllowPageBreak"/>
      </w:pPr>
    </w:p>
    <w:p w:rsidR="00000000" w:rsidRPr="00F17F7F" w:rsidP="00F17F7F">
      <w:pPr>
        <w:pStyle w:val="Heading1"/>
      </w:pPr>
      <w:bookmarkStart w:id="4" w:name="O_478717"/>
      <w:bookmarkEnd w:id="4"/>
      <w:r w:rsidRPr="00F17F7F">
        <w:t>Licensing/Regulatory Information</w:t>
      </w:r>
    </w:p>
    <w:p w:rsidR="00000000" w:rsidRPr="00F17F7F" w:rsidP="00F17F7F">
      <w:pPr>
        <w:pStyle w:val="BodyText"/>
      </w:pPr>
      <w:r w:rsidRPr="00F17F7F">
        <w:t>No li</w:t>
      </w:r>
      <w:r w:rsidRPr="00F17F7F">
        <w:t>censing, legislative, regulatory or certification requirements apply to this unit at the time of endorsement.</w:t>
      </w:r>
    </w:p>
    <w:p w:rsidR="00000000" w:rsidRPr="00F17F7F" w:rsidP="00F17F7F">
      <w:pPr>
        <w:pStyle w:val="AllowPageBreak"/>
      </w:pPr>
    </w:p>
    <w:p w:rsidR="00000000" w:rsidRPr="00F17F7F" w:rsidP="00F17F7F">
      <w:pPr>
        <w:pStyle w:val="Heading1"/>
      </w:pPr>
      <w:bookmarkStart w:id="5" w:name="O_478718"/>
      <w:bookmarkEnd w:id="5"/>
      <w:r w:rsidRPr="00F17F7F">
        <w:t>Pre-Requisites</w:t>
      </w:r>
    </w:p>
    <w:p w:rsidR="00000000" w:rsidRPr="00F17F7F" w:rsidP="00F17F7F">
      <w:pPr>
        <w:pStyle w:val="BodyText"/>
      </w:pPr>
      <w:r w:rsidRPr="00F17F7F">
        <w:t>Not applicable.</w:t>
      </w:r>
    </w:p>
    <w:p w:rsidR="00000000" w:rsidRPr="00F17F7F" w:rsidP="00F17F7F">
      <w:pPr>
        <w:pStyle w:val="AllowPageBreak"/>
      </w:pPr>
    </w:p>
    <w:p w:rsidR="00000000" w:rsidRPr="00F17F7F" w:rsidP="00F17F7F">
      <w:pPr>
        <w:pStyle w:val="Heading1"/>
      </w:pPr>
      <w:bookmarkStart w:id="6" w:name="O_478719"/>
      <w:bookmarkEnd w:id="6"/>
      <w:r w:rsidRPr="00F17F7F">
        <w:t>Employability Skills Information</w:t>
      </w:r>
    </w:p>
    <w:p w:rsidR="00000000" w:rsidRPr="00F17F7F" w:rsidP="00F17F7F">
      <w:pPr>
        <w:pStyle w:val="BodyText"/>
      </w:pPr>
      <w:r w:rsidRPr="00F17F7F">
        <w:t>This unit contains employability skills.</w:t>
      </w:r>
    </w:p>
    <w:p w:rsidR="00000000" w:rsidRPr="00F17F7F" w:rsidP="00F17F7F">
      <w:pPr>
        <w:pStyle w:val="AllowPageBreak"/>
      </w:pPr>
    </w:p>
    <w:p w:rsidR="00000000" w:rsidRPr="00F17F7F" w:rsidP="00F17F7F">
      <w:pPr>
        <w:pStyle w:val="Heading1"/>
      </w:pPr>
      <w:bookmarkStart w:id="7" w:name="O_478720"/>
      <w:bookmarkEnd w:id="7"/>
      <w:r w:rsidRPr="00F17F7F">
        <w:t>Elements and Performance Criteria Pre-Content</w:t>
      </w:r>
    </w:p>
    <w:p w:rsidR="00000000" w:rsidRPr="00F17F7F" w:rsidP="00F17F7F">
      <w:pPr>
        <w:pStyle w:val="Heading1"/>
      </w:pPr>
      <w:bookmarkStart w:id="8" w:name="O_478721"/>
      <w:bookmarkEnd w:id="8"/>
      <w:r w:rsidRPr="00F17F7F">
        <w:t>Elements and Performance Criteria</w:t>
      </w:r>
    </w:p>
    <w:tbl>
      <w:tblPr>
        <w:tblW w:w="0" w:type="auto"/>
        <w:tblCellMar>
          <w:left w:w="62" w:type="dxa"/>
          <w:right w:w="62" w:type="dxa"/>
        </w:tblCellMar>
        <w:tblLook w:val="0000"/>
      </w:tblPr>
      <w:tblGrid>
        <w:gridCol w:w="2283"/>
        <w:gridCol w:w="6913"/>
      </w:tblGrid>
      <w:tr w:rsidTr="005F28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7F7F">
            <w:pPr>
              <w:pStyle w:val="BodyText"/>
              <w:rPr>
                <w:lang w:val="en-NZ"/>
              </w:rPr>
            </w:pPr>
            <w:r w:rsidRPr="00F17F7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17F7F">
            <w:pPr>
              <w:pStyle w:val="BodyText"/>
              <w:rPr>
                <w:lang w:val="en-NZ"/>
              </w:rPr>
            </w:pPr>
            <w:r w:rsidRPr="00F17F7F">
              <w:t>Performance criteria describe the performance needed to demonstrate achievemen</w:t>
            </w:r>
            <w:r w:rsidRPr="00F17F7F">
              <w:t>t of the element. Where bold italicised text is used, further information is detailed in the required skills and knowledge section and the range statement. Assessment of performance is to be consistent with the evidence guide.</w:t>
            </w:r>
          </w:p>
        </w:tc>
      </w:tr>
      <w:tr w:rsidTr="005F28B9">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F17F7F">
            <w:pPr>
              <w:pStyle w:val="List"/>
              <w:rPr>
                <w:lang w:val="en-NZ"/>
              </w:rPr>
            </w:pPr>
            <w:r w:rsidRPr="00F17F7F">
              <w:t>1.</w:t>
            </w:r>
            <w:r w:rsidRPr="00F17F7F">
              <w:tab/>
              <w:t>Evaluate market trends an</w:t>
            </w:r>
            <w:r w:rsidRPr="00F17F7F">
              <w:t>d identify target markets.</w:t>
            </w:r>
          </w:p>
        </w:tc>
        <w:tc>
          <w:tcPr>
            <w:tcW w:w="0" w:type="auto"/>
            <w:tcBorders>
              <w:top w:val="nil"/>
              <w:left w:val="nil"/>
              <w:bottom w:val="nil"/>
              <w:right w:val="nil"/>
            </w:tcBorders>
            <w:tcMar>
              <w:top w:w="0" w:type="dxa"/>
              <w:left w:w="62" w:type="dxa"/>
              <w:bottom w:w="0" w:type="dxa"/>
              <w:right w:w="62" w:type="dxa"/>
            </w:tcMar>
          </w:tcPr>
          <w:p w:rsidR="00000000" w:rsidRPr="00F17F7F" w:rsidP="00F17F7F">
            <w:pPr>
              <w:pStyle w:val="List2"/>
            </w:pPr>
            <w:r w:rsidRPr="00F17F7F">
              <w:t>1.1</w:t>
            </w:r>
            <w:r w:rsidRPr="00F17F7F">
              <w:tab/>
              <w:t>Identify current customer markets based on past and current sales performance.</w:t>
            </w:r>
          </w:p>
          <w:p w:rsidR="00000000" w:rsidRPr="00F17F7F" w:rsidP="00F17F7F">
            <w:pPr>
              <w:pStyle w:val="List2"/>
            </w:pPr>
            <w:r w:rsidRPr="00F17F7F">
              <w:t>1.2</w:t>
            </w:r>
            <w:r w:rsidRPr="00F17F7F">
              <w:tab/>
              <w:t>Analyse current customer profile and food service preferences.</w:t>
            </w:r>
          </w:p>
          <w:p w:rsidR="00000000" w:rsidRPr="00F17F7F" w:rsidP="00F17F7F">
            <w:pPr>
              <w:pStyle w:val="List2"/>
            </w:pPr>
            <w:r w:rsidRPr="00F17F7F">
              <w:t>1.3</w:t>
            </w:r>
            <w:r w:rsidRPr="00F17F7F">
              <w:tab/>
              <w:t xml:space="preserve">Source information on current and emerging </w:t>
            </w:r>
            <w:r w:rsidRPr="00F17F7F">
              <w:rPr>
                <w:rStyle w:val="BoldandItalics"/>
              </w:rPr>
              <w:t>food service trends</w:t>
            </w:r>
            <w:r w:rsidRPr="00F17F7F">
              <w:t xml:space="preserve"> and customer</w:t>
            </w:r>
            <w:r w:rsidRPr="00F17F7F">
              <w:t xml:space="preserve"> preferences.</w:t>
            </w:r>
          </w:p>
          <w:p w:rsidR="00000000" w:rsidRPr="00F17F7F" w:rsidP="00F17F7F">
            <w:pPr>
              <w:pStyle w:val="List2"/>
            </w:pPr>
            <w:r w:rsidRPr="00F17F7F">
              <w:t>1.4</w:t>
            </w:r>
            <w:r w:rsidRPr="00F17F7F">
              <w:tab/>
              <w:t>Evaluate market trends for relevance to organisational service style and cuisine.</w:t>
            </w:r>
          </w:p>
          <w:p w:rsidR="00000000" w:rsidP="00F17F7F">
            <w:pPr>
              <w:pStyle w:val="List2"/>
              <w:rPr>
                <w:lang w:val="en-NZ"/>
              </w:rPr>
            </w:pPr>
            <w:r w:rsidRPr="00F17F7F">
              <w:t>1.5</w:t>
            </w:r>
            <w:r w:rsidRPr="00F17F7F">
              <w:tab/>
              <w:t xml:space="preserve">Identify </w:t>
            </w:r>
            <w:r w:rsidRPr="00F17F7F">
              <w:rPr>
                <w:rStyle w:val="BoldandItalics"/>
              </w:rPr>
              <w:t xml:space="preserve">target markets </w:t>
            </w:r>
            <w:r w:rsidRPr="00F17F7F">
              <w:t>based on the nature and style of the operation.</w:t>
            </w:r>
          </w:p>
        </w:tc>
      </w:tr>
      <w:tr w:rsidTr="005F28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7F7F">
            <w:pPr>
              <w:pStyle w:val="List"/>
              <w:rPr>
                <w:lang w:val="en-NZ"/>
              </w:rPr>
            </w:pPr>
            <w:r w:rsidRPr="00F17F7F">
              <w:t>2.</w:t>
            </w:r>
            <w:r w:rsidRPr="00F17F7F">
              <w:tab/>
              <w:t>Develop menus.</w:t>
            </w:r>
          </w:p>
        </w:tc>
        <w:tc>
          <w:tcPr>
            <w:tcW w:w="0" w:type="auto"/>
            <w:tcBorders>
              <w:top w:val="nil"/>
              <w:left w:val="nil"/>
              <w:bottom w:val="nil"/>
              <w:right w:val="nil"/>
            </w:tcBorders>
            <w:tcMar>
              <w:top w:w="0" w:type="dxa"/>
              <w:left w:w="62" w:type="dxa"/>
              <w:bottom w:w="0" w:type="dxa"/>
              <w:right w:w="62" w:type="dxa"/>
            </w:tcMar>
          </w:tcPr>
          <w:p w:rsidR="00000000" w:rsidRPr="00F17F7F" w:rsidP="00F17F7F">
            <w:pPr>
              <w:pStyle w:val="List2"/>
            </w:pPr>
            <w:r w:rsidRPr="00F17F7F">
              <w:t>2.1</w:t>
            </w:r>
            <w:r w:rsidRPr="00F17F7F">
              <w:tab/>
              <w:t xml:space="preserve">Evaluate the food service preferences of </w:t>
            </w:r>
            <w:r w:rsidRPr="00F17F7F">
              <w:t>target markets and create menus to meet market needs and preferences.</w:t>
            </w:r>
          </w:p>
          <w:p w:rsidR="00000000" w:rsidRPr="00F17F7F" w:rsidP="00F17F7F">
            <w:pPr>
              <w:pStyle w:val="List2"/>
            </w:pPr>
            <w:r w:rsidRPr="00F17F7F">
              <w:t>2.2</w:t>
            </w:r>
            <w:r w:rsidRPr="00F17F7F">
              <w:tab/>
              <w:t xml:space="preserve">Develop </w:t>
            </w:r>
            <w:r w:rsidRPr="00F17F7F">
              <w:rPr>
                <w:rStyle w:val="BoldandItalics"/>
              </w:rPr>
              <w:t xml:space="preserve">menus </w:t>
            </w:r>
            <w:r w:rsidRPr="00F17F7F">
              <w:t>to provide a</w:t>
            </w:r>
            <w:r w:rsidRPr="00F17F7F">
              <w:rPr>
                <w:rStyle w:val="BoldandItalics"/>
              </w:rPr>
              <w:t xml:space="preserve"> balanced variety of dishes </w:t>
            </w:r>
            <w:r w:rsidRPr="00F17F7F">
              <w:t>for the style of cuisine.</w:t>
            </w:r>
          </w:p>
          <w:p w:rsidR="00000000" w:rsidRPr="00F17F7F" w:rsidP="00F17F7F">
            <w:pPr>
              <w:pStyle w:val="List2"/>
            </w:pPr>
            <w:r w:rsidRPr="00F17F7F">
              <w:t>2.3</w:t>
            </w:r>
            <w:r w:rsidRPr="00F17F7F">
              <w:tab/>
              <w:t>Generate a range of different, innovative and creative approaches and concepts to menu design.</w:t>
            </w:r>
          </w:p>
          <w:p w:rsidR="00000000" w:rsidRPr="00F17F7F" w:rsidP="00F17F7F">
            <w:pPr>
              <w:pStyle w:val="List2"/>
            </w:pPr>
            <w:r w:rsidRPr="00F17F7F">
              <w:t>2.4</w:t>
            </w:r>
            <w:r w:rsidRPr="00F17F7F">
              <w:tab/>
              <w:t>Plan and design menus and the sequence of menu items, according to cuisine requirements and conventions.</w:t>
            </w:r>
          </w:p>
          <w:p w:rsidR="00000000" w:rsidP="00F17F7F">
            <w:pPr>
              <w:pStyle w:val="List2"/>
              <w:rPr>
                <w:lang w:val="en-NZ"/>
              </w:rPr>
            </w:pPr>
            <w:r w:rsidRPr="00F17F7F">
              <w:t>2.5</w:t>
            </w:r>
            <w:r w:rsidRPr="00F17F7F">
              <w:tab/>
              <w:t xml:space="preserve">Analyse </w:t>
            </w:r>
            <w:r w:rsidRPr="00F17F7F">
              <w:rPr>
                <w:rStyle w:val="BoldandItalics"/>
              </w:rPr>
              <w:t>operational constraints</w:t>
            </w:r>
            <w:r w:rsidRPr="00F17F7F">
              <w:t xml:space="preserve"> when designing menus.</w:t>
            </w:r>
          </w:p>
        </w:tc>
      </w:tr>
      <w:tr w:rsidTr="005F28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7F7F">
            <w:pPr>
              <w:pStyle w:val="List"/>
              <w:rPr>
                <w:lang w:val="en-NZ"/>
              </w:rPr>
            </w:pPr>
            <w:r w:rsidRPr="00F17F7F">
              <w:t>3.</w:t>
            </w:r>
            <w:r w:rsidRPr="00F17F7F">
              <w:tab/>
              <w:t>Cost menus for profitability.</w:t>
            </w:r>
          </w:p>
        </w:tc>
        <w:tc>
          <w:tcPr>
            <w:tcW w:w="0" w:type="auto"/>
            <w:tcBorders>
              <w:top w:val="nil"/>
              <w:left w:val="nil"/>
              <w:bottom w:val="nil"/>
              <w:right w:val="nil"/>
            </w:tcBorders>
            <w:tcMar>
              <w:top w:w="0" w:type="dxa"/>
              <w:left w:w="62" w:type="dxa"/>
              <w:bottom w:w="0" w:type="dxa"/>
              <w:right w:w="62" w:type="dxa"/>
            </w:tcMar>
          </w:tcPr>
          <w:p w:rsidR="00000000" w:rsidRPr="00F17F7F" w:rsidP="00F17F7F">
            <w:pPr>
              <w:pStyle w:val="List2"/>
            </w:pPr>
            <w:r w:rsidRPr="00F17F7F">
              <w:t>3.1</w:t>
            </w:r>
            <w:r w:rsidRPr="00F17F7F">
              <w:tab/>
              <w:t>Itemise all proposed components of the included dishes</w:t>
            </w:r>
            <w:r w:rsidRPr="00F17F7F">
              <w:t>.</w:t>
            </w:r>
          </w:p>
          <w:p w:rsidR="00000000" w:rsidRPr="00F17F7F" w:rsidP="00F17F7F">
            <w:pPr>
              <w:pStyle w:val="List2"/>
            </w:pPr>
            <w:r w:rsidRPr="00F17F7F">
              <w:t>3.2</w:t>
            </w:r>
            <w:r w:rsidRPr="00F17F7F">
              <w:tab/>
              <w:t>Calculate portion yields and costs from raw ingredients.</w:t>
            </w:r>
          </w:p>
          <w:p w:rsidR="00000000" w:rsidRPr="00F17F7F" w:rsidP="00F17F7F">
            <w:pPr>
              <w:pStyle w:val="List2"/>
            </w:pPr>
            <w:r w:rsidRPr="00F17F7F">
              <w:t>3.3</w:t>
            </w:r>
            <w:r w:rsidRPr="00F17F7F">
              <w:tab/>
              <w:t xml:space="preserve">Accurately calculate all </w:t>
            </w:r>
            <w:r w:rsidRPr="00F17F7F">
              <w:rPr>
                <w:rStyle w:val="BoldandItalics"/>
              </w:rPr>
              <w:t>expenditure items</w:t>
            </w:r>
            <w:r w:rsidRPr="00F17F7F">
              <w:t xml:space="preserve"> to determine nett production costs of menu items.</w:t>
            </w:r>
          </w:p>
          <w:p w:rsidR="00000000" w:rsidRPr="00F17F7F" w:rsidP="00F17F7F">
            <w:pPr>
              <w:pStyle w:val="List2"/>
            </w:pPr>
            <w:r w:rsidRPr="00F17F7F">
              <w:t>3.4</w:t>
            </w:r>
            <w:r w:rsidRPr="00F17F7F">
              <w:tab/>
              <w:t>Determine required profit margin and calculate selling price.</w:t>
            </w:r>
          </w:p>
          <w:p w:rsidR="00000000" w:rsidRPr="00F17F7F" w:rsidP="00F17F7F">
            <w:pPr>
              <w:pStyle w:val="List2"/>
            </w:pPr>
            <w:r w:rsidRPr="00F17F7F">
              <w:t>3.5</w:t>
            </w:r>
            <w:r w:rsidRPr="00F17F7F">
              <w:tab/>
              <w:t xml:space="preserve">Assess cost-effectiveness </w:t>
            </w:r>
            <w:r w:rsidRPr="00F17F7F">
              <w:t>and profitability of proposed dishes and choose menu items that provide high yield.</w:t>
            </w:r>
          </w:p>
          <w:p w:rsidR="00000000" w:rsidRPr="00F17F7F" w:rsidP="00F17F7F">
            <w:pPr>
              <w:pStyle w:val="List2"/>
            </w:pPr>
            <w:r w:rsidRPr="00F17F7F">
              <w:t>3.6</w:t>
            </w:r>
            <w:r w:rsidRPr="00F17F7F">
              <w:tab/>
              <w:t>Make reasonable cost adjustments to ensure price-competitive menus.</w:t>
            </w:r>
          </w:p>
          <w:p w:rsidR="00000000" w:rsidP="00F17F7F">
            <w:pPr>
              <w:pStyle w:val="List2"/>
              <w:rPr>
                <w:lang w:val="en-NZ"/>
              </w:rPr>
            </w:pPr>
            <w:r w:rsidRPr="00F17F7F">
              <w:t>3.7</w:t>
            </w:r>
            <w:r w:rsidRPr="00F17F7F">
              <w:tab/>
              <w:t>Price menu items to ensure maximum profitability.</w:t>
            </w:r>
          </w:p>
        </w:tc>
      </w:tr>
      <w:tr w:rsidTr="005F28B9">
        <w:tblPrEx>
          <w:tblW w:w="0" w:type="auto"/>
          <w:tblCellMar>
            <w:left w:w="62" w:type="dxa"/>
            <w:right w:w="62" w:type="dxa"/>
          </w:tblCellMar>
          <w:tblLook w:val="0000"/>
        </w:tblPrEx>
        <w:trPr>
          <w:trHeight w:val="1384"/>
        </w:trPr>
        <w:tc>
          <w:tcPr>
            <w:tcW w:w="0" w:type="auto"/>
            <w:tcBorders>
              <w:top w:val="nil"/>
              <w:left w:val="nil"/>
              <w:bottom w:val="nil"/>
              <w:right w:val="nil"/>
            </w:tcBorders>
            <w:tcMar>
              <w:top w:w="0" w:type="dxa"/>
              <w:left w:w="62" w:type="dxa"/>
              <w:bottom w:w="0" w:type="dxa"/>
              <w:right w:w="62" w:type="dxa"/>
            </w:tcMar>
          </w:tcPr>
          <w:p w:rsidR="00000000" w:rsidP="00F17F7F">
            <w:pPr>
              <w:pStyle w:val="List"/>
              <w:rPr>
                <w:lang w:val="en-NZ"/>
              </w:rPr>
            </w:pPr>
            <w:r w:rsidRPr="00F17F7F">
              <w:t>4.</w:t>
            </w:r>
            <w:r w:rsidRPr="00F17F7F">
              <w:tab/>
              <w:t>Write menu content.</w:t>
            </w:r>
          </w:p>
        </w:tc>
        <w:tc>
          <w:tcPr>
            <w:tcW w:w="0" w:type="auto"/>
            <w:tcBorders>
              <w:top w:val="nil"/>
              <w:left w:val="nil"/>
              <w:bottom w:val="nil"/>
              <w:right w:val="nil"/>
            </w:tcBorders>
            <w:tcMar>
              <w:top w:w="0" w:type="dxa"/>
              <w:left w:w="62" w:type="dxa"/>
              <w:bottom w:w="0" w:type="dxa"/>
              <w:right w:w="62" w:type="dxa"/>
            </w:tcMar>
          </w:tcPr>
          <w:p w:rsidR="00000000" w:rsidRPr="00F17F7F" w:rsidP="00F17F7F">
            <w:pPr>
              <w:pStyle w:val="List2"/>
            </w:pPr>
            <w:r w:rsidRPr="00F17F7F">
              <w:t>4.1</w:t>
            </w:r>
            <w:r w:rsidRPr="00F17F7F">
              <w:tab/>
            </w:r>
            <w:r w:rsidRPr="00F17F7F">
              <w:t>Write menus using terminology appropriate for the market and organisational service style.</w:t>
            </w:r>
          </w:p>
          <w:p w:rsidR="00000000" w:rsidRPr="00F17F7F" w:rsidP="00F17F7F">
            <w:pPr>
              <w:pStyle w:val="List2"/>
            </w:pPr>
            <w:r w:rsidRPr="00F17F7F">
              <w:t>4.2</w:t>
            </w:r>
            <w:r w:rsidRPr="00F17F7F">
              <w:tab/>
              <w:t>Follow required menu item naming conventions for the style of cuisine.</w:t>
            </w:r>
          </w:p>
          <w:p w:rsidR="00000000" w:rsidRPr="00F17F7F" w:rsidP="00F17F7F">
            <w:pPr>
              <w:pStyle w:val="List2"/>
            </w:pPr>
            <w:r w:rsidRPr="00F17F7F">
              <w:t>4.3</w:t>
            </w:r>
            <w:r w:rsidRPr="00F17F7F">
              <w:tab/>
              <w:t>Present the sequence of service on printed menus.</w:t>
            </w:r>
          </w:p>
          <w:p w:rsidR="00000000" w:rsidP="00F17F7F">
            <w:pPr>
              <w:pStyle w:val="List2"/>
              <w:rPr>
                <w:lang w:val="en-NZ"/>
              </w:rPr>
            </w:pPr>
            <w:r w:rsidRPr="00F17F7F">
              <w:t>4.4</w:t>
            </w:r>
            <w:r w:rsidRPr="00F17F7F">
              <w:tab/>
              <w:t>Use innovative descriptions that</w:t>
            </w:r>
            <w:r w:rsidRPr="00F17F7F">
              <w:t xml:space="preserve"> promote the sale of menu items.</w:t>
            </w:r>
          </w:p>
        </w:tc>
      </w:tr>
      <w:tr w:rsidTr="005F28B9">
        <w:tblPrEx>
          <w:tblW w:w="0" w:type="auto"/>
          <w:tblCellMar>
            <w:left w:w="62" w:type="dxa"/>
            <w:right w:w="62" w:type="dxa"/>
          </w:tblCellMar>
          <w:tblLook w:val="0000"/>
        </w:tblPrEx>
        <w:trPr>
          <w:trHeight w:val="286"/>
        </w:trPr>
        <w:tc>
          <w:tcPr>
            <w:tcW w:w="0" w:type="auto"/>
            <w:tcBorders>
              <w:top w:val="nil"/>
              <w:left w:val="nil"/>
              <w:bottom w:val="nil"/>
              <w:right w:val="nil"/>
            </w:tcBorders>
            <w:tcMar>
              <w:top w:w="0" w:type="dxa"/>
              <w:left w:w="62" w:type="dxa"/>
              <w:bottom w:w="0" w:type="dxa"/>
              <w:right w:w="62" w:type="dxa"/>
            </w:tcMar>
          </w:tcPr>
          <w:p w:rsidR="00000000" w:rsidP="00F17F7F">
            <w:pPr>
              <w:pStyle w:val="List"/>
              <w:rPr>
                <w:lang w:val="en-NZ"/>
              </w:rPr>
            </w:pPr>
            <w:r w:rsidRPr="00F17F7F">
              <w:t>5.</w:t>
            </w:r>
            <w:r w:rsidRPr="00F17F7F">
              <w:tab/>
              <w:t>Monitor menu performance.</w:t>
            </w:r>
          </w:p>
        </w:tc>
        <w:tc>
          <w:tcPr>
            <w:tcW w:w="0" w:type="auto"/>
            <w:tcBorders>
              <w:top w:val="nil"/>
              <w:left w:val="nil"/>
              <w:bottom w:val="nil"/>
              <w:right w:val="nil"/>
            </w:tcBorders>
            <w:tcMar>
              <w:top w:w="0" w:type="dxa"/>
              <w:left w:w="62" w:type="dxa"/>
              <w:bottom w:w="0" w:type="dxa"/>
              <w:right w:w="62" w:type="dxa"/>
            </w:tcMar>
          </w:tcPr>
          <w:p w:rsidR="00000000" w:rsidRPr="00F17F7F" w:rsidP="00F17F7F">
            <w:pPr>
              <w:pStyle w:val="List2"/>
            </w:pPr>
            <w:r w:rsidRPr="00F17F7F">
              <w:t>5.1</w:t>
            </w:r>
            <w:r w:rsidRPr="00F17F7F">
              <w:tab/>
              <w:t>Monitor demand patterns for menu items.</w:t>
            </w:r>
          </w:p>
          <w:p w:rsidR="00000000" w:rsidRPr="00F17F7F" w:rsidP="00F17F7F">
            <w:pPr>
              <w:pStyle w:val="List2"/>
            </w:pPr>
            <w:r w:rsidRPr="00F17F7F">
              <w:t>5.2</w:t>
            </w:r>
            <w:r w:rsidRPr="00F17F7F">
              <w:tab/>
              <w:t xml:space="preserve">Seek ongoing </w:t>
            </w:r>
            <w:r w:rsidRPr="00F17F7F">
              <w:rPr>
                <w:rStyle w:val="BoldandItalics"/>
              </w:rPr>
              <w:t xml:space="preserve">feedback </w:t>
            </w:r>
            <w:r w:rsidRPr="00F17F7F">
              <w:t>from staff and customers and use to improve menu performance.</w:t>
            </w:r>
          </w:p>
          <w:p w:rsidR="00000000" w:rsidRPr="00F17F7F" w:rsidP="00F17F7F">
            <w:pPr>
              <w:pStyle w:val="List2"/>
            </w:pPr>
            <w:r w:rsidRPr="00F17F7F">
              <w:t>5.3</w:t>
            </w:r>
            <w:r w:rsidRPr="00F17F7F">
              <w:tab/>
              <w:t>Analyse sales and profit performance of menu items.</w:t>
            </w:r>
          </w:p>
          <w:p w:rsidR="00000000" w:rsidRPr="00F17F7F" w:rsidP="00F17F7F">
            <w:pPr>
              <w:pStyle w:val="List2"/>
            </w:pPr>
            <w:r w:rsidRPr="00F17F7F">
              <w:t>5.4</w:t>
            </w:r>
            <w:r w:rsidRPr="00F17F7F">
              <w:tab/>
              <w:t>A</w:t>
            </w:r>
            <w:r w:rsidRPr="00F17F7F">
              <w:t>djust menus based on feedback and profitability.</w:t>
            </w:r>
          </w:p>
        </w:tc>
      </w:tr>
    </w:tbl>
    <w:p w:rsidR="00000000" w:rsidRPr="00F17F7F" w:rsidP="00F17F7F">
      <w:pPr>
        <w:pStyle w:val="List"/>
      </w:pPr>
    </w:p>
    <w:p w:rsidR="00000000" w:rsidRPr="00F17F7F" w:rsidP="00F17F7F">
      <w:pPr>
        <w:pStyle w:val="AllowPageBreak"/>
      </w:pPr>
    </w:p>
    <w:p w:rsidR="00000000" w:rsidRPr="00F17F7F" w:rsidP="00F17F7F">
      <w:pPr>
        <w:pStyle w:val="Heading1"/>
      </w:pPr>
      <w:bookmarkStart w:id="9" w:name="O_478722"/>
      <w:bookmarkEnd w:id="9"/>
      <w:r w:rsidRPr="00F17F7F">
        <w:t>Required Skills and Knowledge</w:t>
      </w:r>
    </w:p>
    <w:tbl>
      <w:tblPr>
        <w:tblW w:w="0" w:type="auto"/>
        <w:tblCellMar>
          <w:left w:w="62" w:type="dxa"/>
          <w:right w:w="62" w:type="dxa"/>
        </w:tblCellMar>
        <w:tblLook w:val="0000"/>
      </w:tblPr>
      <w:tblGrid>
        <w:gridCol w:w="9196"/>
      </w:tblGrid>
      <w:tr w:rsidTr="005F28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7F7F">
            <w:pPr>
              <w:pStyle w:val="BodyText"/>
              <w:rPr>
                <w:lang w:val="en-NZ"/>
              </w:rPr>
            </w:pPr>
            <w:r w:rsidRPr="00F17F7F">
              <w:t>This section describes the skills and knowledge required for this unit.</w:t>
            </w:r>
          </w:p>
        </w:tc>
      </w:tr>
      <w:tr w:rsidTr="005F28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7F7F">
            <w:pPr>
              <w:pStyle w:val="BodyText"/>
              <w:rPr>
                <w:lang w:val="en-NZ"/>
              </w:rPr>
            </w:pPr>
            <w:r w:rsidRPr="00F17F7F">
              <w:rPr>
                <w:rStyle w:val="SpecialBold"/>
              </w:rPr>
              <w:t>Required skills</w:t>
            </w:r>
          </w:p>
        </w:tc>
      </w:tr>
      <w:tr w:rsidTr="005F28B9">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RPr="00F17F7F" w:rsidP="00F17F7F">
            <w:pPr>
              <w:pStyle w:val="ListBullet"/>
            </w:pPr>
            <w:r w:rsidRPr="00F17F7F">
              <w:t>critical thinking skills to evaluate the food service preferences of target markets and create menus to meet market needs and preferences</w:t>
            </w:r>
          </w:p>
          <w:p w:rsidR="00000000" w:rsidRPr="00F17F7F" w:rsidP="00F17F7F">
            <w:pPr>
              <w:pStyle w:val="ListBullet"/>
            </w:pPr>
            <w:r w:rsidRPr="00F17F7F">
              <w:t>initiative and enterprise skills to initiate the development of new menus to meet changing customer demands</w:t>
            </w:r>
          </w:p>
          <w:p w:rsidR="00000000" w:rsidRPr="00F17F7F" w:rsidP="00F17F7F">
            <w:pPr>
              <w:pStyle w:val="ListBullet"/>
            </w:pPr>
            <w:r w:rsidRPr="00F17F7F">
              <w:t>learning skills to continually source information on emerging food service trends and synthesise this information for menu updates</w:t>
            </w:r>
          </w:p>
          <w:p w:rsidR="00000000" w:rsidRPr="00F17F7F" w:rsidP="00F17F7F">
            <w:pPr>
              <w:pStyle w:val="ListBullet"/>
            </w:pPr>
            <w:r w:rsidRPr="00F17F7F">
              <w:t>literacy skills to:</w:t>
            </w:r>
          </w:p>
          <w:p w:rsidR="00000000" w:rsidRPr="00F17F7F" w:rsidP="00F17F7F">
            <w:pPr>
              <w:pStyle w:val="ListBullet2"/>
            </w:pPr>
            <w:r w:rsidRPr="00F17F7F">
              <w:t>read and interpret complex documents about food service trends, market statistics, customer profiles and</w:t>
            </w:r>
            <w:r w:rsidRPr="00F17F7F">
              <w:t xml:space="preserve"> market preferences</w:t>
            </w:r>
          </w:p>
          <w:p w:rsidR="00000000" w:rsidRPr="00F17F7F" w:rsidP="00F17F7F">
            <w:pPr>
              <w:pStyle w:val="ListBullet2"/>
            </w:pPr>
            <w:r w:rsidRPr="00F17F7F">
              <w:t>research complex information on customer profiles and preferences, current and emerging food service trends</w:t>
            </w:r>
          </w:p>
          <w:p w:rsidR="00000000" w:rsidRPr="00F17F7F" w:rsidP="00F17F7F">
            <w:pPr>
              <w:pStyle w:val="ListBullet2"/>
            </w:pPr>
            <w:r w:rsidRPr="00F17F7F">
              <w:t>write comprehensive and creatively expressed menus and product descriptions to promote sales</w:t>
            </w:r>
          </w:p>
          <w:p w:rsidR="00000000" w:rsidRPr="00F17F7F" w:rsidP="00F17F7F">
            <w:pPr>
              <w:pStyle w:val="ListBullet"/>
            </w:pPr>
            <w:r w:rsidRPr="00F17F7F">
              <w:t>numeracy skills to:</w:t>
            </w:r>
          </w:p>
          <w:p w:rsidR="00000000" w:rsidRPr="00F17F7F" w:rsidP="00F17F7F">
            <w:pPr>
              <w:pStyle w:val="ListBullet2"/>
            </w:pPr>
            <w:r w:rsidRPr="00F17F7F">
              <w:t>determine por</w:t>
            </w:r>
            <w:r w:rsidRPr="00F17F7F">
              <w:t>tion sizes and portion yield from ingredients</w:t>
            </w:r>
          </w:p>
          <w:p w:rsidR="00000000" w:rsidRPr="00F17F7F" w:rsidP="00F17F7F">
            <w:pPr>
              <w:pStyle w:val="ListBullet2"/>
            </w:pPr>
            <w:r w:rsidRPr="00F17F7F">
              <w:t>calculate the cost of producing dishes for menus</w:t>
            </w:r>
          </w:p>
          <w:p w:rsidR="00000000" w:rsidRPr="00F17F7F" w:rsidP="00F17F7F">
            <w:pPr>
              <w:pStyle w:val="ListBullet2"/>
            </w:pPr>
            <w:r w:rsidRPr="00F17F7F">
              <w:t>calculate mark-ups and selling price for profitability</w:t>
            </w:r>
          </w:p>
          <w:p w:rsidR="00000000" w:rsidRPr="00F17F7F" w:rsidP="00F17F7F">
            <w:pPr>
              <w:pStyle w:val="ListBullet"/>
            </w:pPr>
            <w:r w:rsidRPr="00F17F7F">
              <w:t>planning and organising skills to access and sort all information required for menu planning and to coord</w:t>
            </w:r>
            <w:r w:rsidRPr="00F17F7F">
              <w:t>inate a timely and efficient menu development process</w:t>
            </w:r>
          </w:p>
          <w:p w:rsidR="00000000" w:rsidRPr="00F17F7F" w:rsidP="00F17F7F">
            <w:pPr>
              <w:pStyle w:val="ListBullet"/>
            </w:pPr>
            <w:r w:rsidRPr="00F17F7F">
              <w:t>problem-solving skills to consider all operational constraints and develop menus which can be realistically delivered by the organisation</w:t>
            </w:r>
          </w:p>
          <w:p w:rsidR="00000000" w:rsidRPr="00F17F7F" w:rsidP="00F17F7F">
            <w:pPr>
              <w:pStyle w:val="ListBullet"/>
            </w:pPr>
            <w:r w:rsidRPr="00F17F7F">
              <w:t>self-management skills to take responsibility for the ongoing de</w:t>
            </w:r>
            <w:r w:rsidRPr="00F17F7F">
              <w:t>velopment of menus</w:t>
            </w:r>
          </w:p>
          <w:p w:rsidR="00000000" w:rsidP="00F17F7F">
            <w:pPr>
              <w:pStyle w:val="ListBullet"/>
              <w:rPr>
                <w:lang w:val="en-NZ"/>
              </w:rPr>
            </w:pPr>
            <w:r w:rsidRPr="00F17F7F">
              <w:t>technology skills to use computers and software programs to cost and document menus.</w:t>
            </w:r>
          </w:p>
        </w:tc>
      </w:tr>
      <w:tr w:rsidTr="005F28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7F7F">
            <w:pPr>
              <w:pStyle w:val="BodyText"/>
              <w:rPr>
                <w:lang w:val="en-NZ"/>
              </w:rPr>
            </w:pPr>
            <w:r w:rsidRPr="00F17F7F">
              <w:rPr>
                <w:rStyle w:val="SpecialBold"/>
              </w:rPr>
              <w:t>Required knowledge</w:t>
            </w:r>
          </w:p>
        </w:tc>
      </w:tr>
      <w:tr w:rsidTr="005F28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17F7F" w:rsidP="00F17F7F">
            <w:pPr>
              <w:pStyle w:val="ListBullet"/>
            </w:pPr>
            <w:r w:rsidRPr="00F17F7F">
              <w:t>market research techniques for sourcing information on food service trends and market preferences</w:t>
            </w:r>
          </w:p>
          <w:p w:rsidR="00000000" w:rsidRPr="00F17F7F" w:rsidP="00F17F7F">
            <w:pPr>
              <w:pStyle w:val="ListBullet"/>
            </w:pPr>
            <w:r w:rsidRPr="00F17F7F">
              <w:t>sources of information on:</w:t>
            </w:r>
          </w:p>
          <w:p w:rsidR="00000000" w:rsidRPr="00F17F7F" w:rsidP="00F17F7F">
            <w:pPr>
              <w:pStyle w:val="ListBullet2"/>
            </w:pPr>
            <w:r w:rsidRPr="00F17F7F">
              <w:t>food service trends</w:t>
            </w:r>
          </w:p>
          <w:p w:rsidR="00000000" w:rsidRPr="00F17F7F" w:rsidP="00F17F7F">
            <w:pPr>
              <w:pStyle w:val="ListBullet2"/>
            </w:pPr>
            <w:r w:rsidRPr="00F17F7F">
              <w:t>market statistics</w:t>
            </w:r>
          </w:p>
          <w:p w:rsidR="00000000" w:rsidRPr="00F17F7F" w:rsidP="00F17F7F">
            <w:pPr>
              <w:pStyle w:val="ListBullet2"/>
            </w:pPr>
            <w:r w:rsidRPr="00F17F7F">
              <w:t>customer profiles and preferences</w:t>
            </w:r>
          </w:p>
          <w:p w:rsidR="00000000" w:rsidRPr="00F17F7F" w:rsidP="00F17F7F">
            <w:pPr>
              <w:pStyle w:val="ListBullet"/>
            </w:pPr>
            <w:r w:rsidRPr="00F17F7F">
              <w:t>current and emerging food service trends</w:t>
            </w:r>
          </w:p>
          <w:p w:rsidR="00000000" w:rsidRPr="00F17F7F" w:rsidP="00F17F7F">
            <w:pPr>
              <w:pStyle w:val="ListBullet"/>
            </w:pPr>
            <w:r w:rsidRPr="00F17F7F">
              <w:t>products and service styles that meet certain market requirements, including quality expectations</w:t>
            </w:r>
          </w:p>
          <w:p w:rsidR="00000000" w:rsidRPr="00F17F7F" w:rsidP="00F17F7F">
            <w:pPr>
              <w:pStyle w:val="ListBullet"/>
            </w:pPr>
            <w:r w:rsidRPr="00F17F7F">
              <w:t>current customer profile serviced</w:t>
            </w:r>
          </w:p>
          <w:p w:rsidR="00000000" w:rsidRPr="00F17F7F" w:rsidP="00F17F7F">
            <w:pPr>
              <w:pStyle w:val="ListBullet"/>
            </w:pPr>
            <w:r w:rsidRPr="00F17F7F">
              <w:t>competitors’ current and proposed products and services</w:t>
            </w:r>
          </w:p>
          <w:p w:rsidR="00000000" w:rsidRPr="00F17F7F" w:rsidP="00F17F7F">
            <w:pPr>
              <w:pStyle w:val="ListBullet"/>
            </w:pPr>
            <w:r w:rsidRPr="00F17F7F">
              <w:t>financial operating costs for hospitality and catering organisations</w:t>
            </w:r>
          </w:p>
          <w:p w:rsidR="00000000" w:rsidRPr="00F17F7F" w:rsidP="00F17F7F">
            <w:pPr>
              <w:pStyle w:val="ListBullet"/>
            </w:pPr>
            <w:r w:rsidRPr="00F17F7F">
              <w:t xml:space="preserve">methods and formulas for calculating portion yields and costs from raw ingredients </w:t>
            </w:r>
            <w:r w:rsidRPr="00F17F7F">
              <w:t>including:</w:t>
            </w:r>
          </w:p>
          <w:p w:rsidR="00000000" w:rsidRPr="00F17F7F" w:rsidP="00F17F7F">
            <w:pPr>
              <w:pStyle w:val="ListBullet2"/>
            </w:pPr>
            <w:r w:rsidRPr="00F17F7F">
              <w:t>butcher’s test</w:t>
            </w:r>
          </w:p>
          <w:p w:rsidR="00000000" w:rsidRPr="00F17F7F" w:rsidP="00F17F7F">
            <w:pPr>
              <w:pStyle w:val="ListBullet2"/>
            </w:pPr>
            <w:r w:rsidRPr="00F17F7F">
              <w:t>standard measures</w:t>
            </w:r>
          </w:p>
          <w:p w:rsidR="00000000" w:rsidRPr="00F17F7F" w:rsidP="00F17F7F">
            <w:pPr>
              <w:pStyle w:val="ListBullet2"/>
            </w:pPr>
            <w:r w:rsidRPr="00F17F7F">
              <w:t>sta</w:t>
            </w:r>
            <w:r w:rsidRPr="00F17F7F">
              <w:t>ndard yield tests</w:t>
            </w:r>
          </w:p>
          <w:p w:rsidR="00000000" w:rsidRPr="00F17F7F" w:rsidP="00F17F7F">
            <w:pPr>
              <w:pStyle w:val="ListBullet"/>
            </w:pPr>
            <w:r w:rsidRPr="00F17F7F">
              <w:t>hospitality and catering industry desired profit margins, mark</w:t>
            </w:r>
            <w:r w:rsidRPr="00F17F7F">
              <w:noBreakHyphen/>
              <w:t>up procedures and rates</w:t>
            </w:r>
          </w:p>
          <w:p w:rsidR="00000000" w:rsidRPr="00F17F7F" w:rsidP="00F17F7F">
            <w:pPr>
              <w:pStyle w:val="ListBullet"/>
            </w:pPr>
            <w:r w:rsidRPr="00F17F7F">
              <w:t>different types and styles of menus for different types of food outlets</w:t>
            </w:r>
          </w:p>
          <w:p w:rsidR="00000000" w:rsidRPr="00F17F7F" w:rsidP="00F17F7F">
            <w:pPr>
              <w:pStyle w:val="ListBullet"/>
            </w:pPr>
            <w:r w:rsidRPr="00F17F7F">
              <w:t>influence of seasonal products and commodities on menu content</w:t>
            </w:r>
          </w:p>
          <w:p w:rsidR="00000000" w:rsidRPr="00F17F7F" w:rsidP="00F17F7F">
            <w:pPr>
              <w:pStyle w:val="ListBullet"/>
            </w:pPr>
            <w:r w:rsidRPr="00F17F7F">
              <w:t>naming conventions and culinary terms for a variety of cuisines</w:t>
            </w:r>
          </w:p>
          <w:p w:rsidR="00000000" w:rsidRPr="00F17F7F" w:rsidP="00F17F7F">
            <w:pPr>
              <w:pStyle w:val="ListBullet"/>
            </w:pPr>
            <w:r w:rsidRPr="00F17F7F">
              <w:t>formats for and inclusions of menus presented to customers</w:t>
            </w:r>
          </w:p>
          <w:p w:rsidR="00000000" w:rsidRPr="00F17F7F" w:rsidP="00F17F7F">
            <w:pPr>
              <w:pStyle w:val="ListBullet"/>
            </w:pPr>
            <w:r w:rsidRPr="00F17F7F">
              <w:t>methods of assessing the popularity of menu items including the use of:</w:t>
            </w:r>
          </w:p>
          <w:p w:rsidR="00000000" w:rsidRPr="00F17F7F" w:rsidP="00F17F7F">
            <w:pPr>
              <w:pStyle w:val="ListBullet2"/>
            </w:pPr>
            <w:r w:rsidRPr="00F17F7F">
              <w:t>customer surveys</w:t>
            </w:r>
          </w:p>
          <w:p w:rsidR="00000000" w:rsidRPr="00F17F7F" w:rsidP="00F17F7F">
            <w:pPr>
              <w:pStyle w:val="ListBullet2"/>
            </w:pPr>
            <w:r w:rsidRPr="00F17F7F">
              <w:t>popularity index</w:t>
            </w:r>
          </w:p>
          <w:p w:rsidR="00000000" w:rsidRPr="00F17F7F" w:rsidP="00F17F7F">
            <w:pPr>
              <w:pStyle w:val="ListBullet2"/>
            </w:pPr>
            <w:r w:rsidRPr="00F17F7F">
              <w:t>sales data</w:t>
            </w:r>
          </w:p>
          <w:p w:rsidR="00000000" w:rsidRPr="00F17F7F" w:rsidP="00F17F7F">
            <w:pPr>
              <w:pStyle w:val="ListBullet"/>
            </w:pPr>
            <w:r w:rsidRPr="00F17F7F">
              <w:t>methods of ana</w:t>
            </w:r>
            <w:r w:rsidRPr="00F17F7F">
              <w:t>lysing sales mix and profit performance of menu items including menu engineering analysis.</w:t>
            </w:r>
          </w:p>
        </w:tc>
      </w:tr>
    </w:tbl>
    <w:p w:rsidR="00000000" w:rsidRPr="00F17F7F" w:rsidP="00F17F7F">
      <w:pPr>
        <w:pStyle w:val="BodyText"/>
      </w:pPr>
    </w:p>
    <w:p w:rsidR="00000000" w:rsidRPr="00F17F7F" w:rsidP="00F17F7F">
      <w:pPr>
        <w:pStyle w:val="AllowPageBreak"/>
      </w:pPr>
    </w:p>
    <w:p w:rsidR="00000000" w:rsidRPr="00F17F7F" w:rsidP="00F17F7F">
      <w:pPr>
        <w:pStyle w:val="Heading1"/>
      </w:pPr>
      <w:bookmarkStart w:id="10" w:name="O_478723"/>
      <w:bookmarkEnd w:id="10"/>
      <w:r w:rsidRPr="00F17F7F">
        <w:t>Evidence Guide</w:t>
      </w:r>
    </w:p>
    <w:tbl>
      <w:tblPr>
        <w:tblW w:w="0" w:type="auto"/>
        <w:tblCellMar>
          <w:left w:w="62" w:type="dxa"/>
          <w:right w:w="62" w:type="dxa"/>
        </w:tblCellMar>
        <w:tblLook w:val="0000"/>
      </w:tblPr>
      <w:tblGrid>
        <w:gridCol w:w="3407"/>
        <w:gridCol w:w="5789"/>
      </w:tblGrid>
      <w:tr w:rsidTr="005F28B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17F7F">
            <w:pPr>
              <w:pStyle w:val="BodyText"/>
              <w:rPr>
                <w:lang w:val="en-NZ"/>
              </w:rPr>
            </w:pPr>
            <w:r w:rsidRPr="00F17F7F">
              <w:t>The evidence guide provides advice on assessment and must be read in conjunction with the performance criteria, required skills and knowledge, range statement and the Assessment Guidelines for the Training Package.</w:t>
            </w:r>
          </w:p>
        </w:tc>
      </w:tr>
      <w:tr w:rsidTr="005F28B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17F7F">
            <w:pPr>
              <w:pStyle w:val="BodyText"/>
              <w:rPr>
                <w:lang w:val="en-NZ"/>
              </w:rPr>
            </w:pPr>
            <w:r w:rsidRPr="00F17F7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17F7F">
            <w:pPr>
              <w:pStyle w:val="BodyText"/>
              <w:rPr>
                <w:lang w:val="en-NZ"/>
              </w:rPr>
            </w:pPr>
          </w:p>
        </w:tc>
      </w:tr>
      <w:tr w:rsidTr="005F28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7F7F">
            <w:pPr>
              <w:pStyle w:val="BodyText"/>
              <w:rPr>
                <w:lang w:val="en-NZ"/>
              </w:rPr>
            </w:pPr>
            <w:r w:rsidRPr="00F17F7F">
              <w:rPr>
                <w:rStyle w:val="SpecialBold"/>
              </w:rPr>
              <w:t>Critical aspec</w:t>
            </w:r>
            <w:r w:rsidRPr="00F17F7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17F7F" w:rsidP="00F17F7F">
            <w:pPr>
              <w:pStyle w:val="BodyText"/>
            </w:pPr>
            <w:r w:rsidRPr="00F17F7F">
              <w:t>Evidence of the ability to:</w:t>
            </w:r>
          </w:p>
          <w:p w:rsidR="00000000" w:rsidRPr="00F17F7F" w:rsidP="00F17F7F">
            <w:pPr>
              <w:pStyle w:val="ListBullet"/>
            </w:pPr>
            <w:r w:rsidRPr="00F17F7F">
              <w:t>source and evaluate information on current and emerging food service trends and customer preferences</w:t>
            </w:r>
          </w:p>
          <w:p w:rsidR="00000000" w:rsidRPr="00F17F7F" w:rsidP="00F17F7F">
            <w:pPr>
              <w:pStyle w:val="ListBullet"/>
            </w:pPr>
            <w:r w:rsidRPr="00F17F7F">
              <w:t>develop and cost multiple menus to meet a diversity of target markets</w:t>
            </w:r>
          </w:p>
          <w:p w:rsidR="00000000" w:rsidRPr="00F17F7F" w:rsidP="00F17F7F">
            <w:pPr>
              <w:pStyle w:val="ListBullet"/>
            </w:pPr>
            <w:r w:rsidRPr="00F17F7F">
              <w:t>monitor and evaluate menu performance over a menu life cycle</w:t>
            </w:r>
          </w:p>
          <w:p w:rsidR="00000000" w:rsidRPr="00F17F7F" w:rsidP="00F17F7F">
            <w:pPr>
              <w:pStyle w:val="ListBullet"/>
            </w:pPr>
            <w:r w:rsidRPr="00F17F7F">
              <w:t>demonstrate knowledge of:</w:t>
            </w:r>
          </w:p>
          <w:p w:rsidR="00000000" w:rsidRPr="00F17F7F" w:rsidP="00F17F7F">
            <w:pPr>
              <w:pStyle w:val="ListBullet2"/>
            </w:pPr>
            <w:r w:rsidRPr="00F17F7F">
              <w:t>current and emerging food service trends</w:t>
            </w:r>
          </w:p>
          <w:p w:rsidR="00000000" w:rsidRPr="00F17F7F" w:rsidP="00F17F7F">
            <w:pPr>
              <w:pStyle w:val="ListBullet2"/>
            </w:pPr>
            <w:r w:rsidRPr="00F17F7F">
              <w:t>operating costs for hospitality and catering organisation</w:t>
            </w:r>
            <w:r w:rsidRPr="00F17F7F">
              <w:t>s</w:t>
            </w:r>
          </w:p>
          <w:p w:rsidR="00000000" w:rsidRPr="00F17F7F" w:rsidP="00F17F7F">
            <w:pPr>
              <w:pStyle w:val="ListBullet2"/>
            </w:pPr>
            <w:r w:rsidRPr="00F17F7F">
              <w:t>methods and formulas for calculating portion yields and costs from raw ingredients</w:t>
            </w:r>
          </w:p>
          <w:p w:rsidR="00000000" w:rsidRPr="00F17F7F" w:rsidP="00F17F7F">
            <w:pPr>
              <w:pStyle w:val="ListBullet2"/>
            </w:pPr>
            <w:r w:rsidRPr="00F17F7F">
              <w:t>desired profit margins, mark</w:t>
            </w:r>
            <w:r w:rsidRPr="00F17F7F">
              <w:noBreakHyphen/>
              <w:t>up procedures and rates</w:t>
            </w:r>
          </w:p>
          <w:p w:rsidR="00000000" w:rsidRPr="00F17F7F" w:rsidP="00F17F7F">
            <w:pPr>
              <w:pStyle w:val="ListBullet2"/>
            </w:pPr>
            <w:r w:rsidRPr="00F17F7F">
              <w:t>different types and styles of menus</w:t>
            </w:r>
          </w:p>
          <w:p w:rsidR="00000000" w:rsidP="00F17F7F">
            <w:pPr>
              <w:pStyle w:val="ListBullet"/>
              <w:rPr>
                <w:lang w:val="en-NZ"/>
              </w:rPr>
            </w:pPr>
            <w:r w:rsidRPr="00F17F7F">
              <w:t>develop menus within commercial time constraints.</w:t>
            </w:r>
          </w:p>
        </w:tc>
      </w:tr>
      <w:tr w:rsidTr="005F28B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17F7F">
            <w:pPr>
              <w:pStyle w:val="BodyText"/>
              <w:rPr>
                <w:lang w:val="en-NZ"/>
              </w:rPr>
            </w:pPr>
            <w:r w:rsidRPr="00F17F7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17F7F" w:rsidP="00F17F7F">
            <w:pPr>
              <w:pStyle w:val="BodyText"/>
            </w:pPr>
            <w:r w:rsidRPr="00F17F7F">
              <w:t>Assessment must ensure use of:</w:t>
            </w:r>
          </w:p>
          <w:p w:rsidR="00000000" w:rsidRPr="00F17F7F" w:rsidP="00F17F7F">
            <w:pPr>
              <w:pStyle w:val="ListBullet"/>
            </w:pPr>
            <w:r w:rsidRPr="00F17F7F">
              <w:t>hospitality industry business operation or activity for which menus are designed and costed and workplace documentation defined in the Assessment Guidelines; this can be a:</w:t>
            </w:r>
          </w:p>
          <w:p w:rsidR="00000000" w:rsidRPr="00F17F7F" w:rsidP="00F17F7F">
            <w:pPr>
              <w:pStyle w:val="ListBullet2"/>
            </w:pPr>
            <w:r w:rsidRPr="00F17F7F">
              <w:t>r</w:t>
            </w:r>
            <w:r w:rsidRPr="00F17F7F">
              <w:t>eal industry workplace</w:t>
            </w:r>
          </w:p>
          <w:p w:rsidR="00000000" w:rsidRPr="00F17F7F" w:rsidP="00F17F7F">
            <w:pPr>
              <w:pStyle w:val="ListBullet2"/>
            </w:pPr>
            <w:r w:rsidRPr="00F17F7F">
              <w:t>simulated industry environment such as a training kitchen servicing customers</w:t>
            </w:r>
          </w:p>
          <w:p w:rsidR="00000000" w:rsidRPr="00F17F7F" w:rsidP="00F17F7F">
            <w:pPr>
              <w:pStyle w:val="ListBullet"/>
            </w:pPr>
            <w:r w:rsidRPr="00F17F7F">
              <w:t>financial data and budgets for the operation of hospitality industry businesses</w:t>
            </w:r>
          </w:p>
          <w:p w:rsidR="00000000" w:rsidP="00F17F7F">
            <w:pPr>
              <w:pStyle w:val="ListBullet"/>
              <w:rPr>
                <w:lang w:val="en-NZ"/>
              </w:rPr>
            </w:pPr>
            <w:r w:rsidRPr="00F17F7F">
              <w:t>menus for a variety of cuisines and service styles.</w:t>
            </w:r>
          </w:p>
        </w:tc>
      </w:tr>
      <w:tr w:rsidTr="005F28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7F7F">
            <w:pPr>
              <w:pStyle w:val="BodyText"/>
              <w:rPr>
                <w:lang w:val="en-NZ"/>
              </w:rPr>
            </w:pPr>
            <w:r w:rsidRPr="00F17F7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17F7F" w:rsidP="00F17F7F">
            <w:pPr>
              <w:pStyle w:val="BodyText"/>
            </w:pPr>
            <w:r w:rsidRPr="00F17F7F">
              <w:t xml:space="preserve">A range of assessment methods should be used to assess practical skills and knowledge. The following examples are appropriate for this unit: </w:t>
            </w:r>
          </w:p>
          <w:p w:rsidR="00000000" w:rsidRPr="00F17F7F" w:rsidP="00F17F7F">
            <w:pPr>
              <w:pStyle w:val="ListBullet"/>
            </w:pPr>
            <w:r w:rsidRPr="00F17F7F">
              <w:t>projects and activities that allow assessment of the individual’s ability to:</w:t>
            </w:r>
          </w:p>
          <w:p w:rsidR="00000000" w:rsidRPr="00F17F7F" w:rsidP="00F17F7F">
            <w:pPr>
              <w:pStyle w:val="ListBullet2"/>
            </w:pPr>
            <w:r w:rsidRPr="00F17F7F">
              <w:t>research the preferences of partic</w:t>
            </w:r>
            <w:r w:rsidRPr="00F17F7F">
              <w:t>ular markets</w:t>
            </w:r>
          </w:p>
          <w:p w:rsidR="00000000" w:rsidRPr="00F17F7F" w:rsidP="00F17F7F">
            <w:pPr>
              <w:pStyle w:val="ListBullet2"/>
            </w:pPr>
            <w:r w:rsidRPr="00F17F7F">
              <w:t>create menus to meet target market preferences</w:t>
            </w:r>
          </w:p>
          <w:p w:rsidR="00000000" w:rsidRPr="00F17F7F" w:rsidP="00F17F7F">
            <w:pPr>
              <w:pStyle w:val="ListBullet2"/>
            </w:pPr>
            <w:r w:rsidRPr="00F17F7F">
              <w:t>calculate net costs and selling prices of different menu items</w:t>
            </w:r>
          </w:p>
          <w:p w:rsidR="00000000" w:rsidRPr="00F17F7F" w:rsidP="00F17F7F">
            <w:pPr>
              <w:pStyle w:val="ListBullet2"/>
            </w:pPr>
            <w:r w:rsidRPr="00F17F7F">
              <w:t>write creative menu content</w:t>
            </w:r>
          </w:p>
          <w:p w:rsidR="00000000" w:rsidRPr="00F17F7F" w:rsidP="00F17F7F">
            <w:pPr>
              <w:pStyle w:val="ListBullet"/>
            </w:pPr>
            <w:r w:rsidRPr="00F17F7F">
              <w:t>evaluation of reports, prepared by the individual evaluating the success of menus</w:t>
            </w:r>
          </w:p>
          <w:p w:rsidR="00000000" w:rsidRPr="00F17F7F" w:rsidP="00F17F7F">
            <w:pPr>
              <w:pStyle w:val="ListBullet"/>
            </w:pPr>
            <w:r w:rsidRPr="00F17F7F">
              <w:t>activities that allow assessment of the individual’s ability to write creative content for menus of diverse cuisine and service styles</w:t>
            </w:r>
          </w:p>
          <w:p w:rsidR="00000000" w:rsidRPr="00F17F7F" w:rsidP="00F17F7F">
            <w:pPr>
              <w:pStyle w:val="ListBullet"/>
            </w:pPr>
            <w:r w:rsidRPr="00F17F7F">
              <w:t>use of problem-solving exercises to allow the individual to respond to operational constraints and develop menu solutions</w:t>
            </w:r>
          </w:p>
          <w:p w:rsidR="00000000" w:rsidRPr="00F17F7F" w:rsidP="00F17F7F">
            <w:pPr>
              <w:pStyle w:val="ListBullet"/>
            </w:pPr>
            <w:r w:rsidRPr="00F17F7F">
              <w:t>written or oral questioning to assess knowledge of:</w:t>
            </w:r>
          </w:p>
          <w:p w:rsidR="00000000" w:rsidRPr="00F17F7F" w:rsidP="00F17F7F">
            <w:pPr>
              <w:pStyle w:val="ListBullet2"/>
            </w:pPr>
            <w:r w:rsidRPr="00F17F7F">
              <w:t>current and emerging food service trends</w:t>
            </w:r>
          </w:p>
          <w:p w:rsidR="00000000" w:rsidRPr="00F17F7F" w:rsidP="00F17F7F">
            <w:pPr>
              <w:pStyle w:val="ListBullet2"/>
            </w:pPr>
            <w:r w:rsidRPr="00F17F7F">
              <w:t>operating costs for hospitality and catering organisations</w:t>
            </w:r>
          </w:p>
          <w:p w:rsidR="00000000" w:rsidRPr="00F17F7F" w:rsidP="00F17F7F">
            <w:pPr>
              <w:pStyle w:val="ListBullet2"/>
            </w:pPr>
            <w:r w:rsidRPr="00F17F7F">
              <w:t>methods and formulas for calculating portion yields and costs from raw ingredients</w:t>
            </w:r>
          </w:p>
          <w:p w:rsidR="00000000" w:rsidRPr="00F17F7F" w:rsidP="00F17F7F">
            <w:pPr>
              <w:pStyle w:val="ListBullet2"/>
            </w:pPr>
            <w:r w:rsidRPr="00F17F7F">
              <w:t>desired profit marg</w:t>
            </w:r>
            <w:r w:rsidRPr="00F17F7F">
              <w:t>ins, mark</w:t>
            </w:r>
            <w:r w:rsidRPr="00F17F7F">
              <w:noBreakHyphen/>
              <w:t>up procedures and rates</w:t>
            </w:r>
          </w:p>
          <w:p w:rsidR="00000000" w:rsidRPr="00F17F7F" w:rsidP="00F17F7F">
            <w:pPr>
              <w:pStyle w:val="ListBullet2"/>
            </w:pPr>
            <w:r w:rsidRPr="00F17F7F">
              <w:t>different types and styles of menus</w:t>
            </w:r>
          </w:p>
          <w:p w:rsidR="00000000" w:rsidP="00F17F7F">
            <w:pPr>
              <w:pStyle w:val="ListBullet"/>
              <w:rPr>
                <w:lang w:val="en-NZ"/>
              </w:rPr>
            </w:pPr>
            <w:r w:rsidRPr="00F17F7F">
              <w:t>review of portfolios of evidence and third</w:t>
            </w:r>
            <w:r w:rsidRPr="00F17F7F">
              <w:noBreakHyphen/>
              <w:t>party workplace reports of on</w:t>
            </w:r>
            <w:r w:rsidRPr="00F17F7F">
              <w:noBreakHyphen/>
              <w:t>the</w:t>
            </w:r>
            <w:r w:rsidRPr="00F17F7F">
              <w:noBreakHyphen/>
              <w:t>job performance by the individual.</w:t>
            </w:r>
          </w:p>
        </w:tc>
      </w:tr>
      <w:tr w:rsidTr="005F28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7F7F">
            <w:pPr>
              <w:pStyle w:val="BodyText"/>
              <w:rPr>
                <w:lang w:val="en-NZ"/>
              </w:rPr>
            </w:pPr>
            <w:r w:rsidRPr="00F17F7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17F7F" w:rsidP="00F17F7F">
            <w:pPr>
              <w:pStyle w:val="BodyText"/>
            </w:pPr>
            <w:r w:rsidRPr="00F17F7F">
              <w:t>The assessor should design integrated assessment activities to holistically assess this unit with other units relevant to the industry sector, workplace and job role, for example:</w:t>
            </w:r>
          </w:p>
          <w:p w:rsidR="00000000" w:rsidRPr="00F17F7F" w:rsidP="00F17F7F">
            <w:pPr>
              <w:pStyle w:val="ListBullet"/>
            </w:pPr>
            <w:r w:rsidRPr="00F17F7F">
              <w:t>BSBMKG401B Profile the market</w:t>
            </w:r>
          </w:p>
          <w:p w:rsidR="00000000" w:rsidRPr="00F17F7F" w:rsidP="00F17F7F">
            <w:pPr>
              <w:pStyle w:val="ListBullet"/>
            </w:pPr>
            <w:r w:rsidRPr="00F17F7F">
              <w:t>SITHKOP401 Plan and display buffets</w:t>
            </w:r>
          </w:p>
          <w:p w:rsidR="00000000" w:rsidRPr="00F17F7F" w:rsidP="00F17F7F">
            <w:pPr>
              <w:pStyle w:val="ListBullet"/>
            </w:pPr>
            <w:r w:rsidRPr="00F17F7F">
              <w:t>SITXFIN40</w:t>
            </w:r>
            <w:r w:rsidRPr="00F17F7F">
              <w:t>1 Interpret financial information</w:t>
            </w:r>
          </w:p>
          <w:p w:rsidR="00000000" w:rsidRPr="00F17F7F" w:rsidP="00F17F7F">
            <w:pPr>
              <w:pStyle w:val="ListBullet"/>
            </w:pPr>
            <w:r w:rsidRPr="00F17F7F">
              <w:t>SITXFIN501 Prepare and monitor budgets.</w:t>
            </w:r>
          </w:p>
        </w:tc>
      </w:tr>
    </w:tbl>
    <w:p w:rsidR="00000000" w:rsidRPr="00F17F7F" w:rsidP="00F17F7F">
      <w:pPr>
        <w:pStyle w:val="BodyText"/>
      </w:pPr>
    </w:p>
    <w:p w:rsidR="00000000" w:rsidRPr="00F17F7F" w:rsidP="00F17F7F">
      <w:pPr>
        <w:pStyle w:val="AllowPageBreak"/>
      </w:pPr>
    </w:p>
    <w:p w:rsidR="00000000" w:rsidRPr="00F17F7F" w:rsidP="00F17F7F">
      <w:pPr>
        <w:pStyle w:val="Heading1"/>
      </w:pPr>
      <w:bookmarkStart w:id="11" w:name="O_478724"/>
      <w:bookmarkEnd w:id="11"/>
      <w:r w:rsidRPr="00F17F7F">
        <w:t>Range Statement</w:t>
      </w:r>
    </w:p>
    <w:tbl>
      <w:tblPr>
        <w:tblW w:w="0" w:type="auto"/>
        <w:tblCellMar>
          <w:left w:w="62" w:type="dxa"/>
          <w:right w:w="62" w:type="dxa"/>
        </w:tblCellMar>
        <w:tblLook w:val="0000"/>
      </w:tblPr>
      <w:tblGrid>
        <w:gridCol w:w="3954"/>
        <w:gridCol w:w="5242"/>
      </w:tblGrid>
      <w:tr w:rsidTr="005F28B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17F7F">
            <w:pPr>
              <w:pStyle w:val="BodyText"/>
              <w:rPr>
                <w:lang w:val="en-NZ"/>
              </w:rPr>
            </w:pPr>
            <w:r w:rsidRPr="00F17F7F">
              <w:t>The range statement relates to the unit of competency as a whole. It allows for different work environments and situations that may affect performa</w:t>
            </w:r>
            <w:r w:rsidRPr="00F17F7F">
              <w:t>nce. Bold italicised wording, if used in the performance criteria, is detailed below. Essential operating conditions that may be present with training and assessment (depending on the work situation, needs of the candidate, accessibility of the item, and l</w:t>
            </w:r>
            <w:r w:rsidRPr="00F17F7F">
              <w:t>ocal industry and regional contexts) may also be included.</w:t>
            </w:r>
          </w:p>
        </w:tc>
      </w:tr>
      <w:tr w:rsidTr="005F28B9">
        <w:tblPrEx>
          <w:tblW w:w="0" w:type="auto"/>
          <w:tblCellMar>
            <w:left w:w="62" w:type="dxa"/>
            <w:right w:w="62" w:type="dxa"/>
          </w:tblCellMar>
          <w:tblLook w:val="0000"/>
        </w:tblPrEx>
        <w:trPr>
          <w:trHeight w:val="1565"/>
        </w:trPr>
        <w:tc>
          <w:tcPr>
            <w:tcW w:w="0" w:type="auto"/>
            <w:tcBorders>
              <w:top w:val="nil"/>
              <w:left w:val="nil"/>
              <w:bottom w:val="nil"/>
              <w:right w:val="nil"/>
            </w:tcBorders>
            <w:tcMar>
              <w:top w:w="0" w:type="dxa"/>
              <w:left w:w="62" w:type="dxa"/>
              <w:bottom w:w="0" w:type="dxa"/>
              <w:right w:w="62" w:type="dxa"/>
            </w:tcMar>
          </w:tcPr>
          <w:p w:rsidR="00000000" w:rsidP="00F17F7F">
            <w:pPr>
              <w:pStyle w:val="BodyText"/>
              <w:rPr>
                <w:lang w:val="en-NZ"/>
              </w:rPr>
            </w:pPr>
            <w:r w:rsidRPr="00F17F7F">
              <w:rPr>
                <w:rStyle w:val="BoldandItalics"/>
              </w:rPr>
              <w:t>Food service trends</w:t>
            </w:r>
            <w:r w:rsidRPr="00F17F7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F17F7F" w:rsidP="00F17F7F">
            <w:pPr>
              <w:pStyle w:val="ListBullet"/>
            </w:pPr>
            <w:r w:rsidRPr="00F17F7F">
              <w:t>contemporary eating habits</w:t>
            </w:r>
          </w:p>
          <w:p w:rsidR="00000000" w:rsidRPr="00F17F7F" w:rsidP="00F17F7F">
            <w:pPr>
              <w:pStyle w:val="ListBullet"/>
            </w:pPr>
            <w:r w:rsidRPr="00F17F7F">
              <w:t>cultural and ethnic influences</w:t>
            </w:r>
          </w:p>
          <w:p w:rsidR="00000000" w:rsidRPr="00F17F7F" w:rsidP="00F17F7F">
            <w:pPr>
              <w:pStyle w:val="ListBullet"/>
            </w:pPr>
            <w:r w:rsidRPr="00F17F7F">
              <w:t>major events and festivals</w:t>
            </w:r>
          </w:p>
          <w:p w:rsidR="00000000" w:rsidRPr="00F17F7F" w:rsidP="00F17F7F">
            <w:pPr>
              <w:pStyle w:val="ListBullet"/>
            </w:pPr>
            <w:r w:rsidRPr="00F17F7F">
              <w:t>media influence</w:t>
            </w:r>
          </w:p>
          <w:p w:rsidR="00000000" w:rsidP="00F17F7F">
            <w:pPr>
              <w:pStyle w:val="ListBullet"/>
              <w:rPr>
                <w:lang w:val="en-NZ"/>
              </w:rPr>
            </w:pPr>
            <w:r w:rsidRPr="00F17F7F">
              <w:t>seasonal and popular influences.</w:t>
            </w:r>
          </w:p>
        </w:tc>
      </w:tr>
      <w:tr w:rsidTr="005F28B9">
        <w:tblPrEx>
          <w:tblW w:w="0" w:type="auto"/>
          <w:tblCellMar>
            <w:left w:w="62" w:type="dxa"/>
            <w:right w:w="62" w:type="dxa"/>
          </w:tblCellMar>
          <w:tblLook w:val="0000"/>
        </w:tblPrEx>
        <w:trPr>
          <w:trHeight w:val="3401"/>
        </w:trPr>
        <w:tc>
          <w:tcPr>
            <w:tcW w:w="0" w:type="auto"/>
            <w:tcBorders>
              <w:top w:val="nil"/>
              <w:left w:val="nil"/>
              <w:bottom w:val="nil"/>
              <w:right w:val="nil"/>
            </w:tcBorders>
            <w:tcMar>
              <w:top w:w="0" w:type="dxa"/>
              <w:left w:w="62" w:type="dxa"/>
              <w:bottom w:w="0" w:type="dxa"/>
              <w:right w:w="62" w:type="dxa"/>
            </w:tcMar>
          </w:tcPr>
          <w:p w:rsidR="00000000" w:rsidP="00F17F7F">
            <w:pPr>
              <w:pStyle w:val="BodyText"/>
              <w:rPr>
                <w:lang w:val="en-NZ"/>
              </w:rPr>
            </w:pPr>
            <w:r w:rsidRPr="00F17F7F">
              <w:rPr>
                <w:rStyle w:val="BoldandItalics"/>
              </w:rPr>
              <w:t xml:space="preserve">Target markets </w:t>
            </w:r>
            <w:r w:rsidRPr="00F17F7F">
              <w:t>may include:</w:t>
            </w:r>
          </w:p>
        </w:tc>
        <w:tc>
          <w:tcPr>
            <w:tcW w:w="0" w:type="auto"/>
            <w:tcBorders>
              <w:top w:val="nil"/>
              <w:left w:val="nil"/>
              <w:bottom w:val="nil"/>
              <w:right w:val="nil"/>
            </w:tcBorders>
            <w:tcMar>
              <w:top w:w="0" w:type="dxa"/>
              <w:left w:w="62" w:type="dxa"/>
              <w:bottom w:w="0" w:type="dxa"/>
              <w:right w:w="62" w:type="dxa"/>
            </w:tcMar>
          </w:tcPr>
          <w:p w:rsidR="00000000" w:rsidRPr="00F17F7F" w:rsidP="00F17F7F">
            <w:pPr>
              <w:pStyle w:val="ListBullet"/>
            </w:pPr>
            <w:r w:rsidRPr="00F17F7F">
              <w:t>athletes</w:t>
            </w:r>
          </w:p>
          <w:p w:rsidR="00000000" w:rsidRPr="00F17F7F" w:rsidP="00F17F7F">
            <w:pPr>
              <w:pStyle w:val="ListBullet"/>
            </w:pPr>
            <w:r w:rsidRPr="00F17F7F">
              <w:t>defence forces</w:t>
            </w:r>
          </w:p>
          <w:p w:rsidR="00000000" w:rsidRPr="00F17F7F" w:rsidP="00F17F7F">
            <w:pPr>
              <w:pStyle w:val="ListBullet"/>
            </w:pPr>
            <w:r w:rsidRPr="00F17F7F">
              <w:t>health care customers</w:t>
            </w:r>
          </w:p>
          <w:p w:rsidR="00000000" w:rsidRPr="00F17F7F" w:rsidP="00F17F7F">
            <w:pPr>
              <w:pStyle w:val="ListBullet"/>
            </w:pPr>
            <w:r w:rsidRPr="00F17F7F">
              <w:t>infants, children and adolescents</w:t>
            </w:r>
          </w:p>
          <w:p w:rsidR="00000000" w:rsidRPr="00F17F7F" w:rsidP="00F17F7F">
            <w:pPr>
              <w:pStyle w:val="ListBullet"/>
            </w:pPr>
            <w:r w:rsidRPr="00F17F7F">
              <w:t>international tourists</w:t>
            </w:r>
          </w:p>
          <w:p w:rsidR="00000000" w:rsidRPr="00F17F7F" w:rsidP="00F17F7F">
            <w:pPr>
              <w:pStyle w:val="ListBullet"/>
            </w:pPr>
            <w:r w:rsidRPr="00F17F7F">
              <w:t>older people</w:t>
            </w:r>
          </w:p>
          <w:p w:rsidR="00000000" w:rsidRPr="00F17F7F" w:rsidP="00F17F7F">
            <w:pPr>
              <w:pStyle w:val="ListBullet"/>
            </w:pPr>
            <w:r w:rsidRPr="00F17F7F">
              <w:t>people from different socio</w:t>
            </w:r>
            <w:r w:rsidRPr="00F17F7F">
              <w:noBreakHyphen/>
              <w:t>economic groups</w:t>
            </w:r>
          </w:p>
          <w:p w:rsidR="00000000" w:rsidRPr="00F17F7F" w:rsidP="00F17F7F">
            <w:pPr>
              <w:pStyle w:val="ListBullet"/>
            </w:pPr>
            <w:r w:rsidRPr="00F17F7F">
              <w:t>people from specific cultural or religious groups</w:t>
            </w:r>
          </w:p>
          <w:p w:rsidR="00000000" w:rsidRPr="00F17F7F" w:rsidP="00F17F7F">
            <w:pPr>
              <w:pStyle w:val="ListBullet"/>
            </w:pPr>
            <w:r w:rsidRPr="00F17F7F">
              <w:t>students</w:t>
            </w:r>
          </w:p>
          <w:p w:rsidR="00000000" w:rsidRPr="00F17F7F" w:rsidP="00F17F7F">
            <w:pPr>
              <w:pStyle w:val="ListBullet"/>
            </w:pPr>
            <w:r w:rsidRPr="00F17F7F">
              <w:t>those with particular nutritional interests</w:t>
            </w:r>
          </w:p>
          <w:p w:rsidR="00000000" w:rsidP="00F17F7F">
            <w:pPr>
              <w:pStyle w:val="ListBullet"/>
              <w:rPr>
                <w:lang w:val="en-NZ"/>
              </w:rPr>
            </w:pPr>
            <w:r w:rsidRPr="00F17F7F">
              <w:t>young people.</w:t>
            </w:r>
          </w:p>
        </w:tc>
      </w:tr>
      <w:tr w:rsidTr="005F28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7F7F">
            <w:pPr>
              <w:pStyle w:val="BodyText"/>
              <w:rPr>
                <w:lang w:val="en-NZ"/>
              </w:rPr>
            </w:pPr>
            <w:r w:rsidRPr="00F17F7F">
              <w:rPr>
                <w:rStyle w:val="BoldandItalics"/>
              </w:rPr>
              <w:t xml:space="preserve">Menus </w:t>
            </w:r>
            <w:r w:rsidRPr="00F17F7F">
              <w:t>may be:</w:t>
            </w:r>
          </w:p>
        </w:tc>
        <w:tc>
          <w:tcPr>
            <w:tcW w:w="0" w:type="auto"/>
            <w:tcBorders>
              <w:top w:val="nil"/>
              <w:left w:val="nil"/>
              <w:bottom w:val="nil"/>
              <w:right w:val="nil"/>
            </w:tcBorders>
            <w:tcMar>
              <w:top w:w="0" w:type="dxa"/>
              <w:left w:w="62" w:type="dxa"/>
              <w:bottom w:w="0" w:type="dxa"/>
              <w:right w:w="62" w:type="dxa"/>
            </w:tcMar>
          </w:tcPr>
          <w:p w:rsidR="00000000" w:rsidRPr="00F17F7F" w:rsidP="00F17F7F">
            <w:pPr>
              <w:pStyle w:val="ListBullet"/>
            </w:pPr>
            <w:r w:rsidRPr="00F17F7F">
              <w:t>à la carte</w:t>
            </w:r>
          </w:p>
          <w:p w:rsidR="00000000" w:rsidRPr="00F17F7F" w:rsidP="00F17F7F">
            <w:pPr>
              <w:pStyle w:val="ListBullet"/>
            </w:pPr>
            <w:r w:rsidRPr="00F17F7F">
              <w:t>buffet</w:t>
            </w:r>
          </w:p>
          <w:p w:rsidR="00000000" w:rsidRPr="00F17F7F" w:rsidP="00F17F7F">
            <w:pPr>
              <w:pStyle w:val="ListBullet"/>
            </w:pPr>
            <w:r w:rsidRPr="00F17F7F">
              <w:t>classical</w:t>
            </w:r>
          </w:p>
          <w:p w:rsidR="00000000" w:rsidRPr="00F17F7F" w:rsidP="00F17F7F">
            <w:pPr>
              <w:pStyle w:val="ListBullet"/>
            </w:pPr>
            <w:r w:rsidRPr="00F17F7F">
              <w:t>cyclical</w:t>
            </w:r>
          </w:p>
          <w:p w:rsidR="00000000" w:rsidRPr="00F17F7F" w:rsidP="00F17F7F">
            <w:pPr>
              <w:pStyle w:val="ListBullet"/>
            </w:pPr>
            <w:r w:rsidRPr="00F17F7F">
              <w:t xml:space="preserve">degustation </w:t>
            </w:r>
          </w:p>
          <w:p w:rsidR="00000000" w:rsidRPr="00F17F7F" w:rsidP="00F17F7F">
            <w:pPr>
              <w:pStyle w:val="ListBullet"/>
            </w:pPr>
            <w:r w:rsidRPr="00F17F7F">
              <w:t>ethnic</w:t>
            </w:r>
          </w:p>
          <w:p w:rsidR="00000000" w:rsidRPr="00F17F7F" w:rsidP="00F17F7F">
            <w:pPr>
              <w:pStyle w:val="ListBullet"/>
            </w:pPr>
            <w:r w:rsidRPr="00F17F7F">
              <w:t xml:space="preserve">for a: </w:t>
            </w:r>
          </w:p>
          <w:p w:rsidR="00000000" w:rsidRPr="00F17F7F" w:rsidP="00F17F7F">
            <w:pPr>
              <w:pStyle w:val="ListBullet2"/>
            </w:pPr>
            <w:r w:rsidRPr="00F17F7F">
              <w:t>event</w:t>
            </w:r>
          </w:p>
          <w:p w:rsidR="00000000" w:rsidRPr="00F17F7F" w:rsidP="00F17F7F">
            <w:pPr>
              <w:pStyle w:val="ListBullet2"/>
            </w:pPr>
            <w:r w:rsidRPr="00F17F7F">
              <w:t>festival</w:t>
            </w:r>
          </w:p>
          <w:p w:rsidR="00000000" w:rsidRPr="00F17F7F" w:rsidP="00F17F7F">
            <w:pPr>
              <w:pStyle w:val="ListBullet2"/>
            </w:pPr>
            <w:r w:rsidRPr="00F17F7F">
              <w:t>function</w:t>
            </w:r>
          </w:p>
          <w:p w:rsidR="00000000" w:rsidRPr="00F17F7F" w:rsidP="00F17F7F">
            <w:pPr>
              <w:pStyle w:val="ListBullet"/>
            </w:pPr>
            <w:r w:rsidRPr="00F17F7F">
              <w:t>for any cuisine</w:t>
            </w:r>
          </w:p>
          <w:p w:rsidR="00000000" w:rsidRPr="00F17F7F" w:rsidP="00F17F7F">
            <w:pPr>
              <w:pStyle w:val="ListBullet"/>
            </w:pPr>
            <w:r w:rsidRPr="00F17F7F">
              <w:t>modern</w:t>
            </w:r>
          </w:p>
          <w:p w:rsidR="00000000" w:rsidRPr="00F17F7F" w:rsidP="00F17F7F">
            <w:pPr>
              <w:pStyle w:val="ListBullet"/>
            </w:pPr>
            <w:r w:rsidRPr="00F17F7F">
              <w:t>set</w:t>
            </w:r>
          </w:p>
          <w:p w:rsidR="00000000" w:rsidRPr="00F17F7F" w:rsidP="00F17F7F">
            <w:pPr>
              <w:pStyle w:val="ListBullet"/>
            </w:pPr>
            <w:r w:rsidRPr="00F17F7F">
              <w:t>table d’hôte</w:t>
            </w:r>
          </w:p>
          <w:p w:rsidR="00000000" w:rsidP="00F17F7F">
            <w:pPr>
              <w:pStyle w:val="ListBullet"/>
              <w:rPr>
                <w:lang w:val="en-NZ"/>
              </w:rPr>
            </w:pPr>
            <w:r w:rsidRPr="00F17F7F">
              <w:t>seasonal.</w:t>
            </w:r>
          </w:p>
        </w:tc>
      </w:tr>
      <w:tr w:rsidTr="005F28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7F7F">
            <w:pPr>
              <w:pStyle w:val="BodyText"/>
              <w:rPr>
                <w:lang w:val="en-NZ"/>
              </w:rPr>
            </w:pPr>
            <w:r w:rsidRPr="00F17F7F">
              <w:rPr>
                <w:rStyle w:val="BoldandItalics"/>
              </w:rPr>
              <w:t>Balanced variety of dishes</w:t>
            </w:r>
            <w:r w:rsidRPr="00F17F7F">
              <w:t xml:space="preserve"> may relate to different:</w:t>
            </w:r>
          </w:p>
        </w:tc>
        <w:tc>
          <w:tcPr>
            <w:tcW w:w="0" w:type="auto"/>
            <w:tcBorders>
              <w:top w:val="nil"/>
              <w:left w:val="nil"/>
              <w:bottom w:val="nil"/>
              <w:right w:val="nil"/>
            </w:tcBorders>
            <w:tcMar>
              <w:top w:w="0" w:type="dxa"/>
              <w:left w:w="62" w:type="dxa"/>
              <w:bottom w:w="0" w:type="dxa"/>
              <w:right w:w="62" w:type="dxa"/>
            </w:tcMar>
          </w:tcPr>
          <w:p w:rsidR="00000000" w:rsidRPr="00F17F7F" w:rsidP="00F17F7F">
            <w:pPr>
              <w:pStyle w:val="ListBullet"/>
            </w:pPr>
            <w:r w:rsidRPr="00F17F7F">
              <w:t>colours</w:t>
            </w:r>
          </w:p>
          <w:p w:rsidR="00000000" w:rsidRPr="00F17F7F" w:rsidP="00F17F7F">
            <w:pPr>
              <w:pStyle w:val="ListBullet"/>
            </w:pPr>
            <w:r w:rsidRPr="00F17F7F">
              <w:t>cooking methods</w:t>
            </w:r>
          </w:p>
          <w:p w:rsidR="00000000" w:rsidRPr="00F17F7F" w:rsidP="00F17F7F">
            <w:pPr>
              <w:pStyle w:val="ListBullet"/>
            </w:pPr>
            <w:r w:rsidRPr="00F17F7F">
              <w:t>delicacies</w:t>
            </w:r>
          </w:p>
          <w:p w:rsidR="00000000" w:rsidRPr="00F17F7F" w:rsidP="00F17F7F">
            <w:pPr>
              <w:pStyle w:val="ListBullet"/>
            </w:pPr>
            <w:r w:rsidRPr="00F17F7F">
              <w:t>flavours</w:t>
            </w:r>
          </w:p>
          <w:p w:rsidR="00000000" w:rsidRPr="00F17F7F" w:rsidP="00F17F7F">
            <w:pPr>
              <w:pStyle w:val="ListBullet"/>
            </w:pPr>
            <w:r w:rsidRPr="00F17F7F">
              <w:t>nutritional values</w:t>
            </w:r>
          </w:p>
          <w:p w:rsidR="00000000" w:rsidRPr="00F17F7F" w:rsidP="00F17F7F">
            <w:pPr>
              <w:pStyle w:val="ListBullet"/>
            </w:pPr>
            <w:r w:rsidRPr="00F17F7F">
              <w:t>presentation</w:t>
            </w:r>
          </w:p>
          <w:p w:rsidR="00000000" w:rsidRPr="00F17F7F" w:rsidP="00F17F7F">
            <w:pPr>
              <w:pStyle w:val="ListBullet"/>
            </w:pPr>
            <w:r w:rsidRPr="00F17F7F">
              <w:t>seasonally available ingredients</w:t>
            </w:r>
          </w:p>
          <w:p w:rsidR="00000000" w:rsidRPr="00F17F7F" w:rsidP="00F17F7F">
            <w:pPr>
              <w:pStyle w:val="ListBullet"/>
            </w:pPr>
            <w:r w:rsidRPr="00F17F7F">
              <w:t>tastes</w:t>
            </w:r>
          </w:p>
          <w:p w:rsidR="00000000" w:rsidP="00F17F7F">
            <w:pPr>
              <w:pStyle w:val="ListBullet"/>
              <w:rPr>
                <w:lang w:val="en-NZ"/>
              </w:rPr>
            </w:pPr>
            <w:r w:rsidRPr="00F17F7F">
              <w:t>textures.</w:t>
            </w:r>
          </w:p>
        </w:tc>
      </w:tr>
      <w:tr w:rsidTr="005F28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7F7F">
            <w:pPr>
              <w:pStyle w:val="BodyText"/>
              <w:rPr>
                <w:lang w:val="en-NZ"/>
              </w:rPr>
            </w:pPr>
            <w:r w:rsidRPr="00F17F7F">
              <w:rPr>
                <w:rStyle w:val="BoldandItalics"/>
              </w:rPr>
              <w:t>Operational constraints</w:t>
            </w:r>
            <w:r w:rsidRPr="00F17F7F">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F17F7F" w:rsidP="00F17F7F">
            <w:pPr>
              <w:pStyle w:val="ListBullet"/>
            </w:pPr>
            <w:r w:rsidRPr="00F17F7F">
              <w:t>kitchen equipment</w:t>
            </w:r>
          </w:p>
          <w:p w:rsidR="00000000" w:rsidRPr="00F17F7F" w:rsidP="00F17F7F">
            <w:pPr>
              <w:pStyle w:val="ListBullet"/>
            </w:pPr>
            <w:r w:rsidRPr="00F17F7F">
              <w:t>seasonal availability of ingredients</w:t>
            </w:r>
          </w:p>
          <w:p w:rsidR="00000000" w:rsidRPr="00F17F7F" w:rsidP="00F17F7F">
            <w:pPr>
              <w:pStyle w:val="ListBullet"/>
            </w:pPr>
            <w:r w:rsidRPr="00F17F7F">
              <w:t>skill level of kitchen staff</w:t>
            </w:r>
          </w:p>
          <w:p w:rsidR="00000000" w:rsidP="00F17F7F">
            <w:pPr>
              <w:pStyle w:val="ListBullet"/>
              <w:rPr>
                <w:lang w:val="en-NZ"/>
              </w:rPr>
            </w:pPr>
            <w:r w:rsidRPr="00F17F7F">
              <w:t>suitability of dishes for the season.</w:t>
            </w:r>
          </w:p>
        </w:tc>
      </w:tr>
      <w:tr w:rsidTr="005F28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7F7F">
            <w:pPr>
              <w:pStyle w:val="BodyText"/>
              <w:rPr>
                <w:lang w:val="en-NZ"/>
              </w:rPr>
            </w:pPr>
            <w:r w:rsidRPr="00F17F7F">
              <w:rPr>
                <w:rStyle w:val="BoldandItalics"/>
              </w:rPr>
              <w:t>Expenditure items</w:t>
            </w:r>
            <w:r w:rsidRPr="00F17F7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17F7F" w:rsidP="00F17F7F">
            <w:pPr>
              <w:pStyle w:val="ListBullet"/>
            </w:pPr>
            <w:r w:rsidRPr="00F17F7F">
              <w:t>ingredients</w:t>
            </w:r>
          </w:p>
          <w:p w:rsidR="00000000" w:rsidRPr="00F17F7F" w:rsidP="00F17F7F">
            <w:pPr>
              <w:pStyle w:val="ListBullet"/>
            </w:pPr>
            <w:r w:rsidRPr="00F17F7F">
              <w:t>labour</w:t>
            </w:r>
          </w:p>
          <w:p w:rsidR="00000000" w:rsidRPr="00F17F7F" w:rsidP="00F17F7F">
            <w:pPr>
              <w:pStyle w:val="ListBullet"/>
            </w:pPr>
            <w:r w:rsidRPr="00F17F7F">
              <w:t>operational costs of the business</w:t>
            </w:r>
          </w:p>
          <w:p w:rsidR="00000000" w:rsidP="00F17F7F">
            <w:pPr>
              <w:pStyle w:val="ListBullet"/>
              <w:rPr>
                <w:lang w:val="en-NZ"/>
              </w:rPr>
            </w:pPr>
            <w:r w:rsidRPr="00F17F7F">
              <w:t>wastage.</w:t>
            </w:r>
          </w:p>
        </w:tc>
      </w:tr>
      <w:tr w:rsidTr="005F28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7F7F">
            <w:pPr>
              <w:pStyle w:val="BodyText"/>
              <w:rPr>
                <w:lang w:val="en-NZ"/>
              </w:rPr>
            </w:pPr>
            <w:r w:rsidRPr="00F17F7F">
              <w:rPr>
                <w:rStyle w:val="BoldandItalics"/>
              </w:rPr>
              <w:t xml:space="preserve">Feedback </w:t>
            </w:r>
            <w:r w:rsidRPr="00F17F7F">
              <w:t>may involve:</w:t>
            </w:r>
          </w:p>
        </w:tc>
        <w:tc>
          <w:tcPr>
            <w:tcW w:w="0" w:type="auto"/>
            <w:tcBorders>
              <w:top w:val="nil"/>
              <w:left w:val="nil"/>
              <w:bottom w:val="nil"/>
              <w:right w:val="nil"/>
            </w:tcBorders>
            <w:tcMar>
              <w:top w:w="0" w:type="dxa"/>
              <w:left w:w="62" w:type="dxa"/>
              <w:bottom w:w="0" w:type="dxa"/>
              <w:right w:w="62" w:type="dxa"/>
            </w:tcMar>
          </w:tcPr>
          <w:p w:rsidR="00000000" w:rsidRPr="00F17F7F" w:rsidP="00F17F7F">
            <w:pPr>
              <w:pStyle w:val="ListBullet"/>
            </w:pPr>
            <w:r w:rsidRPr="00F17F7F">
              <w:t>customer satisfaction discussions with:</w:t>
            </w:r>
          </w:p>
          <w:p w:rsidR="00000000" w:rsidRPr="00F17F7F" w:rsidP="00F17F7F">
            <w:pPr>
              <w:pStyle w:val="ListBullet2"/>
            </w:pPr>
            <w:r w:rsidRPr="00F17F7F">
              <w:t>customers</w:t>
            </w:r>
          </w:p>
          <w:p w:rsidR="00000000" w:rsidRPr="00F17F7F" w:rsidP="00F17F7F">
            <w:pPr>
              <w:pStyle w:val="ListBullet2"/>
            </w:pPr>
            <w:r w:rsidRPr="00F17F7F">
              <w:t>employees during the course of each business day</w:t>
            </w:r>
          </w:p>
          <w:p w:rsidR="00000000" w:rsidRPr="00F17F7F" w:rsidP="00F17F7F">
            <w:pPr>
              <w:pStyle w:val="ListBullet"/>
            </w:pPr>
            <w:r w:rsidRPr="00F17F7F">
              <w:t>customer surveys</w:t>
            </w:r>
          </w:p>
          <w:p w:rsidR="00000000" w:rsidRPr="00F17F7F" w:rsidP="00F17F7F">
            <w:pPr>
              <w:pStyle w:val="ListBullet"/>
            </w:pPr>
            <w:r w:rsidRPr="00F17F7F">
              <w:t>improvements suggested by:</w:t>
            </w:r>
          </w:p>
          <w:p w:rsidR="00000000" w:rsidRPr="00F17F7F" w:rsidP="00F17F7F">
            <w:pPr>
              <w:pStyle w:val="ListBullet2"/>
            </w:pPr>
            <w:r w:rsidRPr="00F17F7F">
              <w:t>customers</w:t>
            </w:r>
          </w:p>
          <w:p w:rsidR="00000000" w:rsidRPr="00F17F7F" w:rsidP="00F17F7F">
            <w:pPr>
              <w:pStyle w:val="ListBullet2"/>
            </w:pPr>
            <w:r w:rsidRPr="00F17F7F">
              <w:t>suppliers</w:t>
            </w:r>
          </w:p>
          <w:p w:rsidR="00000000" w:rsidRPr="00F17F7F" w:rsidP="00F17F7F">
            <w:pPr>
              <w:pStyle w:val="ListBullet2"/>
            </w:pPr>
            <w:r w:rsidRPr="00F17F7F">
              <w:t>peers</w:t>
            </w:r>
          </w:p>
          <w:p w:rsidR="00000000" w:rsidRPr="00F17F7F" w:rsidP="00F17F7F">
            <w:pPr>
              <w:pStyle w:val="ListBullet2"/>
            </w:pPr>
            <w:r w:rsidRPr="00F17F7F">
              <w:t>staff</w:t>
            </w:r>
          </w:p>
          <w:p w:rsidR="00000000" w:rsidRPr="00F17F7F" w:rsidP="00F17F7F">
            <w:pPr>
              <w:pStyle w:val="ListBullet2"/>
            </w:pPr>
            <w:r w:rsidRPr="00F17F7F">
              <w:t>supervisors</w:t>
            </w:r>
          </w:p>
          <w:p w:rsidR="00000000" w:rsidRPr="00F17F7F" w:rsidP="00F17F7F">
            <w:pPr>
              <w:pStyle w:val="ListBullet2"/>
            </w:pPr>
            <w:r w:rsidRPr="00F17F7F">
              <w:t>managers</w:t>
            </w:r>
          </w:p>
          <w:p w:rsidR="00000000" w:rsidRPr="00F17F7F" w:rsidP="00F17F7F">
            <w:pPr>
              <w:pStyle w:val="ListBullet"/>
            </w:pPr>
            <w:r w:rsidRPr="00F17F7F">
              <w:t>regular staff meetings that involve menu discussions</w:t>
            </w:r>
          </w:p>
          <w:p w:rsidR="00000000" w:rsidRPr="00F17F7F" w:rsidP="00F17F7F">
            <w:pPr>
              <w:pStyle w:val="ListBullet"/>
            </w:pPr>
            <w:r w:rsidRPr="00F17F7F">
              <w:t>seeking staff suggestions for menu items.</w:t>
            </w:r>
          </w:p>
        </w:tc>
      </w:tr>
    </w:tbl>
    <w:p w:rsidR="00000000" w:rsidRPr="00F17F7F" w:rsidP="00F17F7F">
      <w:pPr>
        <w:pStyle w:val="BodyText"/>
      </w:pPr>
    </w:p>
    <w:p w:rsidR="00000000" w:rsidRPr="00F17F7F" w:rsidP="00F17F7F">
      <w:pPr>
        <w:pStyle w:val="AllowPageBreak"/>
      </w:pPr>
    </w:p>
    <w:p w:rsidR="00000000" w:rsidRPr="00F17F7F" w:rsidP="00F17F7F">
      <w:pPr>
        <w:pStyle w:val="Heading1"/>
      </w:pPr>
      <w:bookmarkStart w:id="12" w:name="O_478725"/>
      <w:bookmarkEnd w:id="12"/>
      <w:r w:rsidRPr="00F17F7F">
        <w:t>Unit Sector(s)</w:t>
      </w:r>
    </w:p>
    <w:p w:rsidR="00000000" w:rsidRPr="00F17F7F" w:rsidP="00F17F7F">
      <w:pPr>
        <w:pStyle w:val="BodyText"/>
      </w:pPr>
      <w:r w:rsidRPr="00F17F7F">
        <w:t>Hospitality</w:t>
      </w:r>
    </w:p>
    <w:p w:rsidR="00000000" w:rsidRPr="00F17F7F" w:rsidP="00F17F7F">
      <w:pPr>
        <w:pStyle w:val="AllowPageBreak"/>
      </w:pPr>
    </w:p>
    <w:p w:rsidR="00000000" w:rsidRPr="00F17F7F" w:rsidP="00F17F7F">
      <w:pPr>
        <w:pStyle w:val="Heading1"/>
      </w:pPr>
      <w:bookmarkStart w:id="13" w:name="O_478726"/>
      <w:bookmarkEnd w:id="13"/>
      <w:r w:rsidRPr="00F17F7F">
        <w:t>Competency Field</w:t>
      </w:r>
    </w:p>
    <w:p w:rsidR="00000000" w:rsidRPr="00F17F7F" w:rsidP="00F17F7F">
      <w:pPr>
        <w:pStyle w:val="BodyText"/>
      </w:pPr>
      <w:r w:rsidRPr="00F17F7F">
        <w:t>Kitchen Operations</w:t>
      </w:r>
    </w:p>
    <w:p w:rsidR="00000000" w:rsidRPr="00F17F7F" w:rsidP="00F17F7F"/>
    <w:sectPr w:rsidSect="00F17F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F7F" w:rsidRPr="005F28B9" w:rsidP="005F28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8B9" w:rsidP="00F17F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F28B9" w:rsidP="00F17F7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F28B9" w:rsidP="00F17F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F7F" w:rsidRPr="005F28B9" w:rsidP="005F28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8B9" w:rsidRPr="002D2AF8" w:rsidP="00F17F7F">
    <w:pPr>
      <w:pStyle w:val="Header"/>
      <w:framePr w:wrap="around"/>
    </w:pPr>
    <w:r>
      <w:fldChar w:fldCharType="begin"/>
    </w:r>
    <w:r>
      <w:instrText xml:space="preserve"> TITLE   \* MERGEFORMAT </w:instrText>
    </w:r>
    <w:r>
      <w:fldChar w:fldCharType="separate"/>
    </w:r>
    <w:r>
      <w:t>SITHKOP501 Design and cost menus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5F28B9" w:rsidP="00F17F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7209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005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80ED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F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7F7F"/>
    <w:pPr>
      <w:spacing w:before="360" w:after="60"/>
      <w:outlineLvl w:val="0"/>
    </w:pPr>
    <w:rPr>
      <w:sz w:val="32"/>
    </w:rPr>
  </w:style>
  <w:style w:type="paragraph" w:styleId="Heading2">
    <w:name w:val="heading 2"/>
    <w:basedOn w:val="HeadingBase"/>
    <w:next w:val="BodyText"/>
    <w:link w:val="Heading2Char"/>
    <w:qFormat/>
    <w:rsid w:val="00F17F7F"/>
    <w:pPr>
      <w:keepLines/>
      <w:spacing w:before="240" w:after="120"/>
      <w:outlineLvl w:val="1"/>
    </w:pPr>
    <w:rPr>
      <w:sz w:val="28"/>
      <w:szCs w:val="40"/>
    </w:rPr>
  </w:style>
  <w:style w:type="paragraph" w:styleId="Heading3">
    <w:name w:val="heading 3"/>
    <w:basedOn w:val="HeadingBase"/>
    <w:next w:val="BodyText"/>
    <w:link w:val="Heading3Char"/>
    <w:qFormat/>
    <w:rsid w:val="00F17F7F"/>
    <w:pPr>
      <w:spacing w:before="180" w:after="120"/>
      <w:outlineLvl w:val="2"/>
    </w:pPr>
    <w:rPr>
      <w:spacing w:val="-10"/>
      <w:kern w:val="32"/>
    </w:rPr>
  </w:style>
  <w:style w:type="paragraph" w:styleId="Heading4">
    <w:name w:val="heading 4"/>
    <w:basedOn w:val="HeadingBase"/>
    <w:next w:val="BodyText"/>
    <w:link w:val="Heading4Char"/>
    <w:qFormat/>
    <w:rsid w:val="00F17F7F"/>
    <w:pPr>
      <w:spacing w:before="160" w:after="120"/>
      <w:outlineLvl w:val="3"/>
    </w:pPr>
    <w:rPr>
      <w:sz w:val="22"/>
    </w:rPr>
  </w:style>
  <w:style w:type="paragraph" w:styleId="Heading5">
    <w:name w:val="heading 5"/>
    <w:basedOn w:val="HeadingBase"/>
    <w:next w:val="Normal"/>
    <w:link w:val="Heading5Char"/>
    <w:qFormat/>
    <w:rsid w:val="00F17F7F"/>
    <w:pPr>
      <w:spacing w:before="80"/>
      <w:outlineLvl w:val="4"/>
    </w:pPr>
    <w:rPr>
      <w:color w:val="918585"/>
      <w:sz w:val="20"/>
    </w:rPr>
  </w:style>
  <w:style w:type="paragraph" w:styleId="Heading6">
    <w:name w:val="heading 6"/>
    <w:basedOn w:val="HeadingBase"/>
    <w:next w:val="Normal"/>
    <w:link w:val="Heading6Char"/>
    <w:qFormat/>
    <w:rsid w:val="00F17F7F"/>
    <w:pPr>
      <w:spacing w:before="60"/>
      <w:outlineLvl w:val="5"/>
    </w:pPr>
    <w:rPr>
      <w:color w:val="918585"/>
      <w:sz w:val="20"/>
    </w:rPr>
  </w:style>
  <w:style w:type="paragraph" w:styleId="Heading7">
    <w:name w:val="heading 7"/>
    <w:basedOn w:val="Normal"/>
    <w:next w:val="Normal"/>
    <w:link w:val="Heading7Char"/>
    <w:qFormat/>
    <w:rsid w:val="00F17F7F"/>
    <w:pPr>
      <w:ind w:left="720"/>
      <w:outlineLvl w:val="6"/>
    </w:pPr>
    <w:rPr>
      <w:i/>
    </w:rPr>
  </w:style>
  <w:style w:type="paragraph" w:styleId="Heading8">
    <w:name w:val="heading 8"/>
    <w:basedOn w:val="Normal"/>
    <w:next w:val="Normal"/>
    <w:link w:val="Heading8Char"/>
    <w:qFormat/>
    <w:rsid w:val="00F17F7F"/>
    <w:pPr>
      <w:ind w:left="720"/>
      <w:outlineLvl w:val="7"/>
    </w:pPr>
    <w:rPr>
      <w:i/>
    </w:rPr>
  </w:style>
  <w:style w:type="paragraph" w:styleId="Heading9">
    <w:name w:val="heading 9"/>
    <w:basedOn w:val="Normal"/>
    <w:next w:val="Normal"/>
    <w:link w:val="Heading9Char"/>
    <w:qFormat/>
    <w:rsid w:val="00F17F7F"/>
    <w:pPr>
      <w:ind w:left="720"/>
      <w:outlineLvl w:val="8"/>
    </w:pPr>
    <w:rPr>
      <w:i/>
    </w:rPr>
  </w:style>
  <w:style w:type="character" w:default="1" w:styleId="DefaultParagraphFont">
    <w:name w:val="Default Paragraph Font"/>
    <w:uiPriority w:val="1"/>
    <w:unhideWhenUsed/>
    <w:rsid w:val="00F17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7F7F"/>
  </w:style>
  <w:style w:type="character" w:customStyle="1" w:styleId="Heading1Char">
    <w:name w:val="Heading 1 Char"/>
    <w:basedOn w:val="DefaultParagraphFont"/>
    <w:link w:val="Heading1"/>
    <w:rsid w:val="00F17F7F"/>
    <w:rPr>
      <w:rFonts w:ascii="Times New Roman" w:eastAsia="Times New Roman" w:hAnsi="Times New Roman" w:cs="Times New Roman"/>
      <w:b/>
      <w:sz w:val="32"/>
      <w:szCs w:val="20"/>
      <w:lang w:eastAsia="en-US"/>
    </w:rPr>
  </w:style>
  <w:style w:type="paragraph" w:styleId="BodyText">
    <w:name w:val="Body Text"/>
    <w:basedOn w:val="Normal"/>
    <w:link w:val="BodyTextChar"/>
    <w:rsid w:val="00F17F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7F7F"/>
    <w:rPr>
      <w:rFonts w:ascii="Times New Roman" w:eastAsia="Times New Roman" w:hAnsi="Times New Roman" w:cs="Times New Roman"/>
      <w:sz w:val="24"/>
      <w:lang w:eastAsia="en-US"/>
    </w:rPr>
  </w:style>
  <w:style w:type="paragraph" w:styleId="List">
    <w:name w:val="List"/>
    <w:basedOn w:val="BodyText"/>
    <w:next w:val="BodyText"/>
    <w:rsid w:val="00F17F7F"/>
    <w:pPr>
      <w:tabs>
        <w:tab w:val="left" w:pos="340"/>
      </w:tabs>
      <w:spacing w:before="60" w:after="60"/>
      <w:ind w:left="340" w:hanging="340"/>
    </w:pPr>
  </w:style>
  <w:style w:type="paragraph" w:styleId="ListBullet">
    <w:name w:val="List Bullet"/>
    <w:basedOn w:val="List"/>
    <w:rsid w:val="00F17F7F"/>
    <w:pPr>
      <w:numPr>
        <w:numId w:val="13"/>
      </w:numPr>
      <w:tabs>
        <w:tab w:val="clear" w:pos="340"/>
      </w:tabs>
      <w:spacing w:before="40" w:after="40"/>
    </w:pPr>
  </w:style>
  <w:style w:type="character" w:customStyle="1" w:styleId="SpecialBold">
    <w:name w:val="Special Bold"/>
    <w:basedOn w:val="DefaultParagraphFont"/>
    <w:rsid w:val="00F17F7F"/>
    <w:rPr>
      <w:b/>
      <w:spacing w:val="0"/>
    </w:rPr>
  </w:style>
  <w:style w:type="paragraph" w:styleId="ListBullet2">
    <w:name w:val="List Bullet 2"/>
    <w:basedOn w:val="List2"/>
    <w:rsid w:val="00F17F7F"/>
    <w:pPr>
      <w:numPr>
        <w:numId w:val="14"/>
      </w:numPr>
      <w:tabs>
        <w:tab w:val="clear" w:pos="680"/>
      </w:tabs>
    </w:pPr>
  </w:style>
  <w:style w:type="paragraph" w:customStyle="1" w:styleId="SuperHeading">
    <w:name w:val="SuperHeading"/>
    <w:basedOn w:val="Normal"/>
    <w:rsid w:val="00F17F7F"/>
    <w:pPr>
      <w:spacing w:before="240" w:after="120"/>
      <w:outlineLvl w:val="0"/>
    </w:pPr>
    <w:rPr>
      <w:rFonts w:ascii="Times New Roman" w:hAnsi="Times New Roman"/>
      <w:b/>
      <w:sz w:val="32"/>
    </w:rPr>
  </w:style>
  <w:style w:type="paragraph" w:customStyle="1" w:styleId="AllowPageBreak">
    <w:name w:val="AllowPageBreak"/>
    <w:rsid w:val="00F17F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7F7F"/>
    <w:pPr>
      <w:tabs>
        <w:tab w:val="left" w:pos="680"/>
      </w:tabs>
      <w:spacing w:before="60" w:after="60"/>
      <w:ind w:left="680" w:hanging="340"/>
    </w:pPr>
  </w:style>
  <w:style w:type="character" w:customStyle="1" w:styleId="BoldandItalics">
    <w:name w:val="Bold and Italics"/>
    <w:qFormat/>
    <w:rsid w:val="00F17F7F"/>
    <w:rPr>
      <w:b/>
      <w:i/>
      <w:u w:val="none"/>
    </w:rPr>
  </w:style>
  <w:style w:type="character" w:customStyle="1" w:styleId="Heading2Char">
    <w:name w:val="Heading 2 Char"/>
    <w:basedOn w:val="DefaultParagraphFont"/>
    <w:link w:val="Heading2"/>
    <w:rsid w:val="00F17F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7F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7F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7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7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7F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7F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7F7F"/>
    <w:rPr>
      <w:rFonts w:ascii="Courier New" w:eastAsia="Times New Roman" w:hAnsi="Courier New" w:cs="Times New Roman"/>
      <w:i/>
      <w:szCs w:val="20"/>
      <w:lang w:eastAsia="en-US"/>
    </w:rPr>
  </w:style>
  <w:style w:type="paragraph" w:customStyle="1" w:styleId="HeadingBase">
    <w:name w:val="Heading Base"/>
    <w:rsid w:val="00F17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7F7F"/>
    <w:pPr>
      <w:tabs>
        <w:tab w:val="right" w:leader="dot" w:pos="9072"/>
      </w:tabs>
      <w:ind w:left="567"/>
    </w:pPr>
    <w:rPr>
      <w:szCs w:val="22"/>
    </w:rPr>
  </w:style>
  <w:style w:type="paragraph" w:customStyle="1" w:styleId="TOCBase">
    <w:name w:val="TOC Base"/>
    <w:rsid w:val="00F17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7F7F"/>
    <w:pPr>
      <w:tabs>
        <w:tab w:val="right" w:leader="dot" w:pos="9072"/>
      </w:tabs>
      <w:spacing w:before="40" w:after="40"/>
      <w:ind w:left="284"/>
    </w:pPr>
    <w:rPr>
      <w:rFonts w:ascii="Times New Roman" w:hAnsi="Times New Roman"/>
    </w:rPr>
  </w:style>
  <w:style w:type="paragraph" w:styleId="TOC1">
    <w:name w:val="toc 1"/>
    <w:basedOn w:val="TOCBase"/>
    <w:next w:val="Normal"/>
    <w:rsid w:val="00F17F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7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7F7F"/>
    <w:rPr>
      <w:rFonts w:ascii="Times New Roman" w:eastAsia="Times New Roman" w:hAnsi="Times New Roman" w:cs="Times New Roman"/>
      <w:sz w:val="16"/>
      <w:lang w:eastAsia="en-US"/>
    </w:rPr>
  </w:style>
  <w:style w:type="paragraph" w:styleId="Title">
    <w:name w:val="Title"/>
    <w:basedOn w:val="HeadingBase"/>
    <w:link w:val="TitleChar"/>
    <w:qFormat/>
    <w:rsid w:val="00F17F7F"/>
    <w:pPr>
      <w:spacing w:before="5040"/>
      <w:jc w:val="center"/>
    </w:pPr>
    <w:rPr>
      <w:sz w:val="48"/>
      <w:szCs w:val="72"/>
      <w:lang w:val="en-US"/>
    </w:rPr>
  </w:style>
  <w:style w:type="character" w:customStyle="1" w:styleId="TitleChar">
    <w:name w:val="Title Char"/>
    <w:basedOn w:val="DefaultParagraphFont"/>
    <w:link w:val="Title"/>
    <w:rsid w:val="00F17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7F7F"/>
    <w:pPr>
      <w:tabs>
        <w:tab w:val="left" w:pos="3600"/>
        <w:tab w:val="left" w:pos="3958"/>
      </w:tabs>
    </w:pPr>
  </w:style>
  <w:style w:type="paragraph" w:customStyle="1" w:styleId="Note">
    <w:name w:val="Note"/>
    <w:basedOn w:val="BodyText"/>
    <w:rsid w:val="00F17F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7F7F"/>
    <w:pPr>
      <w:framePr w:wrap="auto" w:hAnchor="text" w:y="6049"/>
    </w:pPr>
    <w:rPr>
      <w:color w:val="000000"/>
      <w:sz w:val="40"/>
    </w:rPr>
  </w:style>
  <w:style w:type="paragraph" w:customStyle="1" w:styleId="TOCTitle">
    <w:name w:val="TOCTitle"/>
    <w:basedOn w:val="Heading1"/>
    <w:rsid w:val="00F17F7F"/>
    <w:pPr>
      <w:spacing w:after="240"/>
      <w:jc w:val="center"/>
      <w:outlineLvl w:val="9"/>
    </w:pPr>
    <w:rPr>
      <w:caps/>
    </w:rPr>
  </w:style>
  <w:style w:type="paragraph" w:customStyle="1" w:styleId="Version">
    <w:name w:val="Version"/>
    <w:rsid w:val="00F17F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7F7F"/>
    <w:pPr>
      <w:keepNext w:val="0"/>
      <w:tabs>
        <w:tab w:val="right" w:pos="4176"/>
      </w:tabs>
      <w:ind w:left="198" w:hanging="198"/>
    </w:pPr>
    <w:rPr>
      <w:rFonts w:ascii="Garamond" w:hAnsi="Garamond"/>
    </w:rPr>
  </w:style>
  <w:style w:type="paragraph" w:styleId="IndexHeading">
    <w:name w:val="index heading"/>
    <w:basedOn w:val="Normal"/>
    <w:next w:val="Index1"/>
    <w:semiHidden/>
    <w:rsid w:val="00F17F7F"/>
    <w:pPr>
      <w:spacing w:before="120" w:after="120"/>
    </w:pPr>
    <w:rPr>
      <w:rFonts w:ascii="Arial" w:hAnsi="Arial"/>
      <w:b/>
      <w:color w:val="918585"/>
      <w:sz w:val="24"/>
    </w:rPr>
  </w:style>
  <w:style w:type="paragraph" w:styleId="Header">
    <w:name w:val="header"/>
    <w:basedOn w:val="Normal"/>
    <w:link w:val="HeaderChar"/>
    <w:rsid w:val="00F17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7F7F"/>
    <w:rPr>
      <w:rFonts w:ascii="Times New Roman" w:eastAsia="Times New Roman" w:hAnsi="Times New Roman" w:cs="Times New Roman"/>
      <w:sz w:val="16"/>
      <w:szCs w:val="20"/>
      <w:lang w:val="en-GB" w:eastAsia="en-US"/>
    </w:rPr>
  </w:style>
  <w:style w:type="paragraph" w:customStyle="1" w:styleId="Chapter">
    <w:name w:val="Chapter"/>
    <w:basedOn w:val="Normal"/>
    <w:rsid w:val="00F17F7F"/>
    <w:pPr>
      <w:spacing w:before="240"/>
    </w:pPr>
    <w:rPr>
      <w:rFonts w:ascii="Times New Roman" w:hAnsi="Times New Roman"/>
      <w:smallCaps/>
      <w:spacing w:val="80"/>
      <w:sz w:val="28"/>
    </w:rPr>
  </w:style>
  <w:style w:type="paragraph" w:customStyle="1" w:styleId="InChapter">
    <w:name w:val="InChapter"/>
    <w:basedOn w:val="Heading3"/>
    <w:rsid w:val="00F17F7F"/>
    <w:pPr>
      <w:spacing w:after="240"/>
      <w:outlineLvl w:val="9"/>
    </w:pPr>
    <w:rPr>
      <w:noProof/>
    </w:rPr>
  </w:style>
  <w:style w:type="paragraph" w:styleId="Index2">
    <w:name w:val="index 2"/>
    <w:basedOn w:val="Normal"/>
    <w:next w:val="Normal"/>
    <w:semiHidden/>
    <w:rsid w:val="00F17F7F"/>
    <w:pPr>
      <w:tabs>
        <w:tab w:val="right" w:pos="4176"/>
      </w:tabs>
      <w:ind w:left="568" w:hanging="284"/>
    </w:pPr>
    <w:rPr>
      <w:rFonts w:ascii="Garamond" w:hAnsi="Garamond"/>
    </w:rPr>
  </w:style>
  <w:style w:type="paragraph" w:customStyle="1" w:styleId="Byline">
    <w:name w:val="Byline"/>
    <w:rsid w:val="00F17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7F7F"/>
    <w:pPr>
      <w:tabs>
        <w:tab w:val="clear" w:pos="3600"/>
        <w:tab w:val="clear" w:pos="3958"/>
      </w:tabs>
      <w:jc w:val="right"/>
    </w:pPr>
  </w:style>
  <w:style w:type="character" w:styleId="Emphasis">
    <w:name w:val="Emphasis"/>
    <w:basedOn w:val="DefaultParagraphFont"/>
    <w:qFormat/>
    <w:rsid w:val="00F17F7F"/>
    <w:rPr>
      <w:i/>
    </w:rPr>
  </w:style>
  <w:style w:type="paragraph" w:styleId="Caption">
    <w:name w:val="caption"/>
    <w:basedOn w:val="BodyText"/>
    <w:next w:val="Normal"/>
    <w:qFormat/>
    <w:rsid w:val="00F17F7F"/>
    <w:pPr>
      <w:framePr w:w="2268" w:hSpace="181" w:vSpace="181" w:wrap="around" w:vAnchor="text" w:hAnchor="page" w:x="1135" w:y="285" w:anchorLock="1"/>
    </w:pPr>
    <w:rPr>
      <w:i/>
    </w:rPr>
  </w:style>
  <w:style w:type="paragraph" w:customStyle="1" w:styleId="MiniTOCTitle">
    <w:name w:val="MiniTOCTitle"/>
    <w:basedOn w:val="Heading4"/>
    <w:rsid w:val="00F17F7F"/>
    <w:pPr>
      <w:spacing w:before="240"/>
      <w:outlineLvl w:val="9"/>
    </w:pPr>
    <w:rPr>
      <w:noProof/>
      <w:sz w:val="24"/>
    </w:rPr>
  </w:style>
  <w:style w:type="paragraph" w:customStyle="1" w:styleId="MiniTOCItem">
    <w:name w:val="MiniTOCItem"/>
    <w:basedOn w:val="ListBullet"/>
    <w:rsid w:val="00F17F7F"/>
    <w:pPr>
      <w:numPr>
        <w:numId w:val="0"/>
      </w:numPr>
      <w:tabs>
        <w:tab w:val="right" w:leader="dot" w:pos="6521"/>
      </w:tabs>
      <w:spacing w:before="0" w:after="0"/>
    </w:pPr>
  </w:style>
  <w:style w:type="paragraph" w:customStyle="1" w:styleId="TOFTitle">
    <w:name w:val="TOFTitle"/>
    <w:basedOn w:val="TOCTitle"/>
    <w:rsid w:val="00F17F7F"/>
  </w:style>
  <w:style w:type="paragraph" w:styleId="TableofFigures">
    <w:name w:val="table of figures"/>
    <w:basedOn w:val="Normal"/>
    <w:next w:val="Normal"/>
    <w:semiHidden/>
    <w:rsid w:val="00F17F7F"/>
    <w:pPr>
      <w:tabs>
        <w:tab w:val="right" w:leader="dot" w:pos="9072"/>
      </w:tabs>
      <w:ind w:left="970" w:hanging="403"/>
    </w:pPr>
    <w:rPr>
      <w:rFonts w:ascii="Times New Roman" w:hAnsi="Times New Roman"/>
      <w:b/>
    </w:rPr>
  </w:style>
  <w:style w:type="paragraph" w:styleId="ListNumber">
    <w:name w:val="List Number"/>
    <w:basedOn w:val="List"/>
    <w:rsid w:val="00F17F7F"/>
    <w:pPr>
      <w:numPr>
        <w:numId w:val="11"/>
      </w:numPr>
    </w:pPr>
  </w:style>
  <w:style w:type="character" w:customStyle="1" w:styleId="WingdingSymbols">
    <w:name w:val="Wingding Symbols"/>
    <w:rsid w:val="00F17F7F"/>
    <w:rPr>
      <w:rFonts w:ascii="Wingdings" w:hAnsi="Wingdings"/>
    </w:rPr>
  </w:style>
  <w:style w:type="paragraph" w:customStyle="1" w:styleId="TableHeading">
    <w:name w:val="Table Heading"/>
    <w:basedOn w:val="HeadingBase"/>
    <w:rsid w:val="00F17F7F"/>
    <w:pPr>
      <w:keepLines/>
      <w:pBdr>
        <w:bottom w:val="single" w:sz="6" w:space="1" w:color="918585"/>
      </w:pBdr>
      <w:spacing w:before="240"/>
    </w:pPr>
  </w:style>
  <w:style w:type="character" w:customStyle="1" w:styleId="HotSpot">
    <w:name w:val="HotSpot"/>
    <w:rsid w:val="00F17F7F"/>
    <w:rPr>
      <w:color w:val="0033CC"/>
      <w:u w:val="none"/>
    </w:rPr>
  </w:style>
  <w:style w:type="paragraph" w:customStyle="1" w:styleId="BodyTextRight">
    <w:name w:val="Body Text Right"/>
    <w:basedOn w:val="BodyText"/>
    <w:rsid w:val="00F17F7F"/>
    <w:pPr>
      <w:spacing w:before="0" w:after="0"/>
      <w:jc w:val="right"/>
    </w:pPr>
  </w:style>
  <w:style w:type="paragraph" w:styleId="Index3">
    <w:name w:val="index 3"/>
    <w:basedOn w:val="ListNumber2"/>
    <w:next w:val="Normal"/>
    <w:semiHidden/>
    <w:rsid w:val="00F17F7F"/>
    <w:pPr>
      <w:numPr>
        <w:numId w:val="0"/>
      </w:numPr>
      <w:tabs>
        <w:tab w:val="right" w:leader="dot" w:pos="4176"/>
      </w:tabs>
    </w:pPr>
  </w:style>
  <w:style w:type="paragraph" w:styleId="ListNumber2">
    <w:name w:val="List Number 2"/>
    <w:basedOn w:val="List2"/>
    <w:rsid w:val="00F17F7F"/>
    <w:pPr>
      <w:numPr>
        <w:numId w:val="10"/>
      </w:numPr>
      <w:tabs>
        <w:tab w:val="clear" w:pos="1060"/>
      </w:tabs>
    </w:pPr>
  </w:style>
  <w:style w:type="paragraph" w:customStyle="1" w:styleId="MarginNote">
    <w:name w:val="Margin Note"/>
    <w:basedOn w:val="BodyText"/>
    <w:rsid w:val="00F17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7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7F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7F7F"/>
    <w:rPr>
      <w:sz w:val="32"/>
    </w:rPr>
  </w:style>
  <w:style w:type="paragraph" w:customStyle="1" w:styleId="HeadingProcedure">
    <w:name w:val="Heading Procedure"/>
    <w:basedOn w:val="HeadingBase"/>
    <w:next w:val="Normal"/>
    <w:rsid w:val="00F17F7F"/>
    <w:pPr>
      <w:tabs>
        <w:tab w:val="left" w:pos="0"/>
      </w:tabs>
      <w:spacing w:before="120" w:after="60"/>
    </w:pPr>
    <w:rPr>
      <w:i/>
      <w:color w:val="918585"/>
      <w:sz w:val="22"/>
    </w:rPr>
  </w:style>
  <w:style w:type="paragraph" w:customStyle="1" w:styleId="TableBodyText">
    <w:name w:val="Table Body Text"/>
    <w:basedOn w:val="BodyText"/>
    <w:rsid w:val="00F17F7F"/>
    <w:pPr>
      <w:spacing w:before="60" w:after="60"/>
    </w:pPr>
  </w:style>
  <w:style w:type="paragraph" w:styleId="ListContinue">
    <w:name w:val="List Continue"/>
    <w:basedOn w:val="List"/>
    <w:rsid w:val="00F17F7F"/>
    <w:pPr>
      <w:ind w:firstLine="0"/>
    </w:pPr>
  </w:style>
  <w:style w:type="paragraph" w:customStyle="1" w:styleId="ListNote">
    <w:name w:val="List Note"/>
    <w:basedOn w:val="List"/>
    <w:rsid w:val="00F17F7F"/>
    <w:pPr>
      <w:pBdr>
        <w:top w:val="single" w:sz="6" w:space="2" w:color="918585"/>
        <w:bottom w:val="single" w:sz="6" w:space="2" w:color="918585"/>
      </w:pBdr>
      <w:tabs>
        <w:tab w:val="left" w:pos="1021"/>
      </w:tabs>
      <w:ind w:firstLine="0"/>
    </w:pPr>
  </w:style>
  <w:style w:type="paragraph" w:customStyle="1" w:styleId="Warning">
    <w:name w:val="Warning"/>
    <w:basedOn w:val="BodyText"/>
    <w:rsid w:val="00F17F7F"/>
    <w:pPr>
      <w:shd w:val="clear" w:color="auto" w:fill="D9D9D9"/>
      <w:tabs>
        <w:tab w:val="left" w:pos="992"/>
      </w:tabs>
      <w:ind w:left="119" w:right="119"/>
    </w:pPr>
    <w:rPr>
      <w:sz w:val="20"/>
    </w:rPr>
  </w:style>
  <w:style w:type="paragraph" w:customStyle="1" w:styleId="MarginIcons">
    <w:name w:val="Margin Icons"/>
    <w:basedOn w:val="BodyText"/>
    <w:rsid w:val="00F17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7F7F"/>
    <w:rPr>
      <w:rFonts w:ascii="Courier New" w:hAnsi="Courier New"/>
    </w:rPr>
  </w:style>
  <w:style w:type="paragraph" w:customStyle="1" w:styleId="NoteBullet">
    <w:name w:val="Note Bullet"/>
    <w:basedOn w:val="Note"/>
    <w:rsid w:val="00F17F7F"/>
    <w:pPr>
      <w:tabs>
        <w:tab w:val="clear" w:pos="680"/>
      </w:tabs>
      <w:spacing w:before="60" w:after="60"/>
    </w:pPr>
  </w:style>
  <w:style w:type="paragraph" w:customStyle="1" w:styleId="SubHeading2">
    <w:name w:val="SubHeading2"/>
    <w:basedOn w:val="HeadingBase"/>
    <w:rsid w:val="00F17F7F"/>
    <w:pPr>
      <w:spacing w:before="240" w:after="60"/>
    </w:pPr>
    <w:rPr>
      <w:sz w:val="20"/>
    </w:rPr>
  </w:style>
  <w:style w:type="paragraph" w:customStyle="1" w:styleId="SubHeading1">
    <w:name w:val="SubHeading1"/>
    <w:basedOn w:val="HeadingBase"/>
    <w:rsid w:val="00F17F7F"/>
    <w:pPr>
      <w:spacing w:before="240" w:after="60"/>
    </w:pPr>
    <w:rPr>
      <w:color w:val="918585"/>
      <w:sz w:val="22"/>
    </w:rPr>
  </w:style>
  <w:style w:type="paragraph" w:customStyle="1" w:styleId="SideHeading">
    <w:name w:val="Side Heading"/>
    <w:basedOn w:val="HeadingBase"/>
    <w:rsid w:val="00F17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7F7F"/>
    <w:pPr>
      <w:numPr>
        <w:numId w:val="12"/>
      </w:numPr>
    </w:pPr>
  </w:style>
  <w:style w:type="paragraph" w:styleId="PlainText">
    <w:name w:val="Plain Text"/>
    <w:basedOn w:val="Normal"/>
    <w:link w:val="PlainTextChar"/>
    <w:rsid w:val="00F17F7F"/>
    <w:rPr>
      <w:sz w:val="20"/>
    </w:rPr>
  </w:style>
  <w:style w:type="character" w:customStyle="1" w:styleId="PlainTextChar">
    <w:name w:val="Plain Text Char"/>
    <w:basedOn w:val="DefaultParagraphFont"/>
    <w:link w:val="PlainText"/>
    <w:rsid w:val="00F17F7F"/>
    <w:rPr>
      <w:rFonts w:ascii="Courier New" w:eastAsia="Times New Roman" w:hAnsi="Courier New" w:cs="Times New Roman"/>
      <w:sz w:val="20"/>
      <w:szCs w:val="20"/>
      <w:lang w:eastAsia="en-US"/>
    </w:rPr>
  </w:style>
  <w:style w:type="character" w:customStyle="1" w:styleId="MenuOption">
    <w:name w:val="Menu Option"/>
    <w:basedOn w:val="DefaultParagraphFont"/>
    <w:rsid w:val="00F17F7F"/>
    <w:rPr>
      <w:b/>
      <w:smallCaps/>
    </w:rPr>
  </w:style>
  <w:style w:type="paragraph" w:customStyle="1" w:styleId="TableListNumber">
    <w:name w:val="Table List Number"/>
    <w:basedOn w:val="ListNumber"/>
    <w:rsid w:val="00F17F7F"/>
    <w:pPr>
      <w:numPr>
        <w:numId w:val="0"/>
      </w:numPr>
    </w:pPr>
  </w:style>
  <w:style w:type="paragraph" w:styleId="TOC4">
    <w:name w:val="toc 4"/>
    <w:basedOn w:val="TOCBase"/>
    <w:next w:val="Normal"/>
    <w:semiHidden/>
    <w:rsid w:val="00F17F7F"/>
    <w:pPr>
      <w:tabs>
        <w:tab w:val="right" w:leader="dot" w:pos="9071"/>
      </w:tabs>
      <w:ind w:left="1701"/>
    </w:pPr>
  </w:style>
  <w:style w:type="paragraph" w:customStyle="1" w:styleId="ListAlpha">
    <w:name w:val="List Alpha"/>
    <w:basedOn w:val="List"/>
    <w:rsid w:val="00F17F7F"/>
    <w:pPr>
      <w:numPr>
        <w:numId w:val="9"/>
      </w:numPr>
    </w:pPr>
  </w:style>
  <w:style w:type="paragraph" w:customStyle="1" w:styleId="ListAlpha2">
    <w:name w:val="List Alpha 2"/>
    <w:basedOn w:val="List2"/>
    <w:rsid w:val="00F17F7F"/>
    <w:pPr>
      <w:numPr>
        <w:numId w:val="8"/>
      </w:numPr>
    </w:pPr>
  </w:style>
  <w:style w:type="paragraph" w:styleId="List3">
    <w:name w:val="List 3"/>
    <w:basedOn w:val="BodyText"/>
    <w:rsid w:val="00F17F7F"/>
    <w:pPr>
      <w:tabs>
        <w:tab w:val="left" w:pos="1021"/>
      </w:tabs>
      <w:spacing w:before="60" w:after="60"/>
      <w:ind w:left="1020" w:hanging="340"/>
    </w:pPr>
  </w:style>
  <w:style w:type="paragraph" w:styleId="List4">
    <w:name w:val="List 4"/>
    <w:basedOn w:val="BodyText"/>
    <w:rsid w:val="00F17F7F"/>
    <w:pPr>
      <w:tabs>
        <w:tab w:val="left" w:pos="1361"/>
      </w:tabs>
      <w:spacing w:before="60" w:after="60"/>
      <w:ind w:left="1361" w:hanging="340"/>
    </w:pPr>
  </w:style>
  <w:style w:type="paragraph" w:styleId="List5">
    <w:name w:val="List 5"/>
    <w:basedOn w:val="BodyText"/>
    <w:rsid w:val="00F17F7F"/>
    <w:pPr>
      <w:tabs>
        <w:tab w:val="left" w:pos="1701"/>
      </w:tabs>
      <w:spacing w:before="60" w:after="60"/>
      <w:ind w:left="1701" w:hanging="340"/>
    </w:pPr>
  </w:style>
  <w:style w:type="paragraph" w:styleId="ListBullet3">
    <w:name w:val="List Bullet 3"/>
    <w:basedOn w:val="List3"/>
    <w:rsid w:val="00F17F7F"/>
    <w:pPr>
      <w:numPr>
        <w:numId w:val="15"/>
      </w:numPr>
      <w:tabs>
        <w:tab w:val="clear" w:pos="1021"/>
      </w:tabs>
      <w:ind w:left="1037" w:hanging="357"/>
    </w:pPr>
  </w:style>
  <w:style w:type="paragraph" w:styleId="ListBullet4">
    <w:name w:val="List Bullet 4"/>
    <w:basedOn w:val="List4"/>
    <w:rsid w:val="00F17F7F"/>
    <w:pPr>
      <w:numPr>
        <w:numId w:val="3"/>
      </w:numPr>
    </w:pPr>
  </w:style>
  <w:style w:type="paragraph" w:styleId="ListBullet5">
    <w:name w:val="List Bullet 5"/>
    <w:basedOn w:val="List5"/>
    <w:rsid w:val="00F17F7F"/>
    <w:pPr>
      <w:numPr>
        <w:numId w:val="4"/>
      </w:numPr>
    </w:pPr>
  </w:style>
  <w:style w:type="paragraph" w:styleId="ListContinue2">
    <w:name w:val="List Continue 2"/>
    <w:basedOn w:val="List2"/>
    <w:rsid w:val="00F17F7F"/>
    <w:pPr>
      <w:ind w:firstLine="0"/>
    </w:pPr>
  </w:style>
  <w:style w:type="paragraph" w:styleId="ListContinue3">
    <w:name w:val="List Continue 3"/>
    <w:basedOn w:val="List3"/>
    <w:rsid w:val="00F17F7F"/>
    <w:pPr>
      <w:ind w:left="1021" w:firstLine="0"/>
    </w:pPr>
  </w:style>
  <w:style w:type="paragraph" w:styleId="ListContinue4">
    <w:name w:val="List Continue 4"/>
    <w:basedOn w:val="List4"/>
    <w:rsid w:val="00F17F7F"/>
    <w:pPr>
      <w:ind w:firstLine="0"/>
    </w:pPr>
  </w:style>
  <w:style w:type="paragraph" w:styleId="ListContinue5">
    <w:name w:val="List Continue 5"/>
    <w:basedOn w:val="List5"/>
    <w:rsid w:val="00F17F7F"/>
    <w:pPr>
      <w:ind w:firstLine="0"/>
    </w:pPr>
  </w:style>
  <w:style w:type="paragraph" w:styleId="ListNumber3">
    <w:name w:val="List Number 3"/>
    <w:basedOn w:val="List3"/>
    <w:rsid w:val="00F17F7F"/>
    <w:pPr>
      <w:numPr>
        <w:numId w:val="5"/>
      </w:numPr>
    </w:pPr>
  </w:style>
  <w:style w:type="paragraph" w:styleId="ListNumber4">
    <w:name w:val="List Number 4"/>
    <w:basedOn w:val="List4"/>
    <w:rsid w:val="00F17F7F"/>
    <w:pPr>
      <w:numPr>
        <w:numId w:val="6"/>
      </w:numPr>
    </w:pPr>
  </w:style>
  <w:style w:type="paragraph" w:styleId="ListNumber5">
    <w:name w:val="List Number 5"/>
    <w:basedOn w:val="List5"/>
    <w:rsid w:val="00F17F7F"/>
    <w:pPr>
      <w:numPr>
        <w:numId w:val="7"/>
      </w:numPr>
    </w:pPr>
  </w:style>
  <w:style w:type="paragraph" w:styleId="BlockText">
    <w:name w:val="Block Text"/>
    <w:basedOn w:val="Normal"/>
    <w:rsid w:val="00F17F7F"/>
    <w:pPr>
      <w:spacing w:after="120"/>
      <w:ind w:left="1440" w:right="1440"/>
    </w:pPr>
  </w:style>
  <w:style w:type="character" w:customStyle="1" w:styleId="Subscript">
    <w:name w:val="Subscript"/>
    <w:basedOn w:val="DefaultParagraphFont"/>
    <w:rsid w:val="00F17F7F"/>
    <w:rPr>
      <w:sz w:val="16"/>
      <w:vertAlign w:val="subscript"/>
    </w:rPr>
  </w:style>
  <w:style w:type="character" w:customStyle="1" w:styleId="Superscript">
    <w:name w:val="Superscript"/>
    <w:basedOn w:val="DefaultParagraphFont"/>
    <w:rsid w:val="00F17F7F"/>
    <w:rPr>
      <w:sz w:val="16"/>
      <w:vertAlign w:val="superscript"/>
    </w:rPr>
  </w:style>
  <w:style w:type="character" w:customStyle="1" w:styleId="Symbols">
    <w:name w:val="Symbols"/>
    <w:basedOn w:val="DefaultParagraphFont"/>
    <w:rsid w:val="00F17F7F"/>
    <w:rPr>
      <w:rFonts w:ascii="Symbol" w:hAnsi="Symbol"/>
    </w:rPr>
  </w:style>
  <w:style w:type="character" w:customStyle="1" w:styleId="MenuOptions">
    <w:name w:val="Menu Options"/>
    <w:basedOn w:val="DefaultParagraphFont"/>
    <w:rsid w:val="00F17F7F"/>
    <w:rPr>
      <w:rFonts w:ascii="Arial Narrow" w:hAnsi="Arial Narrow"/>
      <w:smallCaps/>
    </w:rPr>
  </w:style>
  <w:style w:type="character" w:customStyle="1" w:styleId="Buttons">
    <w:name w:val="Buttons"/>
    <w:basedOn w:val="DefaultParagraphFont"/>
    <w:rsid w:val="00F17F7F"/>
    <w:rPr>
      <w:b/>
    </w:rPr>
  </w:style>
  <w:style w:type="character" w:customStyle="1" w:styleId="Underlined">
    <w:name w:val="Underlined"/>
    <w:basedOn w:val="DefaultParagraphFont"/>
    <w:rsid w:val="00F17F7F"/>
    <w:rPr>
      <w:u w:val="single"/>
    </w:rPr>
  </w:style>
  <w:style w:type="paragraph" w:customStyle="1" w:styleId="TableBodyTextRight">
    <w:name w:val="Table Body Text Right"/>
    <w:basedOn w:val="TableBodyText"/>
    <w:rsid w:val="00F17F7F"/>
    <w:pPr>
      <w:widowControl w:val="0"/>
      <w:autoSpaceDE w:val="0"/>
      <w:autoSpaceDN w:val="0"/>
      <w:adjustRightInd w:val="0"/>
      <w:jc w:val="right"/>
    </w:pPr>
    <w:rPr>
      <w:rFonts w:cs="Arial"/>
      <w:szCs w:val="18"/>
    </w:rPr>
  </w:style>
  <w:style w:type="paragraph" w:customStyle="1" w:styleId="CopyrightText">
    <w:name w:val="Copyright Text"/>
    <w:basedOn w:val="BodyText"/>
    <w:rsid w:val="00F17F7F"/>
    <w:rPr>
      <w:sz w:val="18"/>
    </w:rPr>
  </w:style>
  <w:style w:type="paragraph" w:customStyle="1" w:styleId="BodySmallRight">
    <w:name w:val="Body Small Right"/>
    <w:basedOn w:val="BodyTextRight"/>
    <w:rsid w:val="00F17F7F"/>
    <w:rPr>
      <w:sz w:val="18"/>
      <w:szCs w:val="18"/>
    </w:rPr>
  </w:style>
  <w:style w:type="paragraph" w:customStyle="1" w:styleId="MarginEdition">
    <w:name w:val="Margin Edition"/>
    <w:basedOn w:val="MarginNote"/>
    <w:rsid w:val="00F17F7F"/>
    <w:pPr>
      <w:spacing w:before="0" w:after="0"/>
    </w:pPr>
    <w:rPr>
      <w:rFonts w:ascii="Times New Roman" w:hAnsi="Times New Roman"/>
      <w:color w:val="999999"/>
    </w:rPr>
  </w:style>
  <w:style w:type="paragraph" w:customStyle="1" w:styleId="Spacer">
    <w:name w:val="Spacer"/>
    <w:basedOn w:val="Normal"/>
    <w:rsid w:val="00F17F7F"/>
    <w:rPr>
      <w:sz w:val="2"/>
      <w:szCs w:val="2"/>
    </w:rPr>
  </w:style>
  <w:style w:type="character" w:customStyle="1" w:styleId="Small">
    <w:name w:val="Small"/>
    <w:basedOn w:val="DefaultParagraphFont"/>
    <w:rsid w:val="00F17F7F"/>
    <w:rPr>
      <w:sz w:val="16"/>
    </w:rPr>
  </w:style>
  <w:style w:type="paragraph" w:customStyle="1" w:styleId="WideTable">
    <w:name w:val="Wide Table"/>
    <w:basedOn w:val="Normal"/>
    <w:rsid w:val="00F17F7F"/>
    <w:pPr>
      <w:ind w:left="-1418"/>
    </w:pPr>
    <w:rPr>
      <w:sz w:val="2"/>
      <w:szCs w:val="2"/>
    </w:rPr>
  </w:style>
  <w:style w:type="character" w:styleId="PageNumber">
    <w:name w:val="page number"/>
    <w:basedOn w:val="DefaultParagraphFont"/>
    <w:rsid w:val="00F17F7F"/>
  </w:style>
  <w:style w:type="paragraph" w:styleId="Quote">
    <w:name w:val="Quote"/>
    <w:basedOn w:val="Heading1"/>
    <w:link w:val="QuoteChar"/>
    <w:qFormat/>
    <w:rsid w:val="00F17F7F"/>
    <w:rPr>
      <w:b w:val="0"/>
      <w:sz w:val="72"/>
      <w:szCs w:val="72"/>
      <w:lang w:val="en-NZ"/>
    </w:rPr>
  </w:style>
  <w:style w:type="character" w:customStyle="1" w:styleId="QuoteChar">
    <w:name w:val="Quote Char"/>
    <w:basedOn w:val="DefaultParagraphFont"/>
    <w:link w:val="Quote"/>
    <w:rsid w:val="00F17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7F7F"/>
    <w:pPr>
      <w:pageBreakBefore/>
    </w:pPr>
  </w:style>
  <w:style w:type="paragraph" w:customStyle="1" w:styleId="Border">
    <w:name w:val="Border"/>
    <w:basedOn w:val="Normal"/>
    <w:qFormat/>
    <w:rsid w:val="00F17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7F7F"/>
    <w:rPr>
      <w:b/>
      <w:bCs/>
      <w:i/>
      <w:iCs/>
      <w:color w:val="auto"/>
    </w:rPr>
  </w:style>
  <w:style w:type="paragraph" w:styleId="IntenseQuote">
    <w:name w:val="Intense Quote"/>
    <w:basedOn w:val="Normal"/>
    <w:next w:val="Normal"/>
    <w:link w:val="IntenseQuoteChar"/>
    <w:uiPriority w:val="30"/>
    <w:qFormat/>
    <w:rsid w:val="00F17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7F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7F7F"/>
    <w:rPr>
      <w:smallCaps/>
      <w:color w:val="auto"/>
      <w:u w:val="single"/>
    </w:rPr>
  </w:style>
  <w:style w:type="character" w:styleId="IntenseReference">
    <w:name w:val="Intense Reference"/>
    <w:basedOn w:val="DefaultParagraphFont"/>
    <w:uiPriority w:val="32"/>
    <w:qFormat/>
    <w:rsid w:val="00F17F7F"/>
    <w:rPr>
      <w:b/>
      <w:bCs/>
      <w:smallCaps/>
      <w:color w:val="auto"/>
      <w:spacing w:val="5"/>
      <w:u w:val="single"/>
    </w:rPr>
  </w:style>
  <w:style w:type="paragraph" w:customStyle="1" w:styleId="2ColumnHeading">
    <w:name w:val="2Column Heading"/>
    <w:basedOn w:val="BodyText"/>
    <w:qFormat/>
    <w:rsid w:val="00F17F7F"/>
    <w:pPr>
      <w:spacing w:after="60"/>
      <w:ind w:left="-2268"/>
    </w:pPr>
    <w:rPr>
      <w:b/>
    </w:rPr>
  </w:style>
  <w:style w:type="paragraph" w:customStyle="1" w:styleId="Heading1TOC">
    <w:name w:val="Heading1 TOC"/>
    <w:basedOn w:val="Normal"/>
    <w:qFormat/>
    <w:rsid w:val="00F17F7F"/>
    <w:pPr>
      <w:spacing w:before="240" w:after="120"/>
    </w:pPr>
    <w:rPr>
      <w:rFonts w:ascii="Times New Roman" w:hAnsi="Times New Roman"/>
      <w:b/>
      <w:sz w:val="32"/>
    </w:rPr>
  </w:style>
  <w:style w:type="paragraph" w:customStyle="1" w:styleId="Heading2TOC">
    <w:name w:val="Heading2 TOC"/>
    <w:basedOn w:val="Normal"/>
    <w:qFormat/>
    <w:rsid w:val="00F17F7F"/>
    <w:pPr>
      <w:spacing w:before="240" w:after="60"/>
    </w:pPr>
    <w:rPr>
      <w:rFonts w:ascii="Times New Roman" w:hAnsi="Times New Roman"/>
      <w:b/>
      <w:sz w:val="28"/>
    </w:rPr>
  </w:style>
  <w:style w:type="character" w:customStyle="1" w:styleId="Underline">
    <w:name w:val="Underline"/>
    <w:basedOn w:val="DefaultParagraphFont"/>
    <w:qFormat/>
    <w:rsid w:val="00F17F7F"/>
    <w:rPr>
      <w:u w:val="single"/>
    </w:rPr>
  </w:style>
  <w:style w:type="paragraph" w:styleId="BalloonText">
    <w:name w:val="Balloon Text"/>
    <w:basedOn w:val="Normal"/>
    <w:link w:val="BalloonTextChar"/>
    <w:rsid w:val="00F17F7F"/>
    <w:rPr>
      <w:rFonts w:ascii="Tahoma" w:hAnsi="Tahoma" w:cs="Tahoma"/>
      <w:sz w:val="16"/>
      <w:szCs w:val="16"/>
    </w:rPr>
  </w:style>
  <w:style w:type="character" w:customStyle="1" w:styleId="BalloonTextChar">
    <w:name w:val="Balloon Text Char"/>
    <w:basedOn w:val="DefaultParagraphFont"/>
    <w:link w:val="BalloonText"/>
    <w:rsid w:val="00F17F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7F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7F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7F7F"/>
    <w:rPr>
      <w:b/>
      <w:color w:val="660033"/>
      <w:spacing w:val="0"/>
    </w:rPr>
  </w:style>
  <w:style w:type="paragraph" w:customStyle="1" w:styleId="Nameditemlist">
    <w:name w:val="Named item list"/>
    <w:basedOn w:val="BodyText"/>
    <w:qFormat/>
    <w:rsid w:val="00F17F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1658</Words>
  <Characters>10146</Characters>
  <Application>Microsoft Office Word</Application>
  <DocSecurity>0</DocSecurity>
  <Lines>274</Lines>
  <Paragraphs>251</Paragraphs>
  <ScaleCrop>false</ScaleCrop>
  <Company>Author-it Software Corporation Ltd.</Company>
  <LinksUpToDate>false</LinksUpToDate>
  <CharactersWithSpaces>11553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SITHKOP501 Design and cost menus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2013-01-17T20:45:00Z</dcterms:created>
  <dcterms:modified xsi:type="dcterms:W3CDTF">2013-01-17T20:45:00Z</dcterms:modified>
</cp:coreProperties>
</file>