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61A" w:rsidP="00D2261A">
      <w:pPr>
        <w:pStyle w:val="Title"/>
      </w:pPr>
      <w:r>
        <w:fldChar w:fldCharType="begin"/>
      </w:r>
      <w:r>
        <w:instrText xml:space="preserve"> TITLE   \* MERGEFORMAT </w:instrText>
      </w:r>
      <w:r>
        <w:fldChar w:fldCharType="separate"/>
      </w:r>
      <w:r>
        <w:t>SITHFAB206 Serve food and beverage</w:t>
      </w:r>
      <w:r>
        <w:fldChar w:fldCharType="end"/>
      </w:r>
    </w:p>
    <w:p w:rsidR="00D2261A" w:rsidP="00D2261A">
      <w:pPr>
        <w:pStyle w:val="Version"/>
        <w:sectPr w:rsidSect="00C045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54B" w:rsidP="00C0454B">
      <w:pPr>
        <w:pStyle w:val="SuperHeading"/>
      </w:pPr>
      <w:r w:rsidRPr="00C0454B">
        <w:t>SITHFAB206 Serve food and beverage</w:t>
      </w:r>
    </w:p>
    <w:p w:rsidR="00000000" w:rsidRPr="00C0454B" w:rsidP="00C0454B">
      <w:pPr>
        <w:pStyle w:val="Heading1"/>
      </w:pPr>
      <w:bookmarkStart w:id="1" w:name="O_478180"/>
      <w:bookmarkEnd w:id="1"/>
      <w:r w:rsidRPr="00C0454B">
        <w:t>Modification History</w:t>
      </w:r>
    </w:p>
    <w:p w:rsidR="00000000" w:rsidRPr="00C0454B" w:rsidP="00C0454B">
      <w:pPr>
        <w:pStyle w:val="BodyText"/>
      </w:pPr>
      <w:r w:rsidRPr="00C0454B">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D226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54B" w:rsidP="00C0454B">
            <w:pPr>
              <w:pStyle w:val="BodyText"/>
            </w:pPr>
            <w:r w:rsidRPr="00C0454B">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54B">
            <w:pPr>
              <w:pStyle w:val="BodyText"/>
              <w:rPr>
                <w:lang w:val="en-NZ"/>
              </w:rPr>
            </w:pPr>
            <w:r w:rsidRPr="00C0454B">
              <w:rPr>
                <w:rStyle w:val="SpecialBold"/>
              </w:rPr>
              <w:t>Comments</w:t>
            </w:r>
          </w:p>
        </w:tc>
      </w:tr>
      <w:tr w:rsidTr="00D226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54B">
            <w:pPr>
              <w:pStyle w:val="BodyText"/>
              <w:rPr>
                <w:lang w:val="en-NZ"/>
              </w:rPr>
            </w:pPr>
            <w:r w:rsidRPr="00C0454B">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54B" w:rsidP="00C0454B">
            <w:pPr>
              <w:pStyle w:val="BodyText"/>
            </w:pPr>
            <w:r w:rsidRPr="00C0454B">
              <w:t>E</w:t>
            </w:r>
          </w:p>
          <w:p w:rsidR="00000000" w:rsidRPr="00C0454B" w:rsidP="00C0454B">
            <w:pPr>
              <w:pStyle w:val="BodyText"/>
            </w:pPr>
            <w:r w:rsidRPr="00C0454B">
              <w:t>Replaces and is equivalent to SITHFAB003A Serve food and beverage to customers.</w:t>
            </w:r>
          </w:p>
          <w:p w:rsidR="00000000" w:rsidRPr="00C0454B" w:rsidP="00C0454B">
            <w:pPr>
              <w:pStyle w:val="BodyText"/>
            </w:pPr>
            <w:r w:rsidRPr="00C0454B">
              <w:t>Title sim</w:t>
            </w:r>
            <w:r w:rsidRPr="00C0454B">
              <w:t>plified. Re-worked Elements, Performance Criteria, Required Skills and Knowledge to more fully articulate content.</w:t>
            </w:r>
          </w:p>
        </w:tc>
      </w:tr>
    </w:tbl>
    <w:p w:rsidR="00000000" w:rsidRPr="00C0454B" w:rsidP="00C0454B">
      <w:pPr>
        <w:pStyle w:val="BodyText"/>
      </w:pPr>
    </w:p>
    <w:p w:rsidR="00000000" w:rsidRPr="00C0454B" w:rsidP="00C0454B">
      <w:pPr>
        <w:pStyle w:val="AllowPageBreak"/>
      </w:pPr>
    </w:p>
    <w:p w:rsidR="00000000" w:rsidRPr="00C0454B" w:rsidP="00C0454B">
      <w:pPr>
        <w:pStyle w:val="Heading1"/>
      </w:pPr>
      <w:bookmarkStart w:id="2" w:name="O_478181"/>
      <w:bookmarkEnd w:id="2"/>
      <w:r w:rsidRPr="00C0454B">
        <w:t>Unit Descriptor</w:t>
      </w:r>
    </w:p>
    <w:p w:rsidR="00000000" w:rsidRPr="00C0454B" w:rsidP="00C0454B">
      <w:pPr>
        <w:pStyle w:val="BodyText"/>
      </w:pPr>
      <w:r w:rsidRPr="00C0454B">
        <w:t xml:space="preserve">This unit describes the performance outcomes, skills and knowledge required to serve food and beverage to </w:t>
      </w:r>
      <w:r w:rsidRPr="00C0454B">
        <w:t xml:space="preserve">customers in a casual dining setting. It covers fundamental technical skills required to prepare the outlet for the service period, interact with customers to take orders, serve and clear food and beverage and to complete end of service tasks. </w:t>
      </w:r>
    </w:p>
    <w:p w:rsidR="00000000" w:rsidRPr="00C0454B" w:rsidP="00C0454B">
      <w:pPr>
        <w:pStyle w:val="BodyText"/>
      </w:pPr>
      <w:r w:rsidRPr="00C0454B">
        <w:t>Higher orde</w:t>
      </w:r>
      <w:r w:rsidRPr="00C0454B">
        <w:t>r service techniques, required by senior food and beverage attendants, are covered by the unit SITHFAB307 Provide table service of food and beverage.</w:t>
      </w:r>
    </w:p>
    <w:p w:rsidR="00000000" w:rsidRPr="00C0454B" w:rsidP="00C0454B">
      <w:pPr>
        <w:pStyle w:val="AllowPageBreak"/>
      </w:pPr>
    </w:p>
    <w:p w:rsidR="00000000" w:rsidRPr="00C0454B" w:rsidP="00C0454B">
      <w:pPr>
        <w:pStyle w:val="Heading1"/>
      </w:pPr>
      <w:bookmarkStart w:id="3" w:name="O_478182"/>
      <w:bookmarkEnd w:id="3"/>
      <w:r w:rsidRPr="00C0454B">
        <w:t>Application of the Unit</w:t>
      </w:r>
    </w:p>
    <w:p w:rsidR="00000000" w:rsidRPr="00C0454B" w:rsidP="00C0454B">
      <w:pPr>
        <w:pStyle w:val="BodyText"/>
      </w:pPr>
      <w:r w:rsidRPr="00C0454B">
        <w:t>This unit applies to hospitality organisations which operate food</w:t>
      </w:r>
      <w:r w:rsidRPr="00C0454B">
        <w:t xml:space="preserve"> and beverage outlets including hotels, clubs, cafes, and coffee shops.</w:t>
      </w:r>
    </w:p>
    <w:p w:rsidR="00000000" w:rsidRPr="00C0454B" w:rsidP="00C0454B">
      <w:pPr>
        <w:pStyle w:val="BodyText"/>
      </w:pPr>
      <w:r w:rsidRPr="00C0454B">
        <w:t>Beverages may include alcohol but it is not a requirement of this unit, as many casual dining settings do not serve alcohol.</w:t>
      </w:r>
    </w:p>
    <w:p w:rsidR="00000000" w:rsidRPr="00C0454B" w:rsidP="00C0454B">
      <w:pPr>
        <w:pStyle w:val="BodyText"/>
      </w:pPr>
      <w:r w:rsidRPr="00C0454B">
        <w:t>The unit applies to operational food and beverage attendant</w:t>
      </w:r>
      <w:r w:rsidRPr="00C0454B">
        <w:t>s who work with very little independence and under close supervision.</w:t>
      </w:r>
    </w:p>
    <w:p w:rsidR="00000000" w:rsidRPr="00C0454B" w:rsidP="00C0454B">
      <w:pPr>
        <w:pStyle w:val="AllowPageBreak"/>
      </w:pPr>
    </w:p>
    <w:p w:rsidR="00000000" w:rsidRPr="00C0454B" w:rsidP="00C0454B">
      <w:pPr>
        <w:pStyle w:val="Heading1"/>
      </w:pPr>
      <w:bookmarkStart w:id="4" w:name="O_478183"/>
      <w:bookmarkEnd w:id="4"/>
      <w:r w:rsidRPr="00C0454B">
        <w:t>Licensing/Regulatory Information</w:t>
      </w:r>
    </w:p>
    <w:p w:rsidR="00000000" w:rsidRPr="00C0454B" w:rsidP="00C0454B">
      <w:pPr>
        <w:pStyle w:val="BodyText"/>
      </w:pPr>
      <w:r w:rsidRPr="00C0454B">
        <w:t>No licensing, legislative, regulatory or certification requirements apply to this unit at the time of endorsement.</w:t>
      </w:r>
    </w:p>
    <w:p w:rsidR="00000000" w:rsidRPr="00C0454B" w:rsidP="00C0454B">
      <w:pPr>
        <w:pStyle w:val="AllowPageBreak"/>
      </w:pPr>
    </w:p>
    <w:p w:rsidR="00000000" w:rsidRPr="00C0454B" w:rsidP="00C0454B">
      <w:pPr>
        <w:pStyle w:val="Heading1"/>
      </w:pPr>
      <w:bookmarkStart w:id="5" w:name="O_478184"/>
      <w:bookmarkEnd w:id="5"/>
      <w:r w:rsidRPr="00C0454B">
        <w:t>Pre-Requisites</w:t>
      </w:r>
    </w:p>
    <w:tbl>
      <w:tblPr>
        <w:tblW w:w="0" w:type="auto"/>
        <w:tblLayout w:type="fixed"/>
        <w:tblCellMar>
          <w:left w:w="62" w:type="dxa"/>
          <w:right w:w="62" w:type="dxa"/>
        </w:tblCellMar>
        <w:tblLook w:val="0000"/>
      </w:tblPr>
      <w:tblGrid>
        <w:gridCol w:w="1620"/>
        <w:gridCol w:w="4960"/>
      </w:tblGrid>
      <w:tr w:rsidTr="00C0454B">
        <w:tblPrEx>
          <w:tblW w:w="0" w:type="auto"/>
          <w:tblLayout w:type="fixed"/>
          <w:tblCellMar>
            <w:left w:w="62" w:type="dxa"/>
            <w:right w:w="62" w:type="dxa"/>
          </w:tblCellMar>
          <w:tblLook w:val="0000"/>
        </w:tblPrEx>
        <w:tc>
          <w:tcPr>
            <w:tcW w:w="65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54B">
            <w:pPr>
              <w:pStyle w:val="BodyText"/>
              <w:rPr>
                <w:lang w:val="en-NZ"/>
              </w:rPr>
            </w:pPr>
            <w:r w:rsidRPr="00C0454B">
              <w:t>This unit must be assessed after the following prerequisite unit:</w:t>
            </w:r>
          </w:p>
        </w:tc>
      </w:tr>
      <w:tr w:rsidTr="00C0454B">
        <w:tblPrEx>
          <w:tblW w:w="0" w:type="auto"/>
          <w:tblLayout w:type="fixed"/>
          <w:tblCellMar>
            <w:left w:w="62" w:type="dxa"/>
            <w:right w:w="62" w:type="dxa"/>
          </w:tblCellMar>
          <w:tblLook w:val="0000"/>
        </w:tblPrEx>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54B">
            <w:pPr>
              <w:pStyle w:val="BodyText"/>
              <w:rPr>
                <w:lang w:val="en-NZ"/>
              </w:rPr>
            </w:pPr>
            <w:r w:rsidRPr="00C0454B">
              <w:t>SITXFSA101</w:t>
            </w:r>
          </w:p>
        </w:tc>
        <w:tc>
          <w:tcPr>
            <w:tcW w:w="4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54B" w:rsidP="00C0454B">
            <w:pPr>
              <w:pStyle w:val="BodyText"/>
            </w:pPr>
            <w:r w:rsidRPr="00C0454B">
              <w:t>Use hygienic practices for food safety</w:t>
            </w:r>
          </w:p>
        </w:tc>
      </w:tr>
    </w:tbl>
    <w:p w:rsidR="00000000" w:rsidRPr="00C0454B" w:rsidP="00C0454B">
      <w:pPr>
        <w:pStyle w:val="BodyText"/>
      </w:pPr>
    </w:p>
    <w:p w:rsidR="00000000" w:rsidRPr="00C0454B" w:rsidP="00C0454B">
      <w:pPr>
        <w:pStyle w:val="AllowPageBreak"/>
      </w:pPr>
    </w:p>
    <w:p w:rsidR="00000000" w:rsidRPr="00C0454B" w:rsidP="00C0454B">
      <w:pPr>
        <w:pStyle w:val="Heading1"/>
      </w:pPr>
      <w:bookmarkStart w:id="6" w:name="O_478185"/>
      <w:bookmarkEnd w:id="6"/>
      <w:r w:rsidRPr="00C0454B">
        <w:t>Employability Skills Information</w:t>
      </w:r>
    </w:p>
    <w:p w:rsidR="00000000" w:rsidRPr="00C0454B" w:rsidP="00C0454B">
      <w:pPr>
        <w:pStyle w:val="BodyText"/>
      </w:pPr>
      <w:r w:rsidRPr="00C0454B">
        <w:t>This unit contains employability skills.</w:t>
      </w:r>
    </w:p>
    <w:p w:rsidR="00000000" w:rsidRPr="00C0454B" w:rsidP="00C0454B">
      <w:pPr>
        <w:pStyle w:val="AllowPageBreak"/>
      </w:pPr>
    </w:p>
    <w:p w:rsidR="00000000" w:rsidRPr="00C0454B" w:rsidP="00C0454B">
      <w:pPr>
        <w:pStyle w:val="Heading1"/>
      </w:pPr>
      <w:bookmarkStart w:id="7" w:name="O_478186"/>
      <w:bookmarkEnd w:id="7"/>
      <w:r w:rsidRPr="00C0454B">
        <w:t xml:space="preserve">Elements and </w:t>
      </w:r>
      <w:r w:rsidRPr="00C0454B">
        <w:t>Performance Criteria Pre-Content</w:t>
      </w:r>
    </w:p>
    <w:p w:rsidR="00000000" w:rsidRPr="00C0454B" w:rsidP="00C0454B">
      <w:pPr>
        <w:pStyle w:val="Heading1"/>
      </w:pPr>
      <w:bookmarkStart w:id="8" w:name="O_478187"/>
      <w:bookmarkEnd w:id="8"/>
      <w:r w:rsidRPr="00C0454B">
        <w:t>Elements and Performance Criteria</w:t>
      </w:r>
    </w:p>
    <w:tbl>
      <w:tblPr>
        <w:tblW w:w="0" w:type="auto"/>
        <w:tblCellMar>
          <w:left w:w="62" w:type="dxa"/>
          <w:right w:w="62" w:type="dxa"/>
        </w:tblCellMar>
        <w:tblLook w:val="0000"/>
      </w:tblPr>
      <w:tblGrid>
        <w:gridCol w:w="2817"/>
        <w:gridCol w:w="6379"/>
      </w:tblGrid>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t>Performance criteria describe the performance needed to demonstrate achievement of the element. Where bold italicised text is used, further information is detailed in the required skills and knowledge section and the range statement. Assessment of performa</w:t>
            </w:r>
            <w:r w:rsidRPr="00C0454B">
              <w:t>nce is to be consistent with the evidence guide.</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List"/>
              <w:rPr>
                <w:lang w:val="en-NZ"/>
              </w:rPr>
            </w:pPr>
            <w:r w:rsidRPr="00C0454B">
              <w:t>1.</w:t>
            </w:r>
            <w:r w:rsidRPr="00C0454B">
              <w:tab/>
              <w:t>Prepare for food and beverage service.</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2"/>
            </w:pPr>
            <w:r w:rsidRPr="00C0454B">
              <w:t>1.1</w:t>
            </w:r>
            <w:r w:rsidRPr="00C0454B">
              <w:tab/>
              <w:t xml:space="preserve">Discuss and clarify table and room set-up, </w:t>
            </w:r>
            <w:r w:rsidRPr="00C0454B">
              <w:rPr>
                <w:rStyle w:val="BoldandItalics"/>
              </w:rPr>
              <w:t xml:space="preserve">menu </w:t>
            </w:r>
            <w:r w:rsidRPr="00C0454B">
              <w:t xml:space="preserve">and </w:t>
            </w:r>
            <w:r w:rsidRPr="00C0454B">
              <w:rPr>
                <w:rStyle w:val="BoldandItalics"/>
              </w:rPr>
              <w:t>style of service</w:t>
            </w:r>
            <w:r w:rsidRPr="00C0454B">
              <w:t>.</w:t>
            </w:r>
          </w:p>
          <w:p w:rsidR="00000000" w:rsidRPr="00C0454B" w:rsidP="00C0454B">
            <w:pPr>
              <w:pStyle w:val="List2"/>
            </w:pPr>
            <w:r w:rsidRPr="00C0454B">
              <w:t>1.2</w:t>
            </w:r>
            <w:r w:rsidRPr="00C0454B">
              <w:tab/>
              <w:t>Check furniture and fittings for cleanliness, stability and condition prior to the</w:t>
            </w:r>
            <w:r w:rsidRPr="00C0454B">
              <w:rPr>
                <w:rStyle w:val="BoldandItalics"/>
              </w:rPr>
              <w:t xml:space="preserve"> ser</w:t>
            </w:r>
            <w:r w:rsidRPr="00C0454B">
              <w:rPr>
                <w:rStyle w:val="BoldandItalics"/>
              </w:rPr>
              <w:t>vice period</w:t>
            </w:r>
            <w:r w:rsidRPr="00C0454B">
              <w:t>.</w:t>
            </w:r>
          </w:p>
          <w:p w:rsidR="00000000" w:rsidRPr="00C0454B" w:rsidP="00C0454B">
            <w:pPr>
              <w:pStyle w:val="List2"/>
            </w:pPr>
            <w:r w:rsidRPr="00C0454B">
              <w:t>1.3</w:t>
            </w:r>
            <w:r w:rsidRPr="00C0454B">
              <w:tab/>
              <w:t>Adjust furniture placement to meet service requirements and allow safe and easy access for service personnel.</w:t>
            </w:r>
          </w:p>
          <w:p w:rsidR="00000000" w:rsidRPr="00C0454B" w:rsidP="00C0454B">
            <w:pPr>
              <w:pStyle w:val="List2"/>
            </w:pPr>
            <w:r w:rsidRPr="00C0454B">
              <w:t>1.4</w:t>
            </w:r>
            <w:r w:rsidRPr="00C0454B">
              <w:tab/>
              <w:t xml:space="preserve">Prepare and adjust the </w:t>
            </w:r>
            <w:r w:rsidRPr="00C0454B">
              <w:rPr>
                <w:rStyle w:val="BoldandItalics"/>
              </w:rPr>
              <w:t xml:space="preserve">environment </w:t>
            </w:r>
            <w:r w:rsidRPr="00C0454B">
              <w:t>to ensure comfort and ambience for customers.</w:t>
            </w:r>
          </w:p>
          <w:p w:rsidR="00000000" w:rsidRPr="00C0454B" w:rsidP="00C0454B">
            <w:pPr>
              <w:pStyle w:val="List2"/>
            </w:pPr>
            <w:r w:rsidRPr="00C0454B">
              <w:t>1.5</w:t>
            </w:r>
            <w:r w:rsidRPr="00C0454B">
              <w:tab/>
              <w:t xml:space="preserve">Check and prepare </w:t>
            </w:r>
            <w:r w:rsidRPr="00C0454B">
              <w:rPr>
                <w:rStyle w:val="BoldandItalics"/>
              </w:rPr>
              <w:t xml:space="preserve">equipment </w:t>
            </w:r>
            <w:r w:rsidRPr="00C0454B">
              <w:t xml:space="preserve">for service </w:t>
            </w:r>
            <w:r w:rsidRPr="00C0454B">
              <w:t>and clean or replace items to meet service standards.</w:t>
            </w:r>
          </w:p>
          <w:p w:rsidR="00000000" w:rsidP="00C0454B">
            <w:pPr>
              <w:pStyle w:val="List2"/>
              <w:rPr>
                <w:lang w:val="en-NZ"/>
              </w:rPr>
            </w:pPr>
            <w:r w:rsidRPr="00C0454B">
              <w:t>1.6</w:t>
            </w:r>
            <w:r w:rsidRPr="00C0454B">
              <w:tab/>
              <w:t>Prepare and display food and beverage items according to organisational standards.</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List"/>
              <w:rPr>
                <w:lang w:val="en-NZ"/>
              </w:rPr>
            </w:pPr>
            <w:r w:rsidRPr="00C0454B">
              <w:t>2.</w:t>
            </w:r>
            <w:r w:rsidRPr="00C0454B">
              <w:tab/>
              <w:t>Welcome and advise customers.</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2"/>
            </w:pPr>
            <w:r w:rsidRPr="00C0454B">
              <w:t>2.1</w:t>
            </w:r>
            <w:r w:rsidRPr="00C0454B">
              <w:tab/>
              <w:t>Greet customers on arrival, according to organisational customer service stan</w:t>
            </w:r>
            <w:r w:rsidRPr="00C0454B">
              <w:t>dards.</w:t>
            </w:r>
          </w:p>
          <w:p w:rsidR="00000000" w:rsidRPr="00C0454B" w:rsidP="00C0454B">
            <w:pPr>
              <w:pStyle w:val="List2"/>
            </w:pPr>
            <w:r w:rsidRPr="00C0454B">
              <w:t>2.2</w:t>
            </w:r>
            <w:r w:rsidRPr="00C0454B">
              <w:tab/>
              <w:t xml:space="preserve">Provide </w:t>
            </w:r>
            <w:r w:rsidRPr="00C0454B">
              <w:rPr>
                <w:rStyle w:val="BoldandItalics"/>
              </w:rPr>
              <w:t xml:space="preserve">information </w:t>
            </w:r>
            <w:r w:rsidRPr="00C0454B">
              <w:t>to customers, giving clear explanations and descriptions.</w:t>
            </w:r>
          </w:p>
          <w:p w:rsidR="00000000" w:rsidP="00C0454B">
            <w:pPr>
              <w:pStyle w:val="List2"/>
              <w:rPr>
                <w:lang w:val="en-NZ"/>
              </w:rPr>
            </w:pPr>
            <w:r w:rsidRPr="00C0454B">
              <w:t>2.3</w:t>
            </w:r>
            <w:r w:rsidRPr="00C0454B">
              <w:tab/>
              <w:t>Answer customer questions on menu items correctly and courteously.</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List"/>
              <w:rPr>
                <w:lang w:val="en-NZ"/>
              </w:rPr>
            </w:pPr>
            <w:r w:rsidRPr="00C0454B">
              <w:t>3.</w:t>
            </w:r>
            <w:r w:rsidRPr="00C0454B">
              <w:tab/>
              <w:t>Take and process orders.</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2"/>
            </w:pPr>
            <w:r w:rsidRPr="00C0454B">
              <w:t>3.1 Take and record orders accurately and legibly using the format required by the organisation, and convey them promptly to the kitchen.</w:t>
            </w:r>
          </w:p>
          <w:p w:rsidR="00000000" w:rsidRPr="00C0454B" w:rsidP="00C0454B">
            <w:pPr>
              <w:pStyle w:val="List2"/>
            </w:pPr>
            <w:r w:rsidRPr="00C0454B">
              <w:t>3.2</w:t>
            </w:r>
            <w:r w:rsidRPr="00C0454B">
              <w:tab/>
              <w:t>Operate the</w:t>
            </w:r>
            <w:r w:rsidRPr="00C0454B">
              <w:rPr>
                <w:rStyle w:val="BoldandItalics"/>
              </w:rPr>
              <w:t xml:space="preserve"> ordering system</w:t>
            </w:r>
            <w:r w:rsidRPr="00C0454B">
              <w:t xml:space="preserve"> according to organisational procedures.</w:t>
            </w:r>
          </w:p>
          <w:p w:rsidR="00000000" w:rsidRPr="00C0454B" w:rsidP="00C0454B">
            <w:pPr>
              <w:pStyle w:val="List2"/>
            </w:pPr>
            <w:r w:rsidRPr="00C0454B">
              <w:t>3.3</w:t>
            </w:r>
            <w:r w:rsidRPr="00C0454B">
              <w:tab/>
              <w:t>Communicate special requests or dietary re</w:t>
            </w:r>
            <w:r w:rsidRPr="00C0454B">
              <w:t>quirements to kitchen.</w:t>
            </w:r>
          </w:p>
          <w:p w:rsidR="00000000" w:rsidRPr="00C0454B" w:rsidP="00C0454B">
            <w:pPr>
              <w:pStyle w:val="List2"/>
            </w:pPr>
            <w:r w:rsidRPr="00C0454B">
              <w:t>3.4</w:t>
            </w:r>
            <w:r w:rsidRPr="00C0454B">
              <w:tab/>
              <w:t>Provide glassware, serviceware and cutlery suitable for menu choice.</w:t>
            </w:r>
          </w:p>
          <w:p w:rsidR="00000000" w:rsidP="00C0454B">
            <w:pPr>
              <w:pStyle w:val="List2"/>
              <w:rPr>
                <w:lang w:val="en-NZ"/>
              </w:rPr>
            </w:pPr>
            <w:r w:rsidRPr="00C0454B">
              <w:t>3.5</w:t>
            </w:r>
            <w:r w:rsidRPr="00C0454B">
              <w:tab/>
            </w:r>
            <w:r w:rsidRPr="00C0454B">
              <w:rPr>
                <w:rStyle w:val="BoldandItalics"/>
              </w:rPr>
              <w:t>Process account</w:t>
            </w:r>
            <w:r w:rsidRPr="00C0454B">
              <w:t>s and receive payment at appropriate time.</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List"/>
              <w:rPr>
                <w:lang w:val="en-NZ"/>
              </w:rPr>
            </w:pPr>
            <w:r w:rsidRPr="00C0454B">
              <w:t>4.</w:t>
            </w:r>
            <w:r w:rsidRPr="00C0454B">
              <w:tab/>
              <w:t>Serve food and drinks.</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2"/>
            </w:pPr>
            <w:r w:rsidRPr="00C0454B">
              <w:t>4.1</w:t>
            </w:r>
            <w:r w:rsidRPr="00C0454B">
              <w:tab/>
              <w:t>Collect food and beverage selections from kitchen and check for acc</w:t>
            </w:r>
            <w:r w:rsidRPr="00C0454B">
              <w:t>uracy and presentation.</w:t>
            </w:r>
          </w:p>
          <w:p w:rsidR="00000000" w:rsidRPr="00C0454B" w:rsidP="00C0454B">
            <w:pPr>
              <w:pStyle w:val="List2"/>
            </w:pPr>
            <w:r w:rsidRPr="00C0454B">
              <w:t>4.2</w:t>
            </w:r>
            <w:r w:rsidRPr="00C0454B">
              <w:tab/>
              <w:t>Use appropriate techniques to carry and place plates containing meals and serve to correct person.</w:t>
            </w:r>
          </w:p>
          <w:p w:rsidR="00000000" w:rsidRPr="00C0454B" w:rsidP="00C0454B">
            <w:pPr>
              <w:pStyle w:val="List2"/>
            </w:pPr>
            <w:r w:rsidRPr="00C0454B">
              <w:t>4.3</w:t>
            </w:r>
            <w:r w:rsidRPr="00C0454B">
              <w:tab/>
              <w:t>Promptly recognise and follow up any delays or deficiencies in service.</w:t>
            </w:r>
          </w:p>
          <w:p w:rsidR="00000000" w:rsidRPr="00C0454B" w:rsidP="00C0454B">
            <w:pPr>
              <w:pStyle w:val="List2"/>
            </w:pPr>
            <w:r w:rsidRPr="00C0454B">
              <w:t>4.4</w:t>
            </w:r>
            <w:r w:rsidRPr="00C0454B">
              <w:tab/>
              <w:t>Advise and reassure customers about any delays or</w:t>
            </w:r>
            <w:r w:rsidRPr="00C0454B">
              <w:t xml:space="preserve"> problems.</w:t>
            </w:r>
          </w:p>
          <w:p w:rsidR="00000000" w:rsidP="00C0454B">
            <w:pPr>
              <w:pStyle w:val="List2"/>
              <w:rPr>
                <w:lang w:val="en-NZ"/>
              </w:rPr>
            </w:pPr>
            <w:r w:rsidRPr="00C0454B">
              <w:t>4.5</w:t>
            </w:r>
            <w:r w:rsidRPr="00C0454B">
              <w:tab/>
              <w:t>Check customer satisfaction at the appropriate time.</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List"/>
              <w:rPr>
                <w:lang w:val="en-NZ"/>
              </w:rPr>
            </w:pPr>
            <w:r w:rsidRPr="00C0454B">
              <w:t>5.</w:t>
            </w:r>
            <w:r w:rsidRPr="00C0454B">
              <w:tab/>
              <w:t>Clear food and drinks.</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2"/>
            </w:pPr>
            <w:r w:rsidRPr="00C0454B">
              <w:t>5.1</w:t>
            </w:r>
            <w:r w:rsidRPr="00C0454B">
              <w:tab/>
              <w:t>Use appropriate techniques to clear and carry multiple used plates and other serviceware.</w:t>
            </w:r>
          </w:p>
          <w:p w:rsidR="00000000" w:rsidRPr="00C0454B" w:rsidP="00C0454B">
            <w:pPr>
              <w:pStyle w:val="List2"/>
            </w:pPr>
            <w:r w:rsidRPr="00C0454B">
              <w:t>5.2</w:t>
            </w:r>
            <w:r w:rsidRPr="00C0454B">
              <w:tab/>
              <w:t>Remove used items in a timely manner and safely transfer them t</w:t>
            </w:r>
            <w:r w:rsidRPr="00C0454B">
              <w:t>o the appropriate location for cleaning.</w:t>
            </w:r>
          </w:p>
          <w:p w:rsidR="00000000" w:rsidP="00C0454B">
            <w:pPr>
              <w:pStyle w:val="List2"/>
              <w:rPr>
                <w:lang w:val="en-NZ"/>
              </w:rPr>
            </w:pPr>
            <w:r w:rsidRPr="00C0454B">
              <w:t>5.3</w:t>
            </w:r>
            <w:r w:rsidRPr="00C0454B">
              <w:tab/>
              <w:t>Safely dispose of food waste, disposables and recyclable items to minimise negative environmental impacts.</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List"/>
              <w:rPr>
                <w:lang w:val="en-NZ"/>
              </w:rPr>
            </w:pPr>
            <w:r w:rsidRPr="00C0454B">
              <w:t>6.</w:t>
            </w:r>
            <w:r w:rsidRPr="00C0454B">
              <w:tab/>
              <w:t>Complete end of shift duties.</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2"/>
            </w:pPr>
            <w:r w:rsidRPr="00C0454B">
              <w:t>6.1</w:t>
            </w:r>
            <w:r w:rsidRPr="00C0454B">
              <w:tab/>
              <w:t xml:space="preserve">Follow </w:t>
            </w:r>
            <w:r w:rsidRPr="00C0454B">
              <w:rPr>
                <w:rStyle w:val="BoldandItalics"/>
              </w:rPr>
              <w:t>end of shift procedures</w:t>
            </w:r>
            <w:r w:rsidRPr="00C0454B">
              <w:t>.</w:t>
            </w:r>
          </w:p>
          <w:p w:rsidR="00000000" w:rsidRPr="00C0454B" w:rsidP="00C0454B">
            <w:pPr>
              <w:pStyle w:val="List2"/>
            </w:pPr>
            <w:r w:rsidRPr="00C0454B">
              <w:t>6.2</w:t>
            </w:r>
            <w:r w:rsidRPr="00C0454B">
              <w:tab/>
            </w:r>
            <w:r w:rsidRPr="00C0454B">
              <w:t>Provide customer feedback to relevant supervisors or managers.</w:t>
            </w:r>
          </w:p>
          <w:p w:rsidR="00000000" w:rsidRPr="00C0454B" w:rsidP="00C0454B">
            <w:pPr>
              <w:pStyle w:val="List2"/>
            </w:pPr>
            <w:r w:rsidRPr="00C0454B">
              <w:t>6.3</w:t>
            </w:r>
            <w:r w:rsidRPr="00C0454B">
              <w:tab/>
              <w:t>Provide handover to incoming colleagues and share relevant information.</w:t>
            </w:r>
          </w:p>
        </w:tc>
      </w:tr>
    </w:tbl>
    <w:p w:rsidR="00000000" w:rsidRPr="00C0454B" w:rsidP="00C0454B">
      <w:pPr>
        <w:pStyle w:val="List"/>
      </w:pPr>
    </w:p>
    <w:p w:rsidR="00000000" w:rsidRPr="00C0454B" w:rsidP="00C0454B">
      <w:pPr>
        <w:pStyle w:val="AllowPageBreak"/>
      </w:pPr>
    </w:p>
    <w:p w:rsidR="00000000" w:rsidRPr="00C0454B" w:rsidP="00C0454B">
      <w:pPr>
        <w:pStyle w:val="Heading1"/>
      </w:pPr>
      <w:bookmarkStart w:id="9" w:name="O_478188"/>
      <w:bookmarkEnd w:id="9"/>
      <w:r w:rsidRPr="00C0454B">
        <w:t>Required Skills and Knowledge</w:t>
      </w:r>
    </w:p>
    <w:tbl>
      <w:tblPr>
        <w:tblW w:w="0" w:type="auto"/>
        <w:tblCellMar>
          <w:left w:w="62" w:type="dxa"/>
          <w:right w:w="62" w:type="dxa"/>
        </w:tblCellMar>
        <w:tblLook w:val="0000"/>
      </w:tblPr>
      <w:tblGrid>
        <w:gridCol w:w="9196"/>
      </w:tblGrid>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t>This section describes the skills and knowledge required for this un</w:t>
            </w:r>
            <w:r w:rsidRPr="00C0454B">
              <w:t>it.</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SpecialBold"/>
              </w:rPr>
              <w:t>Required skills</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Bullet"/>
            </w:pPr>
            <w:r w:rsidRPr="00C0454B">
              <w:t>communication skills including active listening and open and closed probe questioning to:</w:t>
            </w:r>
          </w:p>
          <w:p w:rsidR="00000000" w:rsidRPr="00C0454B" w:rsidP="00C0454B">
            <w:pPr>
              <w:pStyle w:val="ListBullet2"/>
            </w:pPr>
            <w:r w:rsidRPr="00C0454B">
              <w:t>interact with customers and team members in a polite and friendly manner</w:t>
            </w:r>
          </w:p>
          <w:p w:rsidR="00000000" w:rsidRPr="00C0454B" w:rsidP="00C0454B">
            <w:pPr>
              <w:pStyle w:val="ListBullet2"/>
            </w:pPr>
            <w:r w:rsidRPr="00C0454B">
              <w:t>determine customer preferences and provide food and beverage service tailored to the customer’s requirements</w:t>
            </w:r>
          </w:p>
          <w:p w:rsidR="00000000" w:rsidRPr="00C0454B" w:rsidP="00C0454B">
            <w:pPr>
              <w:pStyle w:val="ListBullet"/>
            </w:pPr>
            <w:r w:rsidRPr="00C0454B">
              <w:t>critical thinking skills to evaluate the placement of furniture and organise it for optimum service efficiency</w:t>
            </w:r>
          </w:p>
          <w:p w:rsidR="00000000" w:rsidRPr="00C0454B" w:rsidP="00C0454B">
            <w:pPr>
              <w:pStyle w:val="ListBullet"/>
            </w:pPr>
            <w:r w:rsidRPr="00C0454B">
              <w:t>literacy skills to:</w:t>
            </w:r>
          </w:p>
          <w:p w:rsidR="00000000" w:rsidRPr="00C0454B" w:rsidP="00C0454B">
            <w:pPr>
              <w:pStyle w:val="ListBullet2"/>
            </w:pPr>
            <w:r w:rsidRPr="00C0454B">
              <w:t>read and compr</w:t>
            </w:r>
            <w:r w:rsidRPr="00C0454B">
              <w:t>ehend food and beverage menus and organisational procedures</w:t>
            </w:r>
          </w:p>
          <w:p w:rsidR="00000000" w:rsidRPr="00C0454B" w:rsidP="00C0454B">
            <w:pPr>
              <w:pStyle w:val="ListBullet2"/>
            </w:pPr>
            <w:r w:rsidRPr="00C0454B">
              <w:t>record customer orders and write clear and precise notes on special requests</w:t>
            </w:r>
          </w:p>
          <w:p w:rsidR="00000000" w:rsidRPr="00C0454B" w:rsidP="00C0454B">
            <w:pPr>
              <w:pStyle w:val="ListBullet"/>
            </w:pPr>
            <w:r w:rsidRPr="00C0454B">
              <w:t>numeracy skills to calculate customer accounts</w:t>
            </w:r>
          </w:p>
          <w:p w:rsidR="00000000" w:rsidRPr="00C0454B" w:rsidP="00C0454B">
            <w:pPr>
              <w:pStyle w:val="ListBullet"/>
            </w:pPr>
            <w:r w:rsidRPr="00C0454B">
              <w:t>planning and organising skills to select and prepare equipment and set up the dining area in advance of the service period</w:t>
            </w:r>
          </w:p>
          <w:p w:rsidR="00000000" w:rsidRPr="00C0454B" w:rsidP="00C0454B">
            <w:pPr>
              <w:pStyle w:val="ListBullet"/>
            </w:pPr>
            <w:r w:rsidRPr="00C0454B">
              <w:t xml:space="preserve">problem-solving skills to recognise any delays in food service and rectify to the customer’s satisfaction </w:t>
            </w:r>
          </w:p>
          <w:p w:rsidR="00000000" w:rsidRPr="00C0454B" w:rsidP="00C0454B">
            <w:pPr>
              <w:pStyle w:val="ListBullet"/>
            </w:pPr>
            <w:r w:rsidRPr="00C0454B">
              <w:t>teamwork skills to provide</w:t>
            </w:r>
            <w:r w:rsidRPr="00C0454B">
              <w:t xml:space="preserve"> operational information to colleagues</w:t>
            </w:r>
          </w:p>
          <w:p w:rsidR="00000000" w:rsidP="00C0454B">
            <w:pPr>
              <w:pStyle w:val="ListBullet"/>
              <w:rPr>
                <w:lang w:val="en-NZ"/>
              </w:rPr>
            </w:pPr>
            <w:r w:rsidRPr="00C0454B">
              <w:t>technology skills to use organisational ordering systems and equipment.</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SpecialBold"/>
              </w:rPr>
              <w:t>Required knowledge</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Bullet"/>
            </w:pPr>
            <w:r w:rsidRPr="00C0454B">
              <w:t>for food and beverage outlets and the organisation in particular, features of:</w:t>
            </w:r>
          </w:p>
          <w:p w:rsidR="00000000" w:rsidRPr="00C0454B" w:rsidP="00C0454B">
            <w:pPr>
              <w:pStyle w:val="ListBullet2"/>
            </w:pPr>
            <w:r w:rsidRPr="00C0454B">
              <w:t>work flow structure for food and beverage service</w:t>
            </w:r>
          </w:p>
          <w:p w:rsidR="00000000" w:rsidRPr="00C0454B" w:rsidP="00C0454B">
            <w:pPr>
              <w:pStyle w:val="ListBullet2"/>
            </w:pPr>
            <w:r w:rsidRPr="00C0454B">
              <w:t>ordering systems and procedures</w:t>
            </w:r>
          </w:p>
          <w:p w:rsidR="00000000" w:rsidRPr="00C0454B" w:rsidP="00C0454B">
            <w:pPr>
              <w:pStyle w:val="ListBullet2"/>
            </w:pPr>
            <w:r w:rsidRPr="00C0454B">
              <w:t>workflow between kitchen and front of house areas</w:t>
            </w:r>
          </w:p>
          <w:p w:rsidR="00000000" w:rsidRPr="00C0454B" w:rsidP="00C0454B">
            <w:pPr>
              <w:pStyle w:val="ListBullet2"/>
            </w:pPr>
            <w:r w:rsidRPr="00C0454B">
              <w:t>service procedures</w:t>
            </w:r>
          </w:p>
          <w:p w:rsidR="00000000" w:rsidRPr="00C0454B" w:rsidP="00C0454B">
            <w:pPr>
              <w:pStyle w:val="ListBullet2"/>
            </w:pPr>
            <w:r w:rsidRPr="00C0454B">
              <w:t>end of shift procedures</w:t>
            </w:r>
          </w:p>
          <w:p w:rsidR="00000000" w:rsidRPr="00C0454B" w:rsidP="00C0454B">
            <w:pPr>
              <w:pStyle w:val="ListBullet"/>
            </w:pPr>
            <w:r w:rsidRPr="00C0454B">
              <w:t>techniques for:</w:t>
            </w:r>
          </w:p>
          <w:p w:rsidR="00000000" w:rsidRPr="00C0454B" w:rsidP="00C0454B">
            <w:pPr>
              <w:pStyle w:val="ListBullet2"/>
            </w:pPr>
            <w:r w:rsidRPr="00C0454B">
              <w:t>carrying and placing plates containing meals</w:t>
            </w:r>
          </w:p>
          <w:p w:rsidR="00000000" w:rsidRPr="00C0454B" w:rsidP="00C0454B">
            <w:pPr>
              <w:pStyle w:val="ListBullet2"/>
            </w:pPr>
            <w:r w:rsidRPr="00C0454B">
              <w:t>clearing and carrying multiple used plates and other serviceware</w:t>
            </w:r>
          </w:p>
          <w:p w:rsidR="00000000" w:rsidRPr="00C0454B" w:rsidP="00C0454B">
            <w:pPr>
              <w:pStyle w:val="ListBullet"/>
            </w:pPr>
            <w:r w:rsidRPr="00C0454B">
              <w:t>key features of food and beverage items on the menus</w:t>
            </w:r>
          </w:p>
          <w:p w:rsidR="00000000" w:rsidRPr="00C0454B" w:rsidP="00C0454B">
            <w:pPr>
              <w:pStyle w:val="ListBullet"/>
            </w:pPr>
            <w:r w:rsidRPr="00C0454B">
              <w:t>correct and environmentally sound disposal methods for food and beverage waste including recyclable glass and plastic bottles and contain</w:t>
            </w:r>
            <w:r w:rsidRPr="00C0454B">
              <w:t>ers.</w:t>
            </w:r>
          </w:p>
        </w:tc>
      </w:tr>
    </w:tbl>
    <w:p w:rsidR="00000000" w:rsidRPr="00C0454B" w:rsidP="00C0454B">
      <w:pPr>
        <w:pStyle w:val="BodyText"/>
      </w:pPr>
    </w:p>
    <w:p w:rsidR="00000000" w:rsidRPr="00C0454B" w:rsidP="00C0454B">
      <w:pPr>
        <w:pStyle w:val="AllowPageBreak"/>
      </w:pPr>
    </w:p>
    <w:p w:rsidR="00000000" w:rsidRPr="00C0454B" w:rsidP="00C0454B">
      <w:pPr>
        <w:pStyle w:val="Heading1"/>
      </w:pPr>
      <w:bookmarkStart w:id="10" w:name="O_478189"/>
      <w:bookmarkEnd w:id="10"/>
      <w:r w:rsidRPr="00C0454B">
        <w:t>Evidence Guide</w:t>
      </w:r>
    </w:p>
    <w:tbl>
      <w:tblPr>
        <w:tblW w:w="0" w:type="auto"/>
        <w:tblCellMar>
          <w:left w:w="62" w:type="dxa"/>
          <w:right w:w="62" w:type="dxa"/>
        </w:tblCellMar>
        <w:tblLook w:val="0000"/>
      </w:tblPr>
      <w:tblGrid>
        <w:gridCol w:w="3102"/>
        <w:gridCol w:w="6094"/>
      </w:tblGrid>
      <w:tr w:rsidTr="00D226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t>The evidence guide provides advice on assessment and must be read in conjunction with the performance criteria, required skills and knowledge, range statement and the Assessment Guidelines for the Training Package.</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BodyText"/>
            </w:pPr>
            <w:r w:rsidRPr="00C0454B">
              <w:t>Evidence of the ability to:</w:t>
            </w:r>
          </w:p>
          <w:p w:rsidR="00000000" w:rsidRPr="00C0454B" w:rsidP="00C0454B">
            <w:pPr>
              <w:pStyle w:val="ListBullet"/>
            </w:pPr>
            <w:r w:rsidRPr="00C0454B">
              <w:t>prepare for and provide effective food and beverage service for multiple service periods</w:t>
            </w:r>
          </w:p>
          <w:p w:rsidR="00000000" w:rsidRPr="00C0454B" w:rsidP="00C0454B">
            <w:pPr>
              <w:pStyle w:val="ListBullet"/>
            </w:pPr>
            <w:r w:rsidRPr="00C0454B">
              <w:t>interact with and positively respond to the diverse demands and requests of multiple customers</w:t>
            </w:r>
          </w:p>
          <w:p w:rsidR="00000000" w:rsidRPr="00C0454B" w:rsidP="00C0454B">
            <w:pPr>
              <w:pStyle w:val="ListBullet"/>
            </w:pPr>
            <w:r w:rsidRPr="00C0454B">
              <w:t>work with speed and efficiency to deal with numerous service and operational tasks simultaneously</w:t>
            </w:r>
          </w:p>
          <w:p w:rsidR="00000000" w:rsidRPr="00C0454B" w:rsidP="00C0454B">
            <w:pPr>
              <w:pStyle w:val="ListBullet"/>
            </w:pPr>
            <w:r w:rsidRPr="00C0454B">
              <w:t>integrate knowledge of:</w:t>
            </w:r>
          </w:p>
          <w:p w:rsidR="00000000" w:rsidRPr="00C0454B" w:rsidP="00C0454B">
            <w:pPr>
              <w:pStyle w:val="ListBullet2"/>
            </w:pPr>
            <w:r w:rsidRPr="00C0454B">
              <w:t>set up, service and end of shift proce</w:t>
            </w:r>
            <w:r w:rsidRPr="00C0454B">
              <w:t>dures</w:t>
            </w:r>
          </w:p>
          <w:p w:rsidR="00000000" w:rsidRPr="00C0454B" w:rsidP="00C0454B">
            <w:pPr>
              <w:pStyle w:val="ListBullet2"/>
            </w:pPr>
            <w:r w:rsidRPr="00C0454B">
              <w:t>ordering systems and procedures</w:t>
            </w:r>
          </w:p>
          <w:p w:rsidR="00000000" w:rsidP="00C0454B">
            <w:pPr>
              <w:pStyle w:val="ListBullet2"/>
              <w:rPr>
                <w:lang w:val="en-NZ"/>
              </w:rPr>
            </w:pPr>
            <w:r w:rsidRPr="00C0454B">
              <w:t>key features of food and beverage items on menus.</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BodyText"/>
            </w:pPr>
            <w:r w:rsidRPr="00C0454B">
              <w:t>Assessment must ensure use of:</w:t>
            </w:r>
          </w:p>
          <w:p w:rsidR="00000000" w:rsidRPr="00C0454B" w:rsidP="00C0454B">
            <w:pPr>
              <w:pStyle w:val="ListBullet"/>
            </w:pPr>
            <w:r w:rsidRPr="00C0454B">
              <w:t xml:space="preserve">an operational food and beverage outlet with the fixtures, large and small equipment </w:t>
            </w:r>
            <w:r w:rsidRPr="00C0454B">
              <w:t>and workplace documentation defined in the Assessment Guidelines; this may be a:</w:t>
            </w:r>
          </w:p>
          <w:p w:rsidR="00000000" w:rsidRPr="00C0454B" w:rsidP="00C0454B">
            <w:pPr>
              <w:pStyle w:val="ListBullet2"/>
            </w:pPr>
            <w:r w:rsidRPr="00C0454B">
              <w:t>real industry workplace</w:t>
            </w:r>
          </w:p>
          <w:p w:rsidR="00000000" w:rsidRPr="00C0454B" w:rsidP="00C0454B">
            <w:pPr>
              <w:pStyle w:val="ListBullet2"/>
            </w:pPr>
            <w:r w:rsidRPr="00C0454B">
              <w:t>simulated industry environment such as a training food and beverage outlet servicing customers</w:t>
            </w:r>
          </w:p>
          <w:p w:rsidR="00000000" w:rsidRPr="00C0454B" w:rsidP="00C0454B">
            <w:pPr>
              <w:pStyle w:val="ListBullet"/>
            </w:pPr>
            <w:r w:rsidRPr="00C0454B">
              <w:t>industry</w:t>
            </w:r>
            <w:r w:rsidRPr="00C0454B">
              <w:noBreakHyphen/>
              <w:t>realistic ratios of service staff to customer</w:t>
            </w:r>
            <w:r w:rsidRPr="00C0454B">
              <w:t>s</w:t>
            </w:r>
          </w:p>
          <w:p w:rsidR="00000000" w:rsidRPr="00C0454B" w:rsidP="00C0454B">
            <w:pPr>
              <w:pStyle w:val="ListBullet"/>
            </w:pPr>
            <w:r w:rsidRPr="00C0454B">
              <w:t>kitchen staff with whom the individual can interact</w:t>
            </w:r>
          </w:p>
          <w:p w:rsidR="00000000" w:rsidRPr="00C0454B" w:rsidP="00C0454B">
            <w:pPr>
              <w:pStyle w:val="ListBullet"/>
            </w:pPr>
            <w:r w:rsidRPr="00C0454B">
              <w:t>commercial food and beverage menus currently used by the hospitality industry</w:t>
            </w:r>
          </w:p>
          <w:p w:rsidR="00000000" w:rsidP="00C0454B">
            <w:pPr>
              <w:pStyle w:val="ListBullet"/>
              <w:rPr>
                <w:lang w:val="en-NZ"/>
              </w:rPr>
            </w:pPr>
            <w:r w:rsidRPr="00C0454B">
              <w:t>freshly prepared meals to be served.</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BodyText"/>
            </w:pPr>
            <w:r w:rsidRPr="00C0454B">
              <w:t xml:space="preserve">A range of assessment methods should be used to assess practical skills and knowledge. The following examples are appropriate for this unit: </w:t>
            </w:r>
          </w:p>
          <w:p w:rsidR="00000000" w:rsidRPr="00C0454B" w:rsidP="00C0454B">
            <w:pPr>
              <w:pStyle w:val="ListBullet"/>
            </w:pPr>
            <w:r w:rsidRPr="00C0454B">
              <w:t>direct observation of the individual preparing for service, providing service to customers and closing down after</w:t>
            </w:r>
            <w:r w:rsidRPr="00C0454B">
              <w:t xml:space="preserve"> service</w:t>
            </w:r>
          </w:p>
          <w:p w:rsidR="00000000" w:rsidRPr="00C0454B" w:rsidP="00C0454B">
            <w:pPr>
              <w:pStyle w:val="ListBullet"/>
            </w:pPr>
            <w:r w:rsidRPr="00C0454B">
              <w:t>direct observation of the individual undertaking specific tasks, such as taking and processing orders, serving food and drink items or clearing tables</w:t>
            </w:r>
          </w:p>
          <w:p w:rsidR="00000000" w:rsidRPr="00C0454B" w:rsidP="00C0454B">
            <w:pPr>
              <w:pStyle w:val="ListBullet"/>
            </w:pPr>
            <w:r w:rsidRPr="00C0454B">
              <w:t>written or oral questioning to assess knowledge of:</w:t>
            </w:r>
          </w:p>
          <w:p w:rsidR="00000000" w:rsidRPr="00C0454B" w:rsidP="00C0454B">
            <w:pPr>
              <w:pStyle w:val="ListBullet2"/>
            </w:pPr>
            <w:r w:rsidRPr="00C0454B">
              <w:t>set up, service and end of shift procedures</w:t>
            </w:r>
          </w:p>
          <w:p w:rsidR="00000000" w:rsidRPr="00C0454B" w:rsidP="00C0454B">
            <w:pPr>
              <w:pStyle w:val="ListBullet2"/>
            </w:pPr>
            <w:r w:rsidRPr="00C0454B">
              <w:t>ordering systems and procedures</w:t>
            </w:r>
          </w:p>
          <w:p w:rsidR="00000000" w:rsidRPr="00C0454B" w:rsidP="00C0454B">
            <w:pPr>
              <w:pStyle w:val="ListBullet2"/>
            </w:pPr>
            <w:r w:rsidRPr="00C0454B">
              <w:t>key features of food and beverage items on the menus</w:t>
            </w:r>
          </w:p>
          <w:p w:rsidR="00000000" w:rsidP="00C0454B">
            <w:pPr>
              <w:pStyle w:val="ListBullet"/>
              <w:rPr>
                <w:lang w:val="en-NZ"/>
              </w:rPr>
            </w:pPr>
            <w:r w:rsidRPr="00C0454B">
              <w:t>review of portfolios of evidence and third</w:t>
            </w:r>
            <w:r w:rsidRPr="00C0454B">
              <w:noBreakHyphen/>
              <w:t>party workplace reports of on</w:t>
            </w:r>
            <w:r w:rsidRPr="00C0454B">
              <w:noBreakHyphen/>
              <w:t>the</w:t>
            </w:r>
            <w:r w:rsidRPr="00C0454B">
              <w:noBreakHyphen/>
              <w:t>job performance by the individual.</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BodyText"/>
            </w:pPr>
            <w:r w:rsidRPr="00C0454B">
              <w:t>The assessor should design integrated assessment activities to holistically assess this unit with other units relevant to the industry sector, workplace and job role, for example:</w:t>
            </w:r>
          </w:p>
          <w:p w:rsidR="00000000" w:rsidRPr="00C0454B" w:rsidP="00C0454B">
            <w:pPr>
              <w:pStyle w:val="ListBullet"/>
            </w:pPr>
            <w:r w:rsidRPr="00C0454B">
              <w:t>SITHFAB203 Prepare and serve non</w:t>
            </w:r>
            <w:r w:rsidRPr="00C0454B">
              <w:noBreakHyphen/>
              <w:t>alcoholic beverages</w:t>
            </w:r>
          </w:p>
          <w:p w:rsidR="00000000" w:rsidRPr="00C0454B" w:rsidP="00C0454B">
            <w:pPr>
              <w:pStyle w:val="ListBullet"/>
            </w:pPr>
            <w:r w:rsidRPr="00C0454B">
              <w:t>SITXCCS202 Interact with customers</w:t>
            </w:r>
          </w:p>
          <w:p w:rsidR="00000000" w:rsidRPr="00C0454B" w:rsidP="00C0454B">
            <w:pPr>
              <w:pStyle w:val="ListBullet"/>
            </w:pPr>
            <w:r w:rsidRPr="00C0454B">
              <w:t>SITXFIN201 Process financial transactions</w:t>
            </w:r>
          </w:p>
          <w:p w:rsidR="00000000" w:rsidRPr="00C0454B" w:rsidP="00C0454B">
            <w:pPr>
              <w:pStyle w:val="ListBullet"/>
            </w:pPr>
            <w:r w:rsidRPr="00C0454B">
              <w:t>SITXWHS101 Participate in safe work practices.</w:t>
            </w:r>
          </w:p>
        </w:tc>
      </w:tr>
    </w:tbl>
    <w:p w:rsidR="00000000" w:rsidRPr="00C0454B" w:rsidP="00C0454B">
      <w:pPr>
        <w:pStyle w:val="BodyText"/>
      </w:pPr>
    </w:p>
    <w:p w:rsidR="00000000" w:rsidRPr="00C0454B" w:rsidP="00C0454B">
      <w:pPr>
        <w:pStyle w:val="AllowPageBreak"/>
      </w:pPr>
    </w:p>
    <w:p w:rsidR="00000000" w:rsidRPr="00C0454B" w:rsidP="00C0454B">
      <w:pPr>
        <w:pStyle w:val="Heading1"/>
      </w:pPr>
      <w:bookmarkStart w:id="11" w:name="O_478190"/>
      <w:bookmarkEnd w:id="11"/>
      <w:r w:rsidRPr="00C0454B">
        <w:t>Range Statement</w:t>
      </w:r>
    </w:p>
    <w:tbl>
      <w:tblPr>
        <w:tblW w:w="0" w:type="auto"/>
        <w:tblCellMar>
          <w:left w:w="62" w:type="dxa"/>
          <w:right w:w="62" w:type="dxa"/>
        </w:tblCellMar>
        <w:tblLook w:val="0000"/>
      </w:tblPr>
      <w:tblGrid>
        <w:gridCol w:w="3102"/>
        <w:gridCol w:w="6094"/>
      </w:tblGrid>
      <w:tr w:rsidTr="00D226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t>The range statement relates to the unit of competency as a whole. It allows for different work en</w:t>
            </w:r>
            <w:r w:rsidRPr="00C0454B">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C0454B">
              <w:t>of the candidate, accessibility of the item, and local industry and regional contexts) may also be included.</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BoldandItalics"/>
              </w:rPr>
              <w:t xml:space="preserve">Menu </w:t>
            </w:r>
            <w:r w:rsidRPr="00C0454B">
              <w:t>may include:</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Bullet"/>
            </w:pPr>
            <w:r w:rsidRPr="00C0454B">
              <w:t>bar food</w:t>
            </w:r>
          </w:p>
          <w:p w:rsidR="00000000" w:rsidRPr="00C0454B" w:rsidP="00C0454B">
            <w:pPr>
              <w:pStyle w:val="ListBullet"/>
            </w:pPr>
            <w:r w:rsidRPr="00C0454B">
              <w:t>blackboard</w:t>
            </w:r>
          </w:p>
          <w:p w:rsidR="00000000" w:rsidRPr="00C0454B" w:rsidP="00C0454B">
            <w:pPr>
              <w:pStyle w:val="ListBullet"/>
            </w:pPr>
            <w:r w:rsidRPr="00C0454B">
              <w:t>buffet</w:t>
            </w:r>
          </w:p>
          <w:p w:rsidR="00000000" w:rsidRPr="00C0454B" w:rsidP="00C0454B">
            <w:pPr>
              <w:pStyle w:val="ListBullet"/>
            </w:pPr>
            <w:r w:rsidRPr="00C0454B">
              <w:t>finger food</w:t>
            </w:r>
          </w:p>
          <w:p w:rsidR="00000000" w:rsidRPr="00C0454B" w:rsidP="00C0454B">
            <w:pPr>
              <w:pStyle w:val="ListBullet"/>
            </w:pPr>
            <w:r w:rsidRPr="00C0454B">
              <w:t>set</w:t>
            </w:r>
          </w:p>
          <w:p w:rsidR="00000000" w:rsidRPr="00C0454B" w:rsidP="00C0454B">
            <w:pPr>
              <w:pStyle w:val="ListBullet"/>
            </w:pPr>
            <w:r w:rsidRPr="00C0454B">
              <w:t>specials</w:t>
            </w:r>
          </w:p>
          <w:p w:rsidR="00000000" w:rsidP="00C0454B">
            <w:pPr>
              <w:pStyle w:val="ListBullet"/>
              <w:rPr>
                <w:lang w:val="en-NZ"/>
              </w:rPr>
            </w:pPr>
            <w:r w:rsidRPr="00C0454B">
              <w:t>table d’hôte.</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BoldandItalics"/>
              </w:rPr>
              <w:t>Style of service</w:t>
            </w:r>
            <w:r w:rsidRPr="00C0454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Bullet"/>
            </w:pPr>
            <w:r w:rsidRPr="00C0454B">
              <w:t>bar</w:t>
            </w:r>
          </w:p>
          <w:p w:rsidR="00000000" w:rsidRPr="00C0454B" w:rsidP="00C0454B">
            <w:pPr>
              <w:pStyle w:val="ListBullet"/>
            </w:pPr>
            <w:r w:rsidRPr="00C0454B">
              <w:t>bistro</w:t>
            </w:r>
          </w:p>
          <w:p w:rsidR="00000000" w:rsidRPr="00C0454B" w:rsidP="00C0454B">
            <w:pPr>
              <w:pStyle w:val="ListBullet"/>
            </w:pPr>
            <w:r w:rsidRPr="00C0454B">
              <w:t>café</w:t>
            </w:r>
          </w:p>
          <w:p w:rsidR="00000000" w:rsidRPr="00C0454B" w:rsidP="00C0454B">
            <w:pPr>
              <w:pStyle w:val="ListBullet"/>
            </w:pPr>
            <w:r w:rsidRPr="00C0454B">
              <w:t>counter</w:t>
            </w:r>
          </w:p>
          <w:p w:rsidR="00000000" w:rsidRPr="00C0454B" w:rsidP="00C0454B">
            <w:pPr>
              <w:pStyle w:val="ListBullet"/>
            </w:pPr>
            <w:r w:rsidRPr="00C0454B">
              <w:t>espresso coffee bar</w:t>
            </w:r>
          </w:p>
          <w:p w:rsidR="00000000" w:rsidRPr="00C0454B" w:rsidP="00C0454B">
            <w:pPr>
              <w:pStyle w:val="ListBullet"/>
            </w:pPr>
            <w:r w:rsidRPr="00C0454B">
              <w:t>plate service</w:t>
            </w:r>
          </w:p>
          <w:p w:rsidR="00000000" w:rsidP="00C0454B">
            <w:pPr>
              <w:pStyle w:val="ListBullet"/>
              <w:rPr>
                <w:lang w:val="en-NZ"/>
              </w:rPr>
            </w:pPr>
            <w:r w:rsidRPr="00C0454B">
              <w:t>table.</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BoldandItalics"/>
              </w:rPr>
              <w:t>Service period</w:t>
            </w:r>
            <w:r w:rsidRPr="00C0454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Bullet"/>
            </w:pPr>
            <w:r w:rsidRPr="00C0454B">
              <w:t>afternoon tea</w:t>
            </w:r>
          </w:p>
          <w:p w:rsidR="00000000" w:rsidRPr="00C0454B" w:rsidP="00C0454B">
            <w:pPr>
              <w:pStyle w:val="ListBullet"/>
            </w:pPr>
            <w:r w:rsidRPr="00C0454B">
              <w:t>breakfast</w:t>
            </w:r>
          </w:p>
          <w:p w:rsidR="00000000" w:rsidRPr="00C0454B" w:rsidP="00C0454B">
            <w:pPr>
              <w:pStyle w:val="ListBullet"/>
            </w:pPr>
            <w:r w:rsidRPr="00C0454B">
              <w:t>dinner</w:t>
            </w:r>
          </w:p>
          <w:p w:rsidR="00000000" w:rsidP="00C0454B">
            <w:pPr>
              <w:pStyle w:val="ListBullet"/>
              <w:rPr>
                <w:lang w:val="en-NZ"/>
              </w:rPr>
            </w:pPr>
            <w:r w:rsidRPr="00C0454B">
              <w:t>lunch.</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BoldandItalics"/>
              </w:rPr>
              <w:t>Environment</w:t>
            </w:r>
            <w:r w:rsidRPr="00C0454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Bullet"/>
            </w:pPr>
            <w:r w:rsidRPr="00C0454B">
              <w:t>background noise</w:t>
            </w:r>
          </w:p>
          <w:p w:rsidR="00000000" w:rsidRPr="00C0454B" w:rsidP="00C0454B">
            <w:pPr>
              <w:pStyle w:val="ListBullet"/>
            </w:pPr>
            <w:r w:rsidRPr="00C0454B">
              <w:t>decorations and displays</w:t>
            </w:r>
          </w:p>
          <w:p w:rsidR="00000000" w:rsidRPr="00C0454B" w:rsidP="00C0454B">
            <w:pPr>
              <w:pStyle w:val="ListBullet"/>
            </w:pPr>
            <w:r w:rsidRPr="00C0454B">
              <w:t>lighting</w:t>
            </w:r>
          </w:p>
          <w:p w:rsidR="00000000" w:rsidRPr="00C0454B" w:rsidP="00C0454B">
            <w:pPr>
              <w:pStyle w:val="ListBullet"/>
            </w:pPr>
            <w:r w:rsidRPr="00C0454B">
              <w:t>music</w:t>
            </w:r>
          </w:p>
          <w:p w:rsidR="00000000" w:rsidRPr="00C0454B" w:rsidP="00C0454B">
            <w:pPr>
              <w:pStyle w:val="ListBullet"/>
            </w:pPr>
            <w:r w:rsidRPr="00C0454B">
              <w:t>privacy</w:t>
            </w:r>
          </w:p>
          <w:p w:rsidR="00000000" w:rsidP="00C0454B">
            <w:pPr>
              <w:pStyle w:val="ListBullet"/>
              <w:rPr>
                <w:lang w:val="en-NZ"/>
              </w:rPr>
            </w:pPr>
            <w:r w:rsidRPr="00C0454B">
              <w:t>room temperature.</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BoldandItalics"/>
              </w:rPr>
              <w:t>Equipment</w:t>
            </w:r>
            <w:r w:rsidRPr="00C0454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Bullet"/>
            </w:pPr>
            <w:r w:rsidRPr="00C0454B">
              <w:t>bains marie</w:t>
            </w:r>
          </w:p>
          <w:p w:rsidR="00000000" w:rsidRPr="00C0454B" w:rsidP="00C0454B">
            <w:pPr>
              <w:pStyle w:val="ListBullet"/>
            </w:pPr>
            <w:r w:rsidRPr="00C0454B">
              <w:t>computerised ordering systems</w:t>
            </w:r>
          </w:p>
          <w:p w:rsidR="00000000" w:rsidRPr="00C0454B" w:rsidP="00C0454B">
            <w:pPr>
              <w:pStyle w:val="ListBullet"/>
            </w:pPr>
            <w:r w:rsidRPr="00C0454B">
              <w:t>condiments and condiment containers</w:t>
            </w:r>
          </w:p>
          <w:p w:rsidR="00000000" w:rsidRPr="00C0454B" w:rsidP="00C0454B">
            <w:pPr>
              <w:pStyle w:val="ListBullet"/>
            </w:pPr>
            <w:r w:rsidRPr="00C0454B">
              <w:t>crockery</w:t>
            </w:r>
          </w:p>
          <w:p w:rsidR="00000000" w:rsidRPr="00C0454B" w:rsidP="00C0454B">
            <w:pPr>
              <w:pStyle w:val="ListBullet"/>
            </w:pPr>
            <w:r w:rsidRPr="00C0454B">
              <w:t>cutlery</w:t>
            </w:r>
          </w:p>
          <w:p w:rsidR="00000000" w:rsidRPr="00C0454B" w:rsidP="00C0454B">
            <w:pPr>
              <w:pStyle w:val="ListBullet"/>
            </w:pPr>
            <w:r w:rsidRPr="00C0454B">
              <w:t>espresso machine</w:t>
            </w:r>
          </w:p>
          <w:p w:rsidR="00000000" w:rsidRPr="00C0454B" w:rsidP="00C0454B">
            <w:pPr>
              <w:pStyle w:val="ListBullet"/>
            </w:pPr>
            <w:r w:rsidRPr="00C0454B">
              <w:t>food and beverage menus</w:t>
            </w:r>
          </w:p>
          <w:p w:rsidR="00000000" w:rsidRPr="00C0454B" w:rsidP="00C0454B">
            <w:pPr>
              <w:pStyle w:val="ListBullet"/>
            </w:pPr>
            <w:r w:rsidRPr="00C0454B">
              <w:t>glassware for alcoholic and non</w:t>
            </w:r>
            <w:r w:rsidRPr="00C0454B">
              <w:noBreakHyphen/>
              <w:t>alcoholic beverages</w:t>
            </w:r>
          </w:p>
          <w:p w:rsidR="00000000" w:rsidRPr="00C0454B" w:rsidP="00C0454B">
            <w:pPr>
              <w:pStyle w:val="ListBullet"/>
            </w:pPr>
            <w:r w:rsidRPr="00C0454B">
              <w:t>linen</w:t>
            </w:r>
          </w:p>
          <w:p w:rsidR="00000000" w:rsidRPr="00C0454B" w:rsidP="00C0454B">
            <w:pPr>
              <w:pStyle w:val="ListBullet"/>
            </w:pPr>
            <w:r w:rsidRPr="00C0454B">
              <w:t>oven to tableware</w:t>
            </w:r>
          </w:p>
          <w:p w:rsidR="00000000" w:rsidRPr="00C0454B" w:rsidP="00C0454B">
            <w:pPr>
              <w:pStyle w:val="ListBullet"/>
            </w:pPr>
            <w:r w:rsidRPr="00C0454B">
              <w:t>placemats</w:t>
            </w:r>
          </w:p>
          <w:p w:rsidR="00000000" w:rsidRPr="00C0454B" w:rsidP="00C0454B">
            <w:pPr>
              <w:pStyle w:val="ListBullet"/>
            </w:pPr>
            <w:r w:rsidRPr="00C0454B">
              <w:t>platters, lids and covers</w:t>
            </w:r>
          </w:p>
          <w:p w:rsidR="00000000" w:rsidRPr="00C0454B" w:rsidP="00C0454B">
            <w:pPr>
              <w:pStyle w:val="ListBullet"/>
            </w:pPr>
            <w:r w:rsidRPr="00C0454B">
              <w:t>promotional materials</w:t>
            </w:r>
          </w:p>
          <w:p w:rsidR="00000000" w:rsidRPr="00C0454B" w:rsidP="00C0454B">
            <w:pPr>
              <w:pStyle w:val="ListBullet"/>
            </w:pPr>
            <w:r w:rsidRPr="00C0454B">
              <w:t>service utensils</w:t>
            </w:r>
          </w:p>
          <w:p w:rsidR="00000000" w:rsidP="00C0454B">
            <w:pPr>
              <w:pStyle w:val="ListBullet"/>
              <w:rPr>
                <w:lang w:val="en-NZ"/>
              </w:rPr>
            </w:pPr>
            <w:r w:rsidRPr="00C0454B">
              <w:t>tea and coffee making equipment.</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BoldandItalics"/>
              </w:rPr>
              <w:t>Information</w:t>
            </w:r>
            <w:r w:rsidRPr="00C0454B">
              <w:t xml:space="preserve"> provided to customers may relate to:</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Bullet"/>
            </w:pPr>
            <w:r w:rsidRPr="00C0454B">
              <w:t>food and beverages</w:t>
            </w:r>
          </w:p>
          <w:p w:rsidR="00000000" w:rsidRPr="00C0454B" w:rsidP="00C0454B">
            <w:pPr>
              <w:pStyle w:val="ListBullet"/>
            </w:pPr>
            <w:r w:rsidRPr="00C0454B">
              <w:t>location of customer facilities</w:t>
            </w:r>
          </w:p>
          <w:p w:rsidR="00000000" w:rsidRPr="00C0454B" w:rsidP="00C0454B">
            <w:pPr>
              <w:pStyle w:val="ListBullet"/>
            </w:pPr>
            <w:r w:rsidRPr="00C0454B">
              <w:t>menu choices, options and availability</w:t>
            </w:r>
          </w:p>
          <w:p w:rsidR="00000000" w:rsidRPr="00C0454B" w:rsidP="00C0454B">
            <w:pPr>
              <w:pStyle w:val="ListBullet"/>
            </w:pPr>
            <w:r w:rsidRPr="00C0454B">
              <w:t>specials</w:t>
            </w:r>
          </w:p>
          <w:p w:rsidR="00000000" w:rsidP="00C0454B">
            <w:pPr>
              <w:pStyle w:val="ListBullet"/>
              <w:rPr>
                <w:lang w:val="en-NZ"/>
              </w:rPr>
            </w:pPr>
            <w:r w:rsidRPr="00C0454B">
              <w:t>the location or area.</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BoldandItalics"/>
              </w:rPr>
              <w:t>Ordering system</w:t>
            </w:r>
            <w:r w:rsidRPr="00C0454B">
              <w:t xml:space="preserve"> may be:</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Bullet"/>
            </w:pPr>
            <w:r w:rsidRPr="00C0454B">
              <w:t>electronic:</w:t>
            </w:r>
          </w:p>
          <w:p w:rsidR="00000000" w:rsidRPr="00C0454B" w:rsidP="00C0454B">
            <w:pPr>
              <w:pStyle w:val="ListBullet2"/>
            </w:pPr>
            <w:r w:rsidRPr="00C0454B">
              <w:t>PALM order pad</w:t>
            </w:r>
          </w:p>
          <w:p w:rsidR="00000000" w:rsidRPr="00C0454B" w:rsidP="00C0454B">
            <w:pPr>
              <w:pStyle w:val="ListBullet2"/>
            </w:pPr>
            <w:r w:rsidRPr="00C0454B">
              <w:t>touch screen</w:t>
            </w:r>
          </w:p>
          <w:p w:rsidR="00000000" w:rsidRPr="00C0454B" w:rsidP="00C0454B">
            <w:pPr>
              <w:pStyle w:val="ListBullet"/>
            </w:pPr>
            <w:r w:rsidRPr="00C0454B">
              <w:t>manual:</w:t>
            </w:r>
          </w:p>
          <w:p w:rsidR="00000000" w:rsidP="00C0454B">
            <w:pPr>
              <w:pStyle w:val="ListBullet2"/>
              <w:rPr>
                <w:lang w:val="en-NZ"/>
              </w:rPr>
            </w:pPr>
            <w:r w:rsidRPr="00C0454B">
              <w:t>hand written on order pad.</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BoldandItalics"/>
              </w:rPr>
              <w:t>Process accounts</w:t>
            </w:r>
            <w:r w:rsidRPr="00C0454B">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Bullet"/>
            </w:pPr>
            <w:r w:rsidRPr="00C0454B">
              <w:t>depositing money in cash register, processing and giving change</w:t>
            </w:r>
          </w:p>
          <w:p w:rsidR="00000000" w:rsidRPr="00C0454B" w:rsidP="00C0454B">
            <w:pPr>
              <w:pStyle w:val="ListBullet"/>
            </w:pPr>
            <w:r w:rsidRPr="00C0454B">
              <w:t>handing account to another person to process</w:t>
            </w:r>
          </w:p>
          <w:p w:rsidR="00000000" w:rsidRPr="00C0454B" w:rsidP="00C0454B">
            <w:pPr>
              <w:pStyle w:val="ListBullet"/>
            </w:pPr>
            <w:r w:rsidRPr="00C0454B">
              <w:t>processing credit cards or Electronic Funds Transfer at Point Of Sale (EFTPOS)</w:t>
            </w:r>
          </w:p>
          <w:p w:rsidR="00000000" w:rsidRPr="00C0454B" w:rsidP="00C0454B">
            <w:pPr>
              <w:pStyle w:val="ListBullet"/>
            </w:pPr>
            <w:r w:rsidRPr="00C0454B">
              <w:t>using:</w:t>
            </w:r>
          </w:p>
          <w:p w:rsidR="00000000" w:rsidRPr="00C0454B" w:rsidP="00C0454B">
            <w:pPr>
              <w:pStyle w:val="ListBullet2"/>
            </w:pPr>
            <w:r w:rsidRPr="00C0454B">
              <w:t>Electronic Point</w:t>
            </w:r>
            <w:r w:rsidRPr="00C0454B">
              <w:noBreakHyphen/>
              <w:t>Of</w:t>
            </w:r>
            <w:r w:rsidRPr="00C0454B">
              <w:noBreakHyphen/>
              <w:t>Sale (POS) system with touch screen or PALM order pad</w:t>
            </w:r>
          </w:p>
          <w:p w:rsidR="00000000" w:rsidP="00C0454B">
            <w:pPr>
              <w:pStyle w:val="ListBullet2"/>
              <w:rPr>
                <w:lang w:val="en-NZ"/>
              </w:rPr>
            </w:pPr>
            <w:r w:rsidRPr="00C0454B">
              <w:t>EFTPOS equipment.</w:t>
            </w:r>
          </w:p>
        </w:tc>
      </w:tr>
      <w:tr w:rsidTr="00D226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54B">
            <w:pPr>
              <w:pStyle w:val="BodyText"/>
              <w:rPr>
                <w:lang w:val="en-NZ"/>
              </w:rPr>
            </w:pPr>
            <w:r w:rsidRPr="00C0454B">
              <w:rPr>
                <w:rStyle w:val="BoldandItalics"/>
              </w:rPr>
              <w:t>End of shift procedures</w:t>
            </w:r>
            <w:r w:rsidRPr="00C0454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454B" w:rsidP="00C0454B">
            <w:pPr>
              <w:pStyle w:val="ListBullet"/>
            </w:pPr>
            <w:r w:rsidRPr="00C0454B">
              <w:t>clearing, cleaning and dismantling furniture</w:t>
            </w:r>
          </w:p>
          <w:p w:rsidR="00000000" w:rsidRPr="00C0454B" w:rsidP="00C0454B">
            <w:pPr>
              <w:pStyle w:val="ListBullet"/>
            </w:pPr>
            <w:r w:rsidRPr="00C0454B">
              <w:t>cleaning equipment, such as coffee machines and bains marie</w:t>
            </w:r>
          </w:p>
          <w:p w:rsidR="00000000" w:rsidRPr="00C0454B" w:rsidP="00C0454B">
            <w:pPr>
              <w:pStyle w:val="ListBullet"/>
            </w:pPr>
            <w:r w:rsidRPr="00C0454B">
              <w:t>participating in debriefing sessions, including quality service reviews</w:t>
            </w:r>
          </w:p>
          <w:p w:rsidR="00000000" w:rsidRPr="00C0454B" w:rsidP="00C0454B">
            <w:pPr>
              <w:pStyle w:val="ListBullet"/>
            </w:pPr>
            <w:r w:rsidRPr="00C0454B">
              <w:t>placing equipment and furniture in allocated storage areas</w:t>
            </w:r>
          </w:p>
          <w:p w:rsidR="00000000" w:rsidRPr="00C0454B" w:rsidP="00C0454B">
            <w:pPr>
              <w:pStyle w:val="ListBullet"/>
            </w:pPr>
            <w:r w:rsidRPr="00C0454B">
              <w:t>preparing for the ne</w:t>
            </w:r>
            <w:r w:rsidRPr="00C0454B">
              <w:t>xt service period:</w:t>
            </w:r>
          </w:p>
          <w:p w:rsidR="00000000" w:rsidRPr="00C0454B" w:rsidP="00C0454B">
            <w:pPr>
              <w:pStyle w:val="ListBullet2"/>
            </w:pPr>
            <w:r w:rsidRPr="00C0454B">
              <w:t>polishing glassware</w:t>
            </w:r>
          </w:p>
          <w:p w:rsidR="00000000" w:rsidRPr="00C0454B" w:rsidP="00C0454B">
            <w:pPr>
              <w:pStyle w:val="ListBullet2"/>
            </w:pPr>
            <w:r w:rsidRPr="00C0454B">
              <w:t>resetting tables</w:t>
            </w:r>
          </w:p>
          <w:p w:rsidR="00000000" w:rsidRPr="00C0454B" w:rsidP="00C0454B">
            <w:pPr>
              <w:pStyle w:val="ListBullet2"/>
            </w:pPr>
            <w:r w:rsidRPr="00C0454B">
              <w:t>restocking.</w:t>
            </w:r>
          </w:p>
        </w:tc>
      </w:tr>
    </w:tbl>
    <w:p w:rsidR="00000000" w:rsidRPr="00C0454B" w:rsidP="00C0454B">
      <w:pPr>
        <w:pStyle w:val="BodyText"/>
      </w:pPr>
    </w:p>
    <w:p w:rsidR="00000000" w:rsidRPr="00C0454B" w:rsidP="00C0454B">
      <w:pPr>
        <w:pStyle w:val="AllowPageBreak"/>
      </w:pPr>
    </w:p>
    <w:p w:rsidR="00000000" w:rsidRPr="00C0454B" w:rsidP="00C0454B">
      <w:pPr>
        <w:pStyle w:val="Heading1"/>
      </w:pPr>
      <w:bookmarkStart w:id="12" w:name="O_478191"/>
      <w:bookmarkEnd w:id="12"/>
      <w:r w:rsidRPr="00C0454B">
        <w:t>Unit Sector(s)</w:t>
      </w:r>
    </w:p>
    <w:p w:rsidR="00000000" w:rsidRPr="00C0454B" w:rsidP="00C0454B">
      <w:pPr>
        <w:pStyle w:val="BodyText"/>
      </w:pPr>
      <w:r w:rsidRPr="00C0454B">
        <w:t>Hospitality</w:t>
      </w:r>
    </w:p>
    <w:p w:rsidR="00000000" w:rsidRPr="00C0454B" w:rsidP="00C0454B">
      <w:pPr>
        <w:pStyle w:val="AllowPageBreak"/>
      </w:pPr>
    </w:p>
    <w:p w:rsidR="00000000" w:rsidRPr="00C0454B" w:rsidP="00C0454B">
      <w:pPr>
        <w:pStyle w:val="Heading1"/>
      </w:pPr>
      <w:bookmarkStart w:id="13" w:name="O_478192"/>
      <w:bookmarkEnd w:id="13"/>
      <w:r w:rsidRPr="00C0454B">
        <w:t>Competency Field</w:t>
      </w:r>
    </w:p>
    <w:p w:rsidR="00000000" w:rsidRPr="00C0454B" w:rsidP="00C0454B">
      <w:pPr>
        <w:pStyle w:val="BodyText"/>
      </w:pPr>
      <w:r w:rsidRPr="00C0454B">
        <w:t>Food and Beverage</w:t>
      </w:r>
    </w:p>
    <w:p w:rsidR="00000000" w:rsidRPr="00C0454B" w:rsidP="00C0454B"/>
    <w:sectPr w:rsidSect="00C045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4B" w:rsidRPr="00D2261A" w:rsidP="00D226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1A" w:rsidP="00C045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2261A" w:rsidP="00C045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2261A" w:rsidP="00C045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4B" w:rsidRPr="00D2261A" w:rsidP="00D226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1A" w:rsidRPr="002D2AF8" w:rsidP="00C0454B">
    <w:pPr>
      <w:pStyle w:val="Header"/>
      <w:framePr w:wrap="around"/>
    </w:pPr>
    <w:r>
      <w:fldChar w:fldCharType="begin"/>
    </w:r>
    <w:r>
      <w:instrText xml:space="preserve"> TITLE   \* MERGEFORMAT </w:instrText>
    </w:r>
    <w:r>
      <w:fldChar w:fldCharType="separate"/>
    </w:r>
    <w:r>
      <w:t>SITHFAB206 Serve food and beverage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D2261A" w:rsidP="00C045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F61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249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42C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5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54B"/>
    <w:pPr>
      <w:spacing w:before="360" w:after="60"/>
      <w:outlineLvl w:val="0"/>
    </w:pPr>
    <w:rPr>
      <w:sz w:val="32"/>
    </w:rPr>
  </w:style>
  <w:style w:type="paragraph" w:styleId="Heading2">
    <w:name w:val="heading 2"/>
    <w:basedOn w:val="HeadingBase"/>
    <w:next w:val="BodyText"/>
    <w:link w:val="Heading2Char"/>
    <w:qFormat/>
    <w:rsid w:val="00C0454B"/>
    <w:pPr>
      <w:keepLines/>
      <w:spacing w:before="240" w:after="120"/>
      <w:outlineLvl w:val="1"/>
    </w:pPr>
    <w:rPr>
      <w:sz w:val="28"/>
      <w:szCs w:val="40"/>
    </w:rPr>
  </w:style>
  <w:style w:type="paragraph" w:styleId="Heading3">
    <w:name w:val="heading 3"/>
    <w:basedOn w:val="HeadingBase"/>
    <w:next w:val="BodyText"/>
    <w:link w:val="Heading3Char"/>
    <w:qFormat/>
    <w:rsid w:val="00C0454B"/>
    <w:pPr>
      <w:spacing w:before="180" w:after="120"/>
      <w:outlineLvl w:val="2"/>
    </w:pPr>
    <w:rPr>
      <w:spacing w:val="-10"/>
      <w:kern w:val="32"/>
    </w:rPr>
  </w:style>
  <w:style w:type="paragraph" w:styleId="Heading4">
    <w:name w:val="heading 4"/>
    <w:basedOn w:val="HeadingBase"/>
    <w:next w:val="BodyText"/>
    <w:link w:val="Heading4Char"/>
    <w:qFormat/>
    <w:rsid w:val="00C0454B"/>
    <w:pPr>
      <w:spacing w:before="160" w:after="120"/>
      <w:outlineLvl w:val="3"/>
    </w:pPr>
    <w:rPr>
      <w:sz w:val="22"/>
    </w:rPr>
  </w:style>
  <w:style w:type="paragraph" w:styleId="Heading5">
    <w:name w:val="heading 5"/>
    <w:basedOn w:val="HeadingBase"/>
    <w:next w:val="Normal"/>
    <w:link w:val="Heading5Char"/>
    <w:qFormat/>
    <w:rsid w:val="00C0454B"/>
    <w:pPr>
      <w:spacing w:before="80"/>
      <w:outlineLvl w:val="4"/>
    </w:pPr>
    <w:rPr>
      <w:color w:val="918585"/>
      <w:sz w:val="20"/>
    </w:rPr>
  </w:style>
  <w:style w:type="paragraph" w:styleId="Heading6">
    <w:name w:val="heading 6"/>
    <w:basedOn w:val="HeadingBase"/>
    <w:next w:val="Normal"/>
    <w:link w:val="Heading6Char"/>
    <w:qFormat/>
    <w:rsid w:val="00C0454B"/>
    <w:pPr>
      <w:spacing w:before="60"/>
      <w:outlineLvl w:val="5"/>
    </w:pPr>
    <w:rPr>
      <w:color w:val="918585"/>
      <w:sz w:val="20"/>
    </w:rPr>
  </w:style>
  <w:style w:type="paragraph" w:styleId="Heading7">
    <w:name w:val="heading 7"/>
    <w:basedOn w:val="Normal"/>
    <w:next w:val="Normal"/>
    <w:link w:val="Heading7Char"/>
    <w:qFormat/>
    <w:rsid w:val="00C0454B"/>
    <w:pPr>
      <w:ind w:left="720"/>
      <w:outlineLvl w:val="6"/>
    </w:pPr>
    <w:rPr>
      <w:i/>
    </w:rPr>
  </w:style>
  <w:style w:type="paragraph" w:styleId="Heading8">
    <w:name w:val="heading 8"/>
    <w:basedOn w:val="Normal"/>
    <w:next w:val="Normal"/>
    <w:link w:val="Heading8Char"/>
    <w:qFormat/>
    <w:rsid w:val="00C0454B"/>
    <w:pPr>
      <w:ind w:left="720"/>
      <w:outlineLvl w:val="7"/>
    </w:pPr>
    <w:rPr>
      <w:i/>
    </w:rPr>
  </w:style>
  <w:style w:type="paragraph" w:styleId="Heading9">
    <w:name w:val="heading 9"/>
    <w:basedOn w:val="Normal"/>
    <w:next w:val="Normal"/>
    <w:link w:val="Heading9Char"/>
    <w:qFormat/>
    <w:rsid w:val="00C0454B"/>
    <w:pPr>
      <w:ind w:left="720"/>
      <w:outlineLvl w:val="8"/>
    </w:pPr>
    <w:rPr>
      <w:i/>
    </w:rPr>
  </w:style>
  <w:style w:type="character" w:default="1" w:styleId="DefaultParagraphFont">
    <w:name w:val="Default Paragraph Font"/>
    <w:uiPriority w:val="1"/>
    <w:unhideWhenUsed/>
    <w:rsid w:val="00C04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54B"/>
  </w:style>
  <w:style w:type="character" w:customStyle="1" w:styleId="Heading1Char">
    <w:name w:val="Heading 1 Char"/>
    <w:basedOn w:val="DefaultParagraphFont"/>
    <w:link w:val="Heading1"/>
    <w:rsid w:val="00C0454B"/>
    <w:rPr>
      <w:rFonts w:ascii="Times New Roman" w:eastAsia="Times New Roman" w:hAnsi="Times New Roman" w:cs="Times New Roman"/>
      <w:b/>
      <w:sz w:val="32"/>
      <w:szCs w:val="20"/>
      <w:lang w:eastAsia="en-US"/>
    </w:rPr>
  </w:style>
  <w:style w:type="paragraph" w:styleId="BodyText">
    <w:name w:val="Body Text"/>
    <w:basedOn w:val="Normal"/>
    <w:link w:val="BodyTextChar"/>
    <w:rsid w:val="00C045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454B"/>
    <w:rPr>
      <w:rFonts w:ascii="Times New Roman" w:eastAsia="Times New Roman" w:hAnsi="Times New Roman" w:cs="Times New Roman"/>
      <w:sz w:val="24"/>
      <w:lang w:eastAsia="en-US"/>
    </w:rPr>
  </w:style>
  <w:style w:type="paragraph" w:styleId="List">
    <w:name w:val="List"/>
    <w:basedOn w:val="BodyText"/>
    <w:next w:val="BodyText"/>
    <w:rsid w:val="00C0454B"/>
    <w:pPr>
      <w:tabs>
        <w:tab w:val="left" w:pos="340"/>
      </w:tabs>
      <w:spacing w:before="60" w:after="60"/>
      <w:ind w:left="340" w:hanging="340"/>
    </w:pPr>
  </w:style>
  <w:style w:type="paragraph" w:styleId="ListBullet">
    <w:name w:val="List Bullet"/>
    <w:basedOn w:val="List"/>
    <w:rsid w:val="00C0454B"/>
    <w:pPr>
      <w:numPr>
        <w:numId w:val="13"/>
      </w:numPr>
      <w:tabs>
        <w:tab w:val="clear" w:pos="340"/>
      </w:tabs>
      <w:spacing w:before="40" w:after="40"/>
    </w:pPr>
  </w:style>
  <w:style w:type="character" w:customStyle="1" w:styleId="SpecialBold">
    <w:name w:val="Special Bold"/>
    <w:basedOn w:val="DefaultParagraphFont"/>
    <w:rsid w:val="00C0454B"/>
    <w:rPr>
      <w:b/>
      <w:spacing w:val="0"/>
    </w:rPr>
  </w:style>
  <w:style w:type="paragraph" w:styleId="ListBullet2">
    <w:name w:val="List Bullet 2"/>
    <w:basedOn w:val="List2"/>
    <w:rsid w:val="00C0454B"/>
    <w:pPr>
      <w:numPr>
        <w:numId w:val="14"/>
      </w:numPr>
      <w:tabs>
        <w:tab w:val="clear" w:pos="680"/>
      </w:tabs>
    </w:pPr>
  </w:style>
  <w:style w:type="paragraph" w:customStyle="1" w:styleId="SuperHeading">
    <w:name w:val="SuperHeading"/>
    <w:basedOn w:val="Normal"/>
    <w:rsid w:val="00C0454B"/>
    <w:pPr>
      <w:spacing w:before="240" w:after="120"/>
      <w:outlineLvl w:val="0"/>
    </w:pPr>
    <w:rPr>
      <w:rFonts w:ascii="Times New Roman" w:hAnsi="Times New Roman"/>
      <w:b/>
      <w:sz w:val="32"/>
    </w:rPr>
  </w:style>
  <w:style w:type="paragraph" w:customStyle="1" w:styleId="AllowPageBreak">
    <w:name w:val="AllowPageBreak"/>
    <w:rsid w:val="00C045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454B"/>
    <w:pPr>
      <w:tabs>
        <w:tab w:val="left" w:pos="680"/>
      </w:tabs>
      <w:spacing w:before="60" w:after="60"/>
      <w:ind w:left="680" w:hanging="340"/>
    </w:pPr>
  </w:style>
  <w:style w:type="character" w:customStyle="1" w:styleId="BoldandItalics">
    <w:name w:val="Bold and Italics"/>
    <w:qFormat/>
    <w:rsid w:val="00C0454B"/>
    <w:rPr>
      <w:b/>
      <w:i/>
      <w:u w:val="none"/>
    </w:rPr>
  </w:style>
  <w:style w:type="character" w:customStyle="1" w:styleId="Heading2Char">
    <w:name w:val="Heading 2 Char"/>
    <w:basedOn w:val="DefaultParagraphFont"/>
    <w:link w:val="Heading2"/>
    <w:rsid w:val="00C04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5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5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5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5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54B"/>
    <w:rPr>
      <w:rFonts w:ascii="Courier New" w:eastAsia="Times New Roman" w:hAnsi="Courier New" w:cs="Times New Roman"/>
      <w:i/>
      <w:szCs w:val="20"/>
      <w:lang w:eastAsia="en-US"/>
    </w:rPr>
  </w:style>
  <w:style w:type="paragraph" w:customStyle="1" w:styleId="HeadingBase">
    <w:name w:val="Heading Base"/>
    <w:rsid w:val="00C04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54B"/>
    <w:pPr>
      <w:tabs>
        <w:tab w:val="right" w:leader="dot" w:pos="9072"/>
      </w:tabs>
      <w:ind w:left="567"/>
    </w:pPr>
    <w:rPr>
      <w:szCs w:val="22"/>
    </w:rPr>
  </w:style>
  <w:style w:type="paragraph" w:customStyle="1" w:styleId="TOCBase">
    <w:name w:val="TOC Base"/>
    <w:rsid w:val="00C04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54B"/>
    <w:pPr>
      <w:tabs>
        <w:tab w:val="right" w:leader="dot" w:pos="9072"/>
      </w:tabs>
      <w:spacing w:before="40" w:after="40"/>
      <w:ind w:left="284"/>
    </w:pPr>
    <w:rPr>
      <w:rFonts w:ascii="Times New Roman" w:hAnsi="Times New Roman"/>
    </w:rPr>
  </w:style>
  <w:style w:type="paragraph" w:styleId="TOC1">
    <w:name w:val="toc 1"/>
    <w:basedOn w:val="TOCBase"/>
    <w:next w:val="Normal"/>
    <w:rsid w:val="00C045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54B"/>
    <w:rPr>
      <w:rFonts w:ascii="Times New Roman" w:eastAsia="Times New Roman" w:hAnsi="Times New Roman" w:cs="Times New Roman"/>
      <w:sz w:val="16"/>
      <w:lang w:eastAsia="en-US"/>
    </w:rPr>
  </w:style>
  <w:style w:type="paragraph" w:styleId="Title">
    <w:name w:val="Title"/>
    <w:basedOn w:val="HeadingBase"/>
    <w:link w:val="TitleChar"/>
    <w:qFormat/>
    <w:rsid w:val="00C0454B"/>
    <w:pPr>
      <w:spacing w:before="5040"/>
      <w:jc w:val="center"/>
    </w:pPr>
    <w:rPr>
      <w:sz w:val="48"/>
      <w:szCs w:val="72"/>
      <w:lang w:val="en-US"/>
    </w:rPr>
  </w:style>
  <w:style w:type="character" w:customStyle="1" w:styleId="TitleChar">
    <w:name w:val="Title Char"/>
    <w:basedOn w:val="DefaultParagraphFont"/>
    <w:link w:val="Title"/>
    <w:rsid w:val="00C04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54B"/>
    <w:pPr>
      <w:tabs>
        <w:tab w:val="left" w:pos="3600"/>
        <w:tab w:val="left" w:pos="3958"/>
      </w:tabs>
    </w:pPr>
  </w:style>
  <w:style w:type="paragraph" w:customStyle="1" w:styleId="Note">
    <w:name w:val="Note"/>
    <w:basedOn w:val="BodyText"/>
    <w:rsid w:val="00C045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54B"/>
    <w:pPr>
      <w:framePr w:wrap="auto" w:hAnchor="text" w:y="6049"/>
    </w:pPr>
    <w:rPr>
      <w:color w:val="000000"/>
      <w:sz w:val="40"/>
    </w:rPr>
  </w:style>
  <w:style w:type="paragraph" w:customStyle="1" w:styleId="TOCTitle">
    <w:name w:val="TOCTitle"/>
    <w:basedOn w:val="Heading1"/>
    <w:rsid w:val="00C0454B"/>
    <w:pPr>
      <w:spacing w:after="240"/>
      <w:jc w:val="center"/>
      <w:outlineLvl w:val="9"/>
    </w:pPr>
    <w:rPr>
      <w:caps/>
    </w:rPr>
  </w:style>
  <w:style w:type="paragraph" w:customStyle="1" w:styleId="Version">
    <w:name w:val="Version"/>
    <w:rsid w:val="00C045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54B"/>
    <w:pPr>
      <w:keepNext w:val="0"/>
      <w:tabs>
        <w:tab w:val="right" w:pos="4176"/>
      </w:tabs>
      <w:ind w:left="198" w:hanging="198"/>
    </w:pPr>
    <w:rPr>
      <w:rFonts w:ascii="Garamond" w:hAnsi="Garamond"/>
    </w:rPr>
  </w:style>
  <w:style w:type="paragraph" w:styleId="IndexHeading">
    <w:name w:val="index heading"/>
    <w:basedOn w:val="Normal"/>
    <w:next w:val="Index1"/>
    <w:semiHidden/>
    <w:rsid w:val="00C0454B"/>
    <w:pPr>
      <w:spacing w:before="120" w:after="120"/>
    </w:pPr>
    <w:rPr>
      <w:rFonts w:ascii="Arial" w:hAnsi="Arial"/>
      <w:b/>
      <w:color w:val="918585"/>
      <w:sz w:val="24"/>
    </w:rPr>
  </w:style>
  <w:style w:type="paragraph" w:styleId="Header">
    <w:name w:val="header"/>
    <w:basedOn w:val="Normal"/>
    <w:link w:val="HeaderChar"/>
    <w:rsid w:val="00C04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54B"/>
    <w:rPr>
      <w:rFonts w:ascii="Times New Roman" w:eastAsia="Times New Roman" w:hAnsi="Times New Roman" w:cs="Times New Roman"/>
      <w:sz w:val="16"/>
      <w:szCs w:val="20"/>
      <w:lang w:val="en-GB" w:eastAsia="en-US"/>
    </w:rPr>
  </w:style>
  <w:style w:type="paragraph" w:customStyle="1" w:styleId="Chapter">
    <w:name w:val="Chapter"/>
    <w:basedOn w:val="Normal"/>
    <w:rsid w:val="00C0454B"/>
    <w:pPr>
      <w:spacing w:before="240"/>
    </w:pPr>
    <w:rPr>
      <w:rFonts w:ascii="Times New Roman" w:hAnsi="Times New Roman"/>
      <w:smallCaps/>
      <w:spacing w:val="80"/>
      <w:sz w:val="28"/>
    </w:rPr>
  </w:style>
  <w:style w:type="paragraph" w:customStyle="1" w:styleId="InChapter">
    <w:name w:val="InChapter"/>
    <w:basedOn w:val="Heading3"/>
    <w:rsid w:val="00C0454B"/>
    <w:pPr>
      <w:spacing w:after="240"/>
      <w:outlineLvl w:val="9"/>
    </w:pPr>
    <w:rPr>
      <w:noProof/>
    </w:rPr>
  </w:style>
  <w:style w:type="paragraph" w:styleId="Index2">
    <w:name w:val="index 2"/>
    <w:basedOn w:val="Normal"/>
    <w:next w:val="Normal"/>
    <w:semiHidden/>
    <w:rsid w:val="00C0454B"/>
    <w:pPr>
      <w:tabs>
        <w:tab w:val="right" w:pos="4176"/>
      </w:tabs>
      <w:ind w:left="568" w:hanging="284"/>
    </w:pPr>
    <w:rPr>
      <w:rFonts w:ascii="Garamond" w:hAnsi="Garamond"/>
    </w:rPr>
  </w:style>
  <w:style w:type="paragraph" w:customStyle="1" w:styleId="Byline">
    <w:name w:val="Byline"/>
    <w:rsid w:val="00C04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54B"/>
    <w:pPr>
      <w:tabs>
        <w:tab w:val="clear" w:pos="3600"/>
        <w:tab w:val="clear" w:pos="3958"/>
      </w:tabs>
      <w:jc w:val="right"/>
    </w:pPr>
  </w:style>
  <w:style w:type="character" w:styleId="Emphasis">
    <w:name w:val="Emphasis"/>
    <w:basedOn w:val="DefaultParagraphFont"/>
    <w:qFormat/>
    <w:rsid w:val="00C0454B"/>
    <w:rPr>
      <w:i/>
    </w:rPr>
  </w:style>
  <w:style w:type="paragraph" w:styleId="Caption">
    <w:name w:val="caption"/>
    <w:basedOn w:val="BodyText"/>
    <w:next w:val="Normal"/>
    <w:qFormat/>
    <w:rsid w:val="00C0454B"/>
    <w:pPr>
      <w:framePr w:w="2268" w:hSpace="181" w:vSpace="181" w:wrap="around" w:vAnchor="text" w:hAnchor="page" w:x="1135" w:y="285" w:anchorLock="1"/>
    </w:pPr>
    <w:rPr>
      <w:i/>
    </w:rPr>
  </w:style>
  <w:style w:type="paragraph" w:customStyle="1" w:styleId="MiniTOCTitle">
    <w:name w:val="MiniTOCTitle"/>
    <w:basedOn w:val="Heading4"/>
    <w:rsid w:val="00C0454B"/>
    <w:pPr>
      <w:spacing w:before="240"/>
      <w:outlineLvl w:val="9"/>
    </w:pPr>
    <w:rPr>
      <w:noProof/>
      <w:sz w:val="24"/>
    </w:rPr>
  </w:style>
  <w:style w:type="paragraph" w:customStyle="1" w:styleId="MiniTOCItem">
    <w:name w:val="MiniTOCItem"/>
    <w:basedOn w:val="ListBullet"/>
    <w:rsid w:val="00C0454B"/>
    <w:pPr>
      <w:numPr>
        <w:numId w:val="0"/>
      </w:numPr>
      <w:tabs>
        <w:tab w:val="right" w:leader="dot" w:pos="6521"/>
      </w:tabs>
      <w:spacing w:before="0" w:after="0"/>
    </w:pPr>
  </w:style>
  <w:style w:type="paragraph" w:customStyle="1" w:styleId="TOFTitle">
    <w:name w:val="TOFTitle"/>
    <w:basedOn w:val="TOCTitle"/>
    <w:rsid w:val="00C0454B"/>
  </w:style>
  <w:style w:type="paragraph" w:styleId="TableofFigures">
    <w:name w:val="table of figures"/>
    <w:basedOn w:val="Normal"/>
    <w:next w:val="Normal"/>
    <w:semiHidden/>
    <w:rsid w:val="00C0454B"/>
    <w:pPr>
      <w:tabs>
        <w:tab w:val="right" w:leader="dot" w:pos="9072"/>
      </w:tabs>
      <w:ind w:left="970" w:hanging="403"/>
    </w:pPr>
    <w:rPr>
      <w:rFonts w:ascii="Times New Roman" w:hAnsi="Times New Roman"/>
      <w:b/>
    </w:rPr>
  </w:style>
  <w:style w:type="paragraph" w:styleId="ListNumber">
    <w:name w:val="List Number"/>
    <w:basedOn w:val="List"/>
    <w:rsid w:val="00C0454B"/>
    <w:pPr>
      <w:numPr>
        <w:numId w:val="11"/>
      </w:numPr>
    </w:pPr>
  </w:style>
  <w:style w:type="character" w:customStyle="1" w:styleId="WingdingSymbols">
    <w:name w:val="Wingding Symbols"/>
    <w:rsid w:val="00C0454B"/>
    <w:rPr>
      <w:rFonts w:ascii="Wingdings" w:hAnsi="Wingdings"/>
    </w:rPr>
  </w:style>
  <w:style w:type="paragraph" w:customStyle="1" w:styleId="TableHeading">
    <w:name w:val="Table Heading"/>
    <w:basedOn w:val="HeadingBase"/>
    <w:rsid w:val="00C0454B"/>
    <w:pPr>
      <w:keepLines/>
      <w:pBdr>
        <w:bottom w:val="single" w:sz="6" w:space="1" w:color="918585"/>
      </w:pBdr>
      <w:spacing w:before="240"/>
    </w:pPr>
  </w:style>
  <w:style w:type="character" w:customStyle="1" w:styleId="HotSpot">
    <w:name w:val="HotSpot"/>
    <w:rsid w:val="00C0454B"/>
    <w:rPr>
      <w:color w:val="0033CC"/>
      <w:u w:val="none"/>
    </w:rPr>
  </w:style>
  <w:style w:type="paragraph" w:customStyle="1" w:styleId="BodyTextRight">
    <w:name w:val="Body Text Right"/>
    <w:basedOn w:val="BodyText"/>
    <w:rsid w:val="00C0454B"/>
    <w:pPr>
      <w:spacing w:before="0" w:after="0"/>
      <w:jc w:val="right"/>
    </w:pPr>
  </w:style>
  <w:style w:type="paragraph" w:styleId="Index3">
    <w:name w:val="index 3"/>
    <w:basedOn w:val="ListNumber2"/>
    <w:next w:val="Normal"/>
    <w:semiHidden/>
    <w:rsid w:val="00C0454B"/>
    <w:pPr>
      <w:numPr>
        <w:numId w:val="0"/>
      </w:numPr>
      <w:tabs>
        <w:tab w:val="right" w:leader="dot" w:pos="4176"/>
      </w:tabs>
    </w:pPr>
  </w:style>
  <w:style w:type="paragraph" w:styleId="ListNumber2">
    <w:name w:val="List Number 2"/>
    <w:basedOn w:val="List2"/>
    <w:rsid w:val="00C0454B"/>
    <w:pPr>
      <w:numPr>
        <w:numId w:val="10"/>
      </w:numPr>
      <w:tabs>
        <w:tab w:val="clear" w:pos="1060"/>
      </w:tabs>
    </w:pPr>
  </w:style>
  <w:style w:type="paragraph" w:customStyle="1" w:styleId="MarginNote">
    <w:name w:val="Margin Note"/>
    <w:basedOn w:val="BodyText"/>
    <w:rsid w:val="00C04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5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54B"/>
    <w:rPr>
      <w:sz w:val="32"/>
    </w:rPr>
  </w:style>
  <w:style w:type="paragraph" w:customStyle="1" w:styleId="HeadingProcedure">
    <w:name w:val="Heading Procedure"/>
    <w:basedOn w:val="HeadingBase"/>
    <w:next w:val="Normal"/>
    <w:rsid w:val="00C0454B"/>
    <w:pPr>
      <w:tabs>
        <w:tab w:val="left" w:pos="0"/>
      </w:tabs>
      <w:spacing w:before="120" w:after="60"/>
    </w:pPr>
    <w:rPr>
      <w:i/>
      <w:color w:val="918585"/>
      <w:sz w:val="22"/>
    </w:rPr>
  </w:style>
  <w:style w:type="paragraph" w:customStyle="1" w:styleId="TableBodyText">
    <w:name w:val="Table Body Text"/>
    <w:basedOn w:val="BodyText"/>
    <w:rsid w:val="00C0454B"/>
    <w:pPr>
      <w:spacing w:before="60" w:after="60"/>
    </w:pPr>
  </w:style>
  <w:style w:type="paragraph" w:styleId="ListContinue">
    <w:name w:val="List Continue"/>
    <w:basedOn w:val="List"/>
    <w:rsid w:val="00C0454B"/>
    <w:pPr>
      <w:ind w:firstLine="0"/>
    </w:pPr>
  </w:style>
  <w:style w:type="paragraph" w:customStyle="1" w:styleId="ListNote">
    <w:name w:val="List Note"/>
    <w:basedOn w:val="List"/>
    <w:rsid w:val="00C0454B"/>
    <w:pPr>
      <w:pBdr>
        <w:top w:val="single" w:sz="6" w:space="2" w:color="918585"/>
        <w:bottom w:val="single" w:sz="6" w:space="2" w:color="918585"/>
      </w:pBdr>
      <w:tabs>
        <w:tab w:val="left" w:pos="1021"/>
      </w:tabs>
      <w:ind w:firstLine="0"/>
    </w:pPr>
  </w:style>
  <w:style w:type="paragraph" w:customStyle="1" w:styleId="Warning">
    <w:name w:val="Warning"/>
    <w:basedOn w:val="BodyText"/>
    <w:rsid w:val="00C0454B"/>
    <w:pPr>
      <w:shd w:val="clear" w:color="auto" w:fill="D9D9D9"/>
      <w:tabs>
        <w:tab w:val="left" w:pos="992"/>
      </w:tabs>
      <w:ind w:left="119" w:right="119"/>
    </w:pPr>
    <w:rPr>
      <w:sz w:val="20"/>
    </w:rPr>
  </w:style>
  <w:style w:type="paragraph" w:customStyle="1" w:styleId="MarginIcons">
    <w:name w:val="Margin Icons"/>
    <w:basedOn w:val="BodyText"/>
    <w:rsid w:val="00C04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54B"/>
    <w:rPr>
      <w:rFonts w:ascii="Courier New" w:hAnsi="Courier New"/>
    </w:rPr>
  </w:style>
  <w:style w:type="paragraph" w:customStyle="1" w:styleId="NoteBullet">
    <w:name w:val="Note Bullet"/>
    <w:basedOn w:val="Note"/>
    <w:rsid w:val="00C0454B"/>
    <w:pPr>
      <w:tabs>
        <w:tab w:val="clear" w:pos="680"/>
      </w:tabs>
      <w:spacing w:before="60" w:after="60"/>
    </w:pPr>
  </w:style>
  <w:style w:type="paragraph" w:customStyle="1" w:styleId="SubHeading2">
    <w:name w:val="SubHeading2"/>
    <w:basedOn w:val="HeadingBase"/>
    <w:rsid w:val="00C0454B"/>
    <w:pPr>
      <w:spacing w:before="240" w:after="60"/>
    </w:pPr>
    <w:rPr>
      <w:sz w:val="20"/>
    </w:rPr>
  </w:style>
  <w:style w:type="paragraph" w:customStyle="1" w:styleId="SubHeading1">
    <w:name w:val="SubHeading1"/>
    <w:basedOn w:val="HeadingBase"/>
    <w:rsid w:val="00C0454B"/>
    <w:pPr>
      <w:spacing w:before="240" w:after="60"/>
    </w:pPr>
    <w:rPr>
      <w:color w:val="918585"/>
      <w:sz w:val="22"/>
    </w:rPr>
  </w:style>
  <w:style w:type="paragraph" w:customStyle="1" w:styleId="SideHeading">
    <w:name w:val="Side Heading"/>
    <w:basedOn w:val="HeadingBase"/>
    <w:rsid w:val="00C04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54B"/>
    <w:pPr>
      <w:numPr>
        <w:numId w:val="12"/>
      </w:numPr>
    </w:pPr>
  </w:style>
  <w:style w:type="paragraph" w:styleId="PlainText">
    <w:name w:val="Plain Text"/>
    <w:basedOn w:val="Normal"/>
    <w:link w:val="PlainTextChar"/>
    <w:rsid w:val="00C0454B"/>
    <w:rPr>
      <w:sz w:val="20"/>
    </w:rPr>
  </w:style>
  <w:style w:type="character" w:customStyle="1" w:styleId="PlainTextChar">
    <w:name w:val="Plain Text Char"/>
    <w:basedOn w:val="DefaultParagraphFont"/>
    <w:link w:val="PlainText"/>
    <w:rsid w:val="00C0454B"/>
    <w:rPr>
      <w:rFonts w:ascii="Courier New" w:eastAsia="Times New Roman" w:hAnsi="Courier New" w:cs="Times New Roman"/>
      <w:sz w:val="20"/>
      <w:szCs w:val="20"/>
      <w:lang w:eastAsia="en-US"/>
    </w:rPr>
  </w:style>
  <w:style w:type="character" w:customStyle="1" w:styleId="MenuOption">
    <w:name w:val="Menu Option"/>
    <w:basedOn w:val="DefaultParagraphFont"/>
    <w:rsid w:val="00C0454B"/>
    <w:rPr>
      <w:b/>
      <w:smallCaps/>
    </w:rPr>
  </w:style>
  <w:style w:type="paragraph" w:customStyle="1" w:styleId="TableListNumber">
    <w:name w:val="Table List Number"/>
    <w:basedOn w:val="ListNumber"/>
    <w:rsid w:val="00C0454B"/>
    <w:pPr>
      <w:numPr>
        <w:numId w:val="0"/>
      </w:numPr>
    </w:pPr>
  </w:style>
  <w:style w:type="paragraph" w:styleId="TOC4">
    <w:name w:val="toc 4"/>
    <w:basedOn w:val="TOCBase"/>
    <w:next w:val="Normal"/>
    <w:semiHidden/>
    <w:rsid w:val="00C0454B"/>
    <w:pPr>
      <w:tabs>
        <w:tab w:val="right" w:leader="dot" w:pos="9071"/>
      </w:tabs>
      <w:ind w:left="1701"/>
    </w:pPr>
  </w:style>
  <w:style w:type="paragraph" w:customStyle="1" w:styleId="ListAlpha">
    <w:name w:val="List Alpha"/>
    <w:basedOn w:val="List"/>
    <w:rsid w:val="00C0454B"/>
    <w:pPr>
      <w:numPr>
        <w:numId w:val="9"/>
      </w:numPr>
    </w:pPr>
  </w:style>
  <w:style w:type="paragraph" w:customStyle="1" w:styleId="ListAlpha2">
    <w:name w:val="List Alpha 2"/>
    <w:basedOn w:val="List2"/>
    <w:rsid w:val="00C0454B"/>
    <w:pPr>
      <w:numPr>
        <w:numId w:val="8"/>
      </w:numPr>
    </w:pPr>
  </w:style>
  <w:style w:type="paragraph" w:styleId="List3">
    <w:name w:val="List 3"/>
    <w:basedOn w:val="BodyText"/>
    <w:rsid w:val="00C0454B"/>
    <w:pPr>
      <w:tabs>
        <w:tab w:val="left" w:pos="1021"/>
      </w:tabs>
      <w:spacing w:before="60" w:after="60"/>
      <w:ind w:left="1020" w:hanging="340"/>
    </w:pPr>
  </w:style>
  <w:style w:type="paragraph" w:styleId="List4">
    <w:name w:val="List 4"/>
    <w:basedOn w:val="BodyText"/>
    <w:rsid w:val="00C0454B"/>
    <w:pPr>
      <w:tabs>
        <w:tab w:val="left" w:pos="1361"/>
      </w:tabs>
      <w:spacing w:before="60" w:after="60"/>
      <w:ind w:left="1361" w:hanging="340"/>
    </w:pPr>
  </w:style>
  <w:style w:type="paragraph" w:styleId="List5">
    <w:name w:val="List 5"/>
    <w:basedOn w:val="BodyText"/>
    <w:rsid w:val="00C0454B"/>
    <w:pPr>
      <w:tabs>
        <w:tab w:val="left" w:pos="1701"/>
      </w:tabs>
      <w:spacing w:before="60" w:after="60"/>
      <w:ind w:left="1701" w:hanging="340"/>
    </w:pPr>
  </w:style>
  <w:style w:type="paragraph" w:styleId="ListBullet3">
    <w:name w:val="List Bullet 3"/>
    <w:basedOn w:val="List3"/>
    <w:rsid w:val="00C0454B"/>
    <w:pPr>
      <w:numPr>
        <w:numId w:val="15"/>
      </w:numPr>
      <w:tabs>
        <w:tab w:val="clear" w:pos="1021"/>
      </w:tabs>
      <w:ind w:left="1037" w:hanging="357"/>
    </w:pPr>
  </w:style>
  <w:style w:type="paragraph" w:styleId="ListBullet4">
    <w:name w:val="List Bullet 4"/>
    <w:basedOn w:val="List4"/>
    <w:rsid w:val="00C0454B"/>
    <w:pPr>
      <w:numPr>
        <w:numId w:val="3"/>
      </w:numPr>
    </w:pPr>
  </w:style>
  <w:style w:type="paragraph" w:styleId="ListBullet5">
    <w:name w:val="List Bullet 5"/>
    <w:basedOn w:val="List5"/>
    <w:rsid w:val="00C0454B"/>
    <w:pPr>
      <w:numPr>
        <w:numId w:val="4"/>
      </w:numPr>
    </w:pPr>
  </w:style>
  <w:style w:type="paragraph" w:styleId="ListContinue2">
    <w:name w:val="List Continue 2"/>
    <w:basedOn w:val="List2"/>
    <w:rsid w:val="00C0454B"/>
    <w:pPr>
      <w:ind w:firstLine="0"/>
    </w:pPr>
  </w:style>
  <w:style w:type="paragraph" w:styleId="ListContinue3">
    <w:name w:val="List Continue 3"/>
    <w:basedOn w:val="List3"/>
    <w:rsid w:val="00C0454B"/>
    <w:pPr>
      <w:ind w:left="1021" w:firstLine="0"/>
    </w:pPr>
  </w:style>
  <w:style w:type="paragraph" w:styleId="ListContinue4">
    <w:name w:val="List Continue 4"/>
    <w:basedOn w:val="List4"/>
    <w:rsid w:val="00C0454B"/>
    <w:pPr>
      <w:ind w:firstLine="0"/>
    </w:pPr>
  </w:style>
  <w:style w:type="paragraph" w:styleId="ListContinue5">
    <w:name w:val="List Continue 5"/>
    <w:basedOn w:val="List5"/>
    <w:rsid w:val="00C0454B"/>
    <w:pPr>
      <w:ind w:firstLine="0"/>
    </w:pPr>
  </w:style>
  <w:style w:type="paragraph" w:styleId="ListNumber3">
    <w:name w:val="List Number 3"/>
    <w:basedOn w:val="List3"/>
    <w:rsid w:val="00C0454B"/>
    <w:pPr>
      <w:numPr>
        <w:numId w:val="5"/>
      </w:numPr>
    </w:pPr>
  </w:style>
  <w:style w:type="paragraph" w:styleId="ListNumber4">
    <w:name w:val="List Number 4"/>
    <w:basedOn w:val="List4"/>
    <w:rsid w:val="00C0454B"/>
    <w:pPr>
      <w:numPr>
        <w:numId w:val="6"/>
      </w:numPr>
    </w:pPr>
  </w:style>
  <w:style w:type="paragraph" w:styleId="ListNumber5">
    <w:name w:val="List Number 5"/>
    <w:basedOn w:val="List5"/>
    <w:rsid w:val="00C0454B"/>
    <w:pPr>
      <w:numPr>
        <w:numId w:val="7"/>
      </w:numPr>
    </w:pPr>
  </w:style>
  <w:style w:type="paragraph" w:styleId="BlockText">
    <w:name w:val="Block Text"/>
    <w:basedOn w:val="Normal"/>
    <w:rsid w:val="00C0454B"/>
    <w:pPr>
      <w:spacing w:after="120"/>
      <w:ind w:left="1440" w:right="1440"/>
    </w:pPr>
  </w:style>
  <w:style w:type="character" w:customStyle="1" w:styleId="Subscript">
    <w:name w:val="Subscript"/>
    <w:basedOn w:val="DefaultParagraphFont"/>
    <w:rsid w:val="00C0454B"/>
    <w:rPr>
      <w:sz w:val="16"/>
      <w:vertAlign w:val="subscript"/>
    </w:rPr>
  </w:style>
  <w:style w:type="character" w:customStyle="1" w:styleId="Superscript">
    <w:name w:val="Superscript"/>
    <w:basedOn w:val="DefaultParagraphFont"/>
    <w:rsid w:val="00C0454B"/>
    <w:rPr>
      <w:sz w:val="16"/>
      <w:vertAlign w:val="superscript"/>
    </w:rPr>
  </w:style>
  <w:style w:type="character" w:customStyle="1" w:styleId="Symbols">
    <w:name w:val="Symbols"/>
    <w:basedOn w:val="DefaultParagraphFont"/>
    <w:rsid w:val="00C0454B"/>
    <w:rPr>
      <w:rFonts w:ascii="Symbol" w:hAnsi="Symbol"/>
    </w:rPr>
  </w:style>
  <w:style w:type="character" w:customStyle="1" w:styleId="MenuOptions">
    <w:name w:val="Menu Options"/>
    <w:basedOn w:val="DefaultParagraphFont"/>
    <w:rsid w:val="00C0454B"/>
    <w:rPr>
      <w:rFonts w:ascii="Arial Narrow" w:hAnsi="Arial Narrow"/>
      <w:smallCaps/>
    </w:rPr>
  </w:style>
  <w:style w:type="character" w:customStyle="1" w:styleId="Buttons">
    <w:name w:val="Buttons"/>
    <w:basedOn w:val="DefaultParagraphFont"/>
    <w:rsid w:val="00C0454B"/>
    <w:rPr>
      <w:b/>
    </w:rPr>
  </w:style>
  <w:style w:type="character" w:customStyle="1" w:styleId="Underlined">
    <w:name w:val="Underlined"/>
    <w:basedOn w:val="DefaultParagraphFont"/>
    <w:rsid w:val="00C0454B"/>
    <w:rPr>
      <w:u w:val="single"/>
    </w:rPr>
  </w:style>
  <w:style w:type="paragraph" w:customStyle="1" w:styleId="TableBodyTextRight">
    <w:name w:val="Table Body Text Right"/>
    <w:basedOn w:val="TableBodyText"/>
    <w:rsid w:val="00C0454B"/>
    <w:pPr>
      <w:widowControl w:val="0"/>
      <w:autoSpaceDE w:val="0"/>
      <w:autoSpaceDN w:val="0"/>
      <w:adjustRightInd w:val="0"/>
      <w:jc w:val="right"/>
    </w:pPr>
    <w:rPr>
      <w:rFonts w:cs="Arial"/>
      <w:szCs w:val="18"/>
    </w:rPr>
  </w:style>
  <w:style w:type="paragraph" w:customStyle="1" w:styleId="CopyrightText">
    <w:name w:val="Copyright Text"/>
    <w:basedOn w:val="BodyText"/>
    <w:rsid w:val="00C0454B"/>
    <w:rPr>
      <w:sz w:val="18"/>
    </w:rPr>
  </w:style>
  <w:style w:type="paragraph" w:customStyle="1" w:styleId="BodySmallRight">
    <w:name w:val="Body Small Right"/>
    <w:basedOn w:val="BodyTextRight"/>
    <w:rsid w:val="00C0454B"/>
    <w:rPr>
      <w:sz w:val="18"/>
      <w:szCs w:val="18"/>
    </w:rPr>
  </w:style>
  <w:style w:type="paragraph" w:customStyle="1" w:styleId="MarginEdition">
    <w:name w:val="Margin Edition"/>
    <w:basedOn w:val="MarginNote"/>
    <w:rsid w:val="00C0454B"/>
    <w:pPr>
      <w:spacing w:before="0" w:after="0"/>
    </w:pPr>
    <w:rPr>
      <w:rFonts w:ascii="Times New Roman" w:hAnsi="Times New Roman"/>
      <w:color w:val="999999"/>
    </w:rPr>
  </w:style>
  <w:style w:type="paragraph" w:customStyle="1" w:styleId="Spacer">
    <w:name w:val="Spacer"/>
    <w:basedOn w:val="Normal"/>
    <w:rsid w:val="00C0454B"/>
    <w:rPr>
      <w:sz w:val="2"/>
      <w:szCs w:val="2"/>
    </w:rPr>
  </w:style>
  <w:style w:type="character" w:customStyle="1" w:styleId="Small">
    <w:name w:val="Small"/>
    <w:basedOn w:val="DefaultParagraphFont"/>
    <w:rsid w:val="00C0454B"/>
    <w:rPr>
      <w:sz w:val="16"/>
    </w:rPr>
  </w:style>
  <w:style w:type="paragraph" w:customStyle="1" w:styleId="WideTable">
    <w:name w:val="Wide Table"/>
    <w:basedOn w:val="Normal"/>
    <w:rsid w:val="00C0454B"/>
    <w:pPr>
      <w:ind w:left="-1418"/>
    </w:pPr>
    <w:rPr>
      <w:sz w:val="2"/>
      <w:szCs w:val="2"/>
    </w:rPr>
  </w:style>
  <w:style w:type="character" w:styleId="PageNumber">
    <w:name w:val="page number"/>
    <w:basedOn w:val="DefaultParagraphFont"/>
    <w:rsid w:val="00C0454B"/>
  </w:style>
  <w:style w:type="paragraph" w:styleId="Quote">
    <w:name w:val="Quote"/>
    <w:basedOn w:val="Heading1"/>
    <w:link w:val="QuoteChar"/>
    <w:qFormat/>
    <w:rsid w:val="00C0454B"/>
    <w:rPr>
      <w:b w:val="0"/>
      <w:sz w:val="72"/>
      <w:szCs w:val="72"/>
      <w:lang w:val="en-NZ"/>
    </w:rPr>
  </w:style>
  <w:style w:type="character" w:customStyle="1" w:styleId="QuoteChar">
    <w:name w:val="Quote Char"/>
    <w:basedOn w:val="DefaultParagraphFont"/>
    <w:link w:val="Quote"/>
    <w:rsid w:val="00C04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54B"/>
    <w:pPr>
      <w:pageBreakBefore/>
    </w:pPr>
  </w:style>
  <w:style w:type="paragraph" w:customStyle="1" w:styleId="Border">
    <w:name w:val="Border"/>
    <w:basedOn w:val="Normal"/>
    <w:qFormat/>
    <w:rsid w:val="00C04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54B"/>
    <w:rPr>
      <w:b/>
      <w:bCs/>
      <w:i/>
      <w:iCs/>
      <w:color w:val="auto"/>
    </w:rPr>
  </w:style>
  <w:style w:type="paragraph" w:styleId="IntenseQuote">
    <w:name w:val="Intense Quote"/>
    <w:basedOn w:val="Normal"/>
    <w:next w:val="Normal"/>
    <w:link w:val="IntenseQuoteChar"/>
    <w:uiPriority w:val="30"/>
    <w:qFormat/>
    <w:rsid w:val="00C04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5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54B"/>
    <w:rPr>
      <w:smallCaps/>
      <w:color w:val="auto"/>
      <w:u w:val="single"/>
    </w:rPr>
  </w:style>
  <w:style w:type="character" w:styleId="IntenseReference">
    <w:name w:val="Intense Reference"/>
    <w:basedOn w:val="DefaultParagraphFont"/>
    <w:uiPriority w:val="32"/>
    <w:qFormat/>
    <w:rsid w:val="00C0454B"/>
    <w:rPr>
      <w:b/>
      <w:bCs/>
      <w:smallCaps/>
      <w:color w:val="auto"/>
      <w:spacing w:val="5"/>
      <w:u w:val="single"/>
    </w:rPr>
  </w:style>
  <w:style w:type="paragraph" w:customStyle="1" w:styleId="2ColumnHeading">
    <w:name w:val="2Column Heading"/>
    <w:basedOn w:val="BodyText"/>
    <w:qFormat/>
    <w:rsid w:val="00C0454B"/>
    <w:pPr>
      <w:spacing w:after="60"/>
      <w:ind w:left="-2268"/>
    </w:pPr>
    <w:rPr>
      <w:b/>
    </w:rPr>
  </w:style>
  <w:style w:type="paragraph" w:customStyle="1" w:styleId="Heading1TOC">
    <w:name w:val="Heading1 TOC"/>
    <w:basedOn w:val="Normal"/>
    <w:qFormat/>
    <w:rsid w:val="00C0454B"/>
    <w:pPr>
      <w:spacing w:before="240" w:after="120"/>
    </w:pPr>
    <w:rPr>
      <w:rFonts w:ascii="Times New Roman" w:hAnsi="Times New Roman"/>
      <w:b/>
      <w:sz w:val="32"/>
    </w:rPr>
  </w:style>
  <w:style w:type="paragraph" w:customStyle="1" w:styleId="Heading2TOC">
    <w:name w:val="Heading2 TOC"/>
    <w:basedOn w:val="Normal"/>
    <w:qFormat/>
    <w:rsid w:val="00C0454B"/>
    <w:pPr>
      <w:spacing w:before="240" w:after="60"/>
    </w:pPr>
    <w:rPr>
      <w:rFonts w:ascii="Times New Roman" w:hAnsi="Times New Roman"/>
      <w:b/>
      <w:sz w:val="28"/>
    </w:rPr>
  </w:style>
  <w:style w:type="character" w:customStyle="1" w:styleId="Underline">
    <w:name w:val="Underline"/>
    <w:basedOn w:val="DefaultParagraphFont"/>
    <w:qFormat/>
    <w:rsid w:val="00C0454B"/>
    <w:rPr>
      <w:u w:val="single"/>
    </w:rPr>
  </w:style>
  <w:style w:type="paragraph" w:styleId="BalloonText">
    <w:name w:val="Balloon Text"/>
    <w:basedOn w:val="Normal"/>
    <w:link w:val="BalloonTextChar"/>
    <w:rsid w:val="00C0454B"/>
    <w:rPr>
      <w:rFonts w:ascii="Tahoma" w:hAnsi="Tahoma" w:cs="Tahoma"/>
      <w:sz w:val="16"/>
      <w:szCs w:val="16"/>
    </w:rPr>
  </w:style>
  <w:style w:type="character" w:customStyle="1" w:styleId="BalloonTextChar">
    <w:name w:val="Balloon Text Char"/>
    <w:basedOn w:val="DefaultParagraphFont"/>
    <w:link w:val="BalloonText"/>
    <w:rsid w:val="00C045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5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45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54B"/>
    <w:rPr>
      <w:b/>
      <w:color w:val="660033"/>
      <w:spacing w:val="0"/>
    </w:rPr>
  </w:style>
  <w:style w:type="paragraph" w:customStyle="1" w:styleId="Nameditemlist">
    <w:name w:val="Named item list"/>
    <w:basedOn w:val="BodyText"/>
    <w:qFormat/>
    <w:rsid w:val="00C045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1570</Words>
  <Characters>9404</Characters>
  <Application>Microsoft Office Word</Application>
  <DocSecurity>0</DocSecurity>
  <Lines>257</Lines>
  <Paragraphs>202</Paragraphs>
  <ScaleCrop>false</ScaleCrop>
  <Company>Author-it Software Corporation Ltd.</Company>
  <LinksUpToDate>false</LinksUpToDate>
  <CharactersWithSpaces>10886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SITHFAB206 Serve food and beverage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2013-01-17T22:02:00Z</dcterms:created>
  <dcterms:modified xsi:type="dcterms:W3CDTF">2013-01-17T22:03:00Z</dcterms:modified>
</cp:coreProperties>
</file>