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861" w:rsidP="008A7861">
      <w:pPr>
        <w:pStyle w:val="Title"/>
      </w:pPr>
      <w:r>
        <w:fldChar w:fldCharType="begin"/>
      </w:r>
      <w:r>
        <w:instrText xml:space="preserve"> TITLE   \* MERGEFORMAT </w:instrText>
      </w:r>
      <w:r>
        <w:fldChar w:fldCharType="separate"/>
      </w:r>
      <w:r>
        <w:t>SITHCCC306 Handle and serve cheese</w:t>
      </w:r>
      <w:r>
        <w:fldChar w:fldCharType="end"/>
      </w:r>
    </w:p>
    <w:p w:rsidR="008A7861" w:rsidP="008A7861">
      <w:pPr>
        <w:pStyle w:val="Version"/>
        <w:sectPr w:rsidSect="001F0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C18" w:rsidP="001F0C18">
      <w:pPr>
        <w:pStyle w:val="SuperHeading"/>
      </w:pPr>
      <w:r w:rsidRPr="001F0C18">
        <w:t>SITHCCC306 Handle and serve cheese</w:t>
      </w:r>
    </w:p>
    <w:p w:rsidR="00000000" w:rsidRPr="001F0C18" w:rsidP="001F0C18">
      <w:pPr>
        <w:pStyle w:val="Heading1"/>
      </w:pPr>
      <w:bookmarkStart w:id="1" w:name="O_478000"/>
      <w:bookmarkEnd w:id="1"/>
      <w:r w:rsidRPr="001F0C18">
        <w:t>Modification History</w:t>
      </w:r>
    </w:p>
    <w:p w:rsidR="00000000" w:rsidRPr="001F0C18" w:rsidP="001F0C18">
      <w:pPr>
        <w:pStyle w:val="BodyText"/>
      </w:pPr>
      <w:r w:rsidRPr="001F0C18">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A7861">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C18" w:rsidP="001F0C18">
            <w:pPr>
              <w:pStyle w:val="BodyText"/>
            </w:pPr>
            <w:r w:rsidRPr="001F0C1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C18">
            <w:pPr>
              <w:pStyle w:val="BodyText"/>
              <w:rPr>
                <w:lang w:val="en-NZ"/>
              </w:rPr>
            </w:pPr>
            <w:r w:rsidRPr="001F0C18">
              <w:rPr>
                <w:rStyle w:val="SpecialBold"/>
              </w:rPr>
              <w:t>Comments</w:t>
            </w:r>
          </w:p>
        </w:tc>
      </w:tr>
      <w:tr w:rsidTr="008A7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C18">
            <w:pPr>
              <w:pStyle w:val="BodyText"/>
              <w:rPr>
                <w:lang w:val="en-NZ"/>
              </w:rPr>
            </w:pPr>
            <w:r w:rsidRPr="001F0C1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C18" w:rsidP="001F0C18">
            <w:pPr>
              <w:pStyle w:val="BodyText"/>
            </w:pPr>
            <w:r w:rsidRPr="001F0C18">
              <w:t>N</w:t>
            </w:r>
          </w:p>
          <w:p w:rsidR="00000000" w:rsidRPr="001F0C18" w:rsidP="001F0C18">
            <w:pPr>
              <w:pStyle w:val="BodyText"/>
            </w:pPr>
            <w:r w:rsidRPr="001F0C18">
              <w:t>Replaces but is not equivalent to SITHCCC021B Handle and serve cheese.</w:t>
            </w:r>
          </w:p>
          <w:p w:rsidR="00000000" w:rsidRPr="001F0C18" w:rsidP="001F0C18">
            <w:pPr>
              <w:pStyle w:val="BodyText"/>
            </w:pPr>
            <w:r w:rsidRPr="001F0C18">
              <w:t>Re-worked Elements</w:t>
            </w:r>
            <w:r w:rsidRPr="001F0C18">
              <w:t>, Performance Criteria, Required Skills and Knowledge to better articulate content. Any ‘must’ statements in Range moved to Required Knowledge and Critical aspects for assessment. References to purchasing and supplier negotiation removed.</w:t>
            </w:r>
          </w:p>
        </w:tc>
      </w:tr>
    </w:tbl>
    <w:p w:rsidR="00000000" w:rsidRPr="001F0C18" w:rsidP="001F0C18">
      <w:pPr>
        <w:pStyle w:val="BodyText"/>
      </w:pPr>
    </w:p>
    <w:p w:rsidR="00000000" w:rsidRPr="001F0C18" w:rsidP="001F0C18">
      <w:pPr>
        <w:pStyle w:val="AllowPageBreak"/>
      </w:pPr>
    </w:p>
    <w:p w:rsidR="00000000" w:rsidRPr="001F0C18" w:rsidP="001F0C18">
      <w:pPr>
        <w:pStyle w:val="Heading1"/>
      </w:pPr>
      <w:bookmarkStart w:id="2" w:name="O_478001"/>
      <w:bookmarkEnd w:id="2"/>
      <w:r w:rsidRPr="001F0C18">
        <w:t>Unit Descriptor</w:t>
      </w:r>
    </w:p>
    <w:p w:rsidR="00000000" w:rsidRPr="001F0C18" w:rsidP="001F0C18">
      <w:pPr>
        <w:pStyle w:val="BodyText"/>
      </w:pPr>
      <w:r w:rsidRPr="001F0C18">
        <w:t>This unit describes the performance outcomes, skills and knowledge required to prepare and present cheese This is underpinned by a comprehensive knowledge of cheese varieties.</w:t>
      </w:r>
    </w:p>
    <w:p w:rsidR="00000000" w:rsidRPr="001F0C18" w:rsidP="001F0C18">
      <w:pPr>
        <w:pStyle w:val="AllowPageBreak"/>
      </w:pPr>
    </w:p>
    <w:p w:rsidR="00000000" w:rsidRPr="001F0C18" w:rsidP="001F0C18">
      <w:pPr>
        <w:pStyle w:val="Heading1"/>
      </w:pPr>
      <w:bookmarkStart w:id="3" w:name="O_478002"/>
      <w:bookmarkEnd w:id="3"/>
      <w:r w:rsidRPr="001F0C18">
        <w:t>Application of the Unit</w:t>
      </w:r>
    </w:p>
    <w:p w:rsidR="00000000" w:rsidRPr="001F0C18" w:rsidP="001F0C18">
      <w:pPr>
        <w:pStyle w:val="BodyText"/>
      </w:pPr>
      <w:r w:rsidRPr="001F0C18">
        <w:t>This unit applies to hospitality and catering organisations where cheese is served as a menu course. Responsibility for cheese may rest with a range of individuals depending on the organisation. It may include cooks or senior food and beverage attendants.</w:t>
      </w:r>
    </w:p>
    <w:p w:rsidR="00000000" w:rsidRPr="001F0C18" w:rsidP="001F0C18">
      <w:pPr>
        <w:pStyle w:val="BodyText"/>
      </w:pPr>
      <w:r w:rsidRPr="001F0C18">
        <w:t>Cheeses may include milk</w:t>
      </w:r>
      <w:r w:rsidRPr="001F0C18">
        <w:noBreakHyphen/>
        <w:t>based products from cows, sheep, goats or buffalo, or alternatives such as soy. They may be traditional, contemporary or specialist and may be locally produced or imported.</w:t>
      </w:r>
    </w:p>
    <w:p w:rsidR="00000000" w:rsidRPr="001F0C18" w:rsidP="001F0C18">
      <w:pPr>
        <w:pStyle w:val="AllowPageBreak"/>
      </w:pPr>
    </w:p>
    <w:p w:rsidR="00000000" w:rsidRPr="001F0C18" w:rsidP="001F0C18">
      <w:pPr>
        <w:pStyle w:val="Heading1"/>
      </w:pPr>
      <w:bookmarkStart w:id="4" w:name="O_478003"/>
      <w:bookmarkEnd w:id="4"/>
      <w:r w:rsidRPr="001F0C18">
        <w:t>Licensing/Regulatory Information</w:t>
      </w:r>
    </w:p>
    <w:p w:rsidR="00000000" w:rsidRPr="001F0C18" w:rsidP="001F0C18">
      <w:pPr>
        <w:pStyle w:val="BodyText"/>
      </w:pPr>
      <w:r w:rsidRPr="001F0C18">
        <w:t>No licen</w:t>
      </w:r>
      <w:r w:rsidRPr="001F0C18">
        <w:t>sing, legislative, regulatory or certification requirements apply to this unit at the time of endorsement.</w:t>
      </w:r>
    </w:p>
    <w:p w:rsidR="00000000" w:rsidRPr="001F0C18" w:rsidP="001F0C18">
      <w:pPr>
        <w:pStyle w:val="AllowPageBreak"/>
      </w:pPr>
    </w:p>
    <w:p w:rsidR="00000000" w:rsidRPr="001F0C18" w:rsidP="001F0C18">
      <w:pPr>
        <w:pStyle w:val="Heading1"/>
      </w:pPr>
      <w:bookmarkStart w:id="5" w:name="O_478004"/>
      <w:bookmarkEnd w:id="5"/>
      <w:r w:rsidRPr="001F0C18">
        <w:t>Pre-Requisites</w:t>
      </w:r>
    </w:p>
    <w:tbl>
      <w:tblPr>
        <w:tblW w:w="0" w:type="auto"/>
        <w:tblLayout w:type="fixed"/>
        <w:tblCellMar>
          <w:left w:w="62" w:type="dxa"/>
          <w:right w:w="62" w:type="dxa"/>
        </w:tblCellMar>
        <w:tblLook w:val="0000"/>
      </w:tblPr>
      <w:tblGrid>
        <w:gridCol w:w="1492"/>
        <w:gridCol w:w="5091"/>
      </w:tblGrid>
      <w:tr w:rsidTr="001F0C18">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18">
            <w:pPr>
              <w:pStyle w:val="BodyText"/>
              <w:rPr>
                <w:lang w:val="en-NZ"/>
              </w:rPr>
            </w:pPr>
            <w:r w:rsidRPr="001F0C18">
              <w:t>This unit must be assessed after the following prerequisite unit:</w:t>
            </w:r>
          </w:p>
        </w:tc>
      </w:tr>
      <w:tr w:rsidTr="001F0C18">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18">
            <w:pPr>
              <w:pStyle w:val="BodyText"/>
              <w:rPr>
                <w:lang w:val="en-NZ"/>
              </w:rPr>
            </w:pPr>
            <w:r w:rsidRPr="001F0C18">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18" w:rsidP="001F0C18">
            <w:pPr>
              <w:pStyle w:val="BodyText"/>
            </w:pPr>
            <w:r w:rsidRPr="001F0C18">
              <w:t>Use hygienic practices for food safety</w:t>
            </w:r>
          </w:p>
        </w:tc>
      </w:tr>
    </w:tbl>
    <w:p w:rsidR="00000000" w:rsidRPr="001F0C18" w:rsidP="001F0C18">
      <w:pPr>
        <w:pStyle w:val="BodyText"/>
      </w:pPr>
    </w:p>
    <w:p w:rsidR="00000000" w:rsidRPr="001F0C18" w:rsidP="001F0C18">
      <w:pPr>
        <w:pStyle w:val="AllowPageBreak"/>
      </w:pPr>
    </w:p>
    <w:p w:rsidR="00000000" w:rsidRPr="001F0C18" w:rsidP="001F0C18">
      <w:pPr>
        <w:pStyle w:val="Heading1"/>
      </w:pPr>
      <w:bookmarkStart w:id="6" w:name="O_478005"/>
      <w:bookmarkEnd w:id="6"/>
      <w:r w:rsidRPr="001F0C18">
        <w:t>Employability Skills Information</w:t>
      </w:r>
    </w:p>
    <w:p w:rsidR="00000000" w:rsidRPr="001F0C18" w:rsidP="001F0C18">
      <w:pPr>
        <w:pStyle w:val="BodyText"/>
      </w:pPr>
      <w:r w:rsidRPr="001F0C18">
        <w:t>This unit contains employability skills.</w:t>
      </w:r>
    </w:p>
    <w:p w:rsidR="00000000" w:rsidRPr="001F0C18" w:rsidP="001F0C18">
      <w:pPr>
        <w:pStyle w:val="AllowPageBreak"/>
      </w:pPr>
    </w:p>
    <w:p w:rsidR="00000000" w:rsidRPr="001F0C18" w:rsidP="001F0C18">
      <w:pPr>
        <w:pStyle w:val="Heading1"/>
      </w:pPr>
      <w:bookmarkStart w:id="7" w:name="O_478006"/>
      <w:bookmarkEnd w:id="7"/>
      <w:r w:rsidRPr="001F0C18">
        <w:t>Elements and Performance Criteria Pre-Content</w:t>
      </w:r>
    </w:p>
    <w:p w:rsidR="00000000" w:rsidRPr="001F0C18" w:rsidP="001F0C18">
      <w:pPr>
        <w:pStyle w:val="Heading1"/>
      </w:pPr>
      <w:bookmarkStart w:id="8" w:name="O_478007"/>
      <w:bookmarkEnd w:id="8"/>
      <w:r w:rsidRPr="001F0C18">
        <w:t>Elements and Performance Criteria</w:t>
      </w:r>
    </w:p>
    <w:tbl>
      <w:tblPr>
        <w:tblW w:w="0" w:type="auto"/>
        <w:tblCellMar>
          <w:left w:w="62" w:type="dxa"/>
          <w:right w:w="62" w:type="dxa"/>
        </w:tblCellMar>
        <w:tblLook w:val="0000"/>
      </w:tblPr>
      <w:tblGrid>
        <w:gridCol w:w="2817"/>
        <w:gridCol w:w="6379"/>
      </w:tblGrid>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Performance criteria describe the performance needed to demonstrate achievement of the element. Where bold italicised text is used, further information is detailed in the required skills and</w:t>
            </w:r>
            <w:r w:rsidRPr="001F0C18">
              <w:t xml:space="preserve"> knowledge section and the range statement. Assessment of performance is to be consistent with the evidence guide.</w:t>
            </w:r>
          </w:p>
        </w:tc>
      </w:tr>
      <w:tr w:rsidTr="008A7861">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F0C18">
            <w:pPr>
              <w:pStyle w:val="List"/>
              <w:rPr>
                <w:lang w:val="en-NZ"/>
              </w:rPr>
            </w:pPr>
            <w:r w:rsidRPr="001F0C18">
              <w:t>1.</w:t>
            </w:r>
            <w:r w:rsidRPr="001F0C18">
              <w:tab/>
              <w:t>Prepare cheese for service.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2"/>
            </w:pPr>
            <w:r w:rsidRPr="001F0C18">
              <w:t>1.1</w:t>
            </w:r>
            <w:r w:rsidRPr="001F0C18">
              <w:tab/>
              <w:t xml:space="preserve">Identify and select </w:t>
            </w:r>
            <w:r w:rsidRPr="001F0C18">
              <w:rPr>
                <w:rStyle w:val="BoldandItalics"/>
              </w:rPr>
              <w:t xml:space="preserve">cheeses </w:t>
            </w:r>
            <w:r w:rsidRPr="001F0C18">
              <w:t xml:space="preserve">and cheese </w:t>
            </w:r>
            <w:r w:rsidRPr="001F0C18">
              <w:rPr>
                <w:rStyle w:val="BoldandItalics"/>
              </w:rPr>
              <w:t xml:space="preserve">types </w:t>
            </w:r>
            <w:r w:rsidRPr="001F0C18">
              <w:t>from stores according to quality, freshness and stock rotati</w:t>
            </w:r>
            <w:r w:rsidRPr="001F0C18">
              <w:t>on requirements.</w:t>
            </w:r>
          </w:p>
          <w:p w:rsidR="00000000" w:rsidRPr="001F0C18" w:rsidP="001F0C18">
            <w:pPr>
              <w:pStyle w:val="List2"/>
            </w:pPr>
            <w:r w:rsidRPr="001F0C18">
              <w:t>1.2</w:t>
            </w:r>
            <w:r w:rsidRPr="001F0C18">
              <w:tab/>
              <w:t>Bring cheeses to room temperature before serving.</w:t>
            </w:r>
          </w:p>
          <w:p w:rsidR="00000000" w:rsidRPr="001F0C18" w:rsidP="001F0C18">
            <w:pPr>
              <w:pStyle w:val="List2"/>
            </w:pPr>
            <w:r w:rsidRPr="001F0C18">
              <w:t>1.3</w:t>
            </w:r>
            <w:r w:rsidRPr="001F0C18">
              <w:tab/>
              <w:t>Create optimum conditions for particular cheeses and</w:t>
            </w:r>
            <w:r w:rsidRPr="001F0C18">
              <w:rPr>
                <w:rStyle w:val="BoldandItalics"/>
              </w:rPr>
              <w:t xml:space="preserve"> service style</w:t>
            </w:r>
            <w:r w:rsidRPr="001F0C18">
              <w:t>.</w:t>
            </w:r>
          </w:p>
          <w:p w:rsidR="00000000" w:rsidRPr="001F0C18" w:rsidP="001F0C18">
            <w:pPr>
              <w:pStyle w:val="List2"/>
            </w:pPr>
            <w:r w:rsidRPr="001F0C18">
              <w:t>1.4</w:t>
            </w:r>
            <w:r w:rsidRPr="001F0C18">
              <w:tab/>
              <w:t xml:space="preserve">Prepare appropriate </w:t>
            </w:r>
            <w:r w:rsidRPr="001F0C18">
              <w:rPr>
                <w:rStyle w:val="BoldandItalics"/>
              </w:rPr>
              <w:t>garnishes and accompaniments</w:t>
            </w:r>
            <w:r w:rsidRPr="001F0C18">
              <w:t xml:space="preserve"> according to organisational standards.</w:t>
            </w:r>
          </w:p>
          <w:p w:rsidR="00000000" w:rsidP="001F0C18">
            <w:pPr>
              <w:pStyle w:val="List2"/>
              <w:rPr>
                <w:lang w:val="en-NZ"/>
              </w:rPr>
            </w:pPr>
            <w:r w:rsidRPr="001F0C18">
              <w:t>1.5</w:t>
            </w:r>
            <w:r w:rsidRPr="001F0C18">
              <w:tab/>
              <w:t>Minimise waste in</w:t>
            </w:r>
            <w:r w:rsidRPr="001F0C18">
              <w:t xml:space="preserve"> preparation of cheeses.</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List"/>
              <w:rPr>
                <w:lang w:val="en-NZ"/>
              </w:rPr>
            </w:pPr>
            <w:r w:rsidRPr="001F0C18">
              <w:t>2.</w:t>
            </w:r>
            <w:r w:rsidRPr="001F0C18">
              <w:tab/>
              <w:t>Present and store cheese.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2"/>
            </w:pPr>
            <w:r w:rsidRPr="001F0C18">
              <w:t>2.1</w:t>
            </w:r>
            <w:r w:rsidRPr="001F0C18">
              <w:tab/>
              <w:t xml:space="preserve">Present cheese according to required </w:t>
            </w:r>
            <w:r w:rsidRPr="001F0C18">
              <w:rPr>
                <w:rStyle w:val="BoldandItalics"/>
              </w:rPr>
              <w:t>context</w:t>
            </w:r>
            <w:r w:rsidRPr="001F0C18">
              <w:t>.</w:t>
            </w:r>
          </w:p>
          <w:p w:rsidR="00000000" w:rsidRPr="001F0C18" w:rsidP="001F0C18">
            <w:pPr>
              <w:pStyle w:val="List2"/>
            </w:pPr>
            <w:r w:rsidRPr="001F0C18">
              <w:t>2.2</w:t>
            </w:r>
            <w:r w:rsidRPr="001F0C18">
              <w:tab/>
              <w:t>Add accompaniments and garnishes.</w:t>
            </w:r>
          </w:p>
          <w:p w:rsidR="00000000" w:rsidRPr="001F0C18" w:rsidP="001F0C18">
            <w:pPr>
              <w:pStyle w:val="List2"/>
            </w:pPr>
            <w:r w:rsidRPr="001F0C18">
              <w:t>2.3</w:t>
            </w:r>
            <w:r w:rsidRPr="001F0C18">
              <w:tab/>
              <w:t xml:space="preserve">Visually evaluate dish and </w:t>
            </w:r>
            <w:r w:rsidRPr="001F0C18">
              <w:rPr>
                <w:rStyle w:val="BoldandItalics"/>
              </w:rPr>
              <w:t xml:space="preserve">adjust </w:t>
            </w:r>
            <w:r w:rsidRPr="001F0C18">
              <w:t>presentation.</w:t>
            </w:r>
          </w:p>
          <w:p w:rsidR="00000000" w:rsidRPr="001F0C18" w:rsidP="001F0C18">
            <w:pPr>
              <w:pStyle w:val="List2"/>
            </w:pPr>
            <w:r w:rsidRPr="001F0C18">
              <w:t>2.4</w:t>
            </w:r>
            <w:r w:rsidRPr="001F0C18">
              <w:tab/>
              <w:t>Minimise waste and use cheese leftovers productively.</w:t>
            </w:r>
          </w:p>
          <w:p w:rsidR="00000000" w:rsidRPr="001F0C18" w:rsidP="001F0C18">
            <w:pPr>
              <w:pStyle w:val="List2"/>
            </w:pPr>
            <w:r w:rsidRPr="001F0C18">
              <w:t>2.5</w:t>
            </w:r>
            <w:r w:rsidRPr="001F0C18">
              <w:tab/>
              <w:t xml:space="preserve">Store cheeses in appropriate </w:t>
            </w:r>
            <w:r w:rsidRPr="001F0C18">
              <w:rPr>
                <w:rStyle w:val="BoldandItalics"/>
              </w:rPr>
              <w:t>environmental conditions</w:t>
            </w:r>
            <w:r w:rsidRPr="001F0C18">
              <w:t>.</w:t>
            </w:r>
          </w:p>
        </w:tc>
      </w:tr>
    </w:tbl>
    <w:p w:rsidR="00000000" w:rsidRPr="001F0C18" w:rsidP="001F0C18">
      <w:pPr>
        <w:pStyle w:val="List"/>
      </w:pPr>
    </w:p>
    <w:p w:rsidR="00000000" w:rsidRPr="001F0C18" w:rsidP="001F0C18">
      <w:pPr>
        <w:pStyle w:val="AllowPageBreak"/>
      </w:pPr>
    </w:p>
    <w:p w:rsidR="00000000" w:rsidRPr="001F0C18" w:rsidP="001F0C18">
      <w:pPr>
        <w:pStyle w:val="Heading1"/>
      </w:pPr>
      <w:bookmarkStart w:id="9" w:name="O_478008"/>
      <w:bookmarkEnd w:id="9"/>
      <w:r w:rsidRPr="001F0C18">
        <w:t>Required Skills and Knowledge</w:t>
      </w:r>
    </w:p>
    <w:tbl>
      <w:tblPr>
        <w:tblW w:w="0" w:type="auto"/>
        <w:tblCellMar>
          <w:left w:w="62" w:type="dxa"/>
          <w:right w:w="62" w:type="dxa"/>
        </w:tblCellMar>
        <w:tblLook w:val="0000"/>
      </w:tblPr>
      <w:tblGrid>
        <w:gridCol w:w="9196"/>
      </w:tblGrid>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This section describes the skills and knowledge required for this unit.</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Required skills</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initiative and organisation skills to minimise wastage</w:t>
            </w:r>
          </w:p>
          <w:p w:rsidR="00000000" w:rsidRPr="001F0C18" w:rsidP="001F0C18">
            <w:pPr>
              <w:pStyle w:val="ListBullet"/>
            </w:pPr>
            <w:r w:rsidRPr="001F0C18">
              <w:t>literacy skills to read and interpret orders</w:t>
            </w:r>
          </w:p>
          <w:p w:rsidR="00000000" w:rsidRPr="001F0C18" w:rsidP="001F0C18">
            <w:pPr>
              <w:pStyle w:val="ListBullet"/>
            </w:pPr>
            <w:r w:rsidRPr="001F0C18">
              <w:t>numeracy skills to calculate number of portions, portion size and numbers of accompaniments</w:t>
            </w:r>
          </w:p>
          <w:p w:rsidR="00000000" w:rsidRPr="001F0C18" w:rsidP="001F0C18">
            <w:pPr>
              <w:pStyle w:val="ListBullet"/>
            </w:pPr>
            <w:r w:rsidRPr="001F0C18">
              <w:t>planning and organising skills to efficiently sequence the stages of food preparation and production</w:t>
            </w:r>
          </w:p>
          <w:p w:rsidR="00000000" w:rsidP="001F0C18">
            <w:pPr>
              <w:pStyle w:val="ListBullet"/>
              <w:rPr>
                <w:lang w:val="en-NZ"/>
              </w:rPr>
            </w:pPr>
            <w:r w:rsidRPr="001F0C18">
              <w:t>problem-solving sk</w:t>
            </w:r>
            <w:r w:rsidRPr="001F0C18">
              <w:t>ills to evaluate quality of cheese and cheese presentation and make adjustments.</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Required knowledge</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 xml:space="preserve">commodity knowledge of varieties of cheeses, including: </w:t>
            </w:r>
          </w:p>
          <w:p w:rsidR="00000000" w:rsidRPr="001F0C18" w:rsidP="001F0C18">
            <w:pPr>
              <w:pStyle w:val="ListBullet2"/>
            </w:pPr>
            <w:r w:rsidRPr="001F0C18">
              <w:t>classification and characteristics</w:t>
            </w:r>
          </w:p>
          <w:p w:rsidR="00000000" w:rsidRPr="001F0C18" w:rsidP="001F0C18">
            <w:pPr>
              <w:pStyle w:val="ListBullet2"/>
            </w:pPr>
            <w:r w:rsidRPr="001F0C18">
              <w:t>manufacturing methods, place of origin, and historical and cultural aspects</w:t>
            </w:r>
          </w:p>
          <w:p w:rsidR="00000000" w:rsidRPr="001F0C18" w:rsidP="001F0C18">
            <w:pPr>
              <w:pStyle w:val="ListBullet2"/>
            </w:pPr>
            <w:r w:rsidRPr="001F0C18">
              <w:t>uses of various cheeses</w:t>
            </w:r>
          </w:p>
          <w:p w:rsidR="00000000" w:rsidRPr="001F0C18" w:rsidP="001F0C18">
            <w:pPr>
              <w:pStyle w:val="ListBullet2"/>
            </w:pPr>
            <w:r w:rsidRPr="001F0C18">
              <w:t>appropriate garnishes and accompaniments for cheese</w:t>
            </w:r>
          </w:p>
          <w:p w:rsidR="00000000" w:rsidRPr="001F0C18" w:rsidP="001F0C18">
            <w:pPr>
              <w:pStyle w:val="ListBullet2"/>
            </w:pPr>
            <w:r w:rsidRPr="001F0C18">
              <w:t>optimum conditions for serving cheese, including degree of ripeness and temperature</w:t>
            </w:r>
          </w:p>
          <w:p w:rsidR="00000000" w:rsidRPr="001F0C18" w:rsidP="001F0C18">
            <w:pPr>
              <w:pStyle w:val="ListBullet"/>
            </w:pPr>
            <w:r w:rsidRPr="001F0C18">
              <w:t>nutritional knowled</w:t>
            </w:r>
            <w:r w:rsidRPr="001F0C18">
              <w:t>ge, in particular the food value and composition of cheese</w:t>
            </w:r>
          </w:p>
          <w:p w:rsidR="00000000" w:rsidRPr="001F0C18" w:rsidP="001F0C18">
            <w:pPr>
              <w:pStyle w:val="ListBullet"/>
            </w:pPr>
            <w:r w:rsidRPr="001F0C18">
              <w:t>culinary terms related to different cheeses commonly used in the industry</w:t>
            </w:r>
          </w:p>
          <w:p w:rsidR="00000000" w:rsidRPr="001F0C18" w:rsidP="001F0C18">
            <w:pPr>
              <w:pStyle w:val="ListBullet"/>
            </w:pPr>
            <w:r w:rsidRPr="001F0C18">
              <w:t>hygiene requirements relating to possible bacterial spoilage in the preparation, storage and service of cheese.</w:t>
            </w:r>
          </w:p>
        </w:tc>
      </w:tr>
    </w:tbl>
    <w:p w:rsidR="00000000" w:rsidRPr="001F0C18" w:rsidP="001F0C18">
      <w:pPr>
        <w:pStyle w:val="BodyText"/>
      </w:pPr>
    </w:p>
    <w:p w:rsidR="00000000" w:rsidRPr="001F0C18" w:rsidP="001F0C18">
      <w:pPr>
        <w:pStyle w:val="AllowPageBreak"/>
      </w:pPr>
    </w:p>
    <w:p w:rsidR="00000000" w:rsidRPr="001F0C18" w:rsidP="001F0C18">
      <w:pPr>
        <w:pStyle w:val="Heading1"/>
      </w:pPr>
      <w:bookmarkStart w:id="10" w:name="O_478009"/>
      <w:bookmarkEnd w:id="10"/>
      <w:r w:rsidRPr="001F0C18">
        <w:t>Evidence Guide</w:t>
      </w:r>
    </w:p>
    <w:tbl>
      <w:tblPr>
        <w:tblW w:w="0" w:type="auto"/>
        <w:tblCellMar>
          <w:left w:w="62" w:type="dxa"/>
          <w:right w:w="62" w:type="dxa"/>
        </w:tblCellMar>
        <w:tblLook w:val="0000"/>
      </w:tblPr>
      <w:tblGrid>
        <w:gridCol w:w="2517"/>
        <w:gridCol w:w="6679"/>
      </w:tblGrid>
      <w:tr w:rsidTr="008A78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The evidence guide provides advice on assessment and must be read in conjunction with the performance criteria, required skills and knowledge, range statement and the Assessment Guidelines for the Training Package.</w:t>
            </w:r>
          </w:p>
        </w:tc>
      </w:tr>
      <w:tr w:rsidTr="008A78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BodyText"/>
            </w:pPr>
            <w:r w:rsidRPr="001F0C18">
              <w:t>Evidence of the ability to:</w:t>
            </w:r>
          </w:p>
          <w:p w:rsidR="00000000" w:rsidRPr="001F0C18" w:rsidP="001F0C18">
            <w:pPr>
              <w:pStyle w:val="ListBullet"/>
            </w:pPr>
            <w:r w:rsidRPr="001F0C18">
              <w:t xml:space="preserve">demonstrate a detailed knowledge and understanding of the different classifications </w:t>
            </w:r>
            <w:r w:rsidRPr="001F0C18">
              <w:t>and characteristics of cheeses</w:t>
            </w:r>
          </w:p>
          <w:p w:rsidR="00000000" w:rsidRPr="001F0C18" w:rsidP="001F0C18">
            <w:pPr>
              <w:pStyle w:val="ListBullet"/>
            </w:pPr>
            <w:r w:rsidRPr="001F0C18">
              <w:t>prepare and present cheeses with suitable garnishes and accompaniments</w:t>
            </w:r>
          </w:p>
          <w:p w:rsidR="00000000" w:rsidRPr="001F0C18" w:rsidP="001F0C18">
            <w:pPr>
              <w:pStyle w:val="ListBullet"/>
            </w:pPr>
            <w:r w:rsidRPr="001F0C18">
              <w:t>integrate knowledge of:</w:t>
            </w:r>
          </w:p>
          <w:p w:rsidR="00000000" w:rsidP="001F0C18">
            <w:pPr>
              <w:pStyle w:val="ListBullet2"/>
              <w:rPr>
                <w:lang w:val="en-NZ"/>
              </w:rPr>
            </w:pPr>
            <w:r w:rsidRPr="001F0C18">
              <w:t>food safety practices for handling and storing cheese.</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BodyText"/>
            </w:pPr>
            <w:r w:rsidRPr="001F0C18">
              <w:t>Assessment must ensure use of:</w:t>
            </w:r>
          </w:p>
          <w:p w:rsidR="00000000" w:rsidRPr="001F0C18" w:rsidP="001F0C18">
            <w:pPr>
              <w:pStyle w:val="ListBullet"/>
            </w:pPr>
            <w:r w:rsidRPr="001F0C18">
              <w:t>a fully equipped food preparation area with appropriate equipment and serviceware, as defined in the Assessment Guidelines</w:t>
            </w:r>
          </w:p>
          <w:p w:rsidR="00000000" w:rsidP="001F0C18">
            <w:pPr>
              <w:pStyle w:val="ListBullet"/>
              <w:rPr>
                <w:lang w:val="en-NZ"/>
              </w:rPr>
            </w:pPr>
            <w:r w:rsidRPr="001F0C18">
              <w:t>cheeses of varying types.</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BodyText"/>
            </w:pPr>
            <w:r w:rsidRPr="001F0C18">
              <w:t>A range of assessment methods should be used to asses</w:t>
            </w:r>
            <w:r w:rsidRPr="001F0C18">
              <w:t xml:space="preserve">s practical skills and knowledge. The following examples are appropriate for this unit: </w:t>
            </w:r>
          </w:p>
          <w:p w:rsidR="00000000" w:rsidRPr="001F0C18" w:rsidP="001F0C18">
            <w:pPr>
              <w:pStyle w:val="ListBullet"/>
            </w:pPr>
            <w:r w:rsidRPr="001F0C18">
              <w:t>direct observation of the individual preparing and presenting cheeses</w:t>
            </w:r>
          </w:p>
          <w:p w:rsidR="00000000" w:rsidRPr="001F0C18" w:rsidP="001F0C18">
            <w:pPr>
              <w:pStyle w:val="ListBullet"/>
            </w:pPr>
            <w:r w:rsidRPr="001F0C18">
              <w:t>oral or written questioning about cheese types, origins and characteristics, required hygiene pr</w:t>
            </w:r>
            <w:r w:rsidRPr="001F0C18">
              <w:t>actices and suitable garnishes</w:t>
            </w:r>
          </w:p>
          <w:p w:rsidR="00000000" w:rsidP="001F0C18">
            <w:pPr>
              <w:pStyle w:val="ListBullet"/>
              <w:rPr>
                <w:lang w:val="en-NZ"/>
              </w:rPr>
            </w:pPr>
            <w:r w:rsidRPr="001F0C18">
              <w:t>review of portfolios of evidence and third</w:t>
            </w:r>
            <w:r w:rsidRPr="001F0C18">
              <w:noBreakHyphen/>
              <w:t>party workplace reports of on</w:t>
            </w:r>
            <w:r w:rsidRPr="001F0C18">
              <w:noBreakHyphen/>
              <w:t>the</w:t>
            </w:r>
            <w:r w:rsidRPr="001F0C18">
              <w:noBreakHyphen/>
              <w:t>job performance by the individual.</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BodyText"/>
            </w:pPr>
            <w:r w:rsidRPr="001F0C18">
              <w:t xml:space="preserve">The assessor should design integrated assessment activities to holistically </w:t>
            </w:r>
            <w:r w:rsidRPr="001F0C18">
              <w:t>assess this unit with other units relevant to the industry sector, workplace and job role.</w:t>
            </w:r>
          </w:p>
        </w:tc>
      </w:tr>
    </w:tbl>
    <w:p w:rsidR="00000000" w:rsidRPr="001F0C18" w:rsidP="001F0C18">
      <w:pPr>
        <w:pStyle w:val="BodyText"/>
      </w:pPr>
    </w:p>
    <w:p w:rsidR="00000000" w:rsidRPr="001F0C18" w:rsidP="001F0C18">
      <w:pPr>
        <w:pStyle w:val="AllowPageBreak"/>
      </w:pPr>
    </w:p>
    <w:p w:rsidR="00000000" w:rsidRPr="001F0C18" w:rsidP="001F0C18">
      <w:pPr>
        <w:pStyle w:val="Heading1"/>
      </w:pPr>
      <w:bookmarkStart w:id="11" w:name="O_478010"/>
      <w:bookmarkEnd w:id="11"/>
      <w:r w:rsidRPr="001F0C18">
        <w:t>Range Statement</w:t>
      </w:r>
    </w:p>
    <w:tbl>
      <w:tblPr>
        <w:tblW w:w="0" w:type="auto"/>
        <w:tblCellMar>
          <w:left w:w="62" w:type="dxa"/>
          <w:right w:w="62" w:type="dxa"/>
        </w:tblCellMar>
        <w:tblLook w:val="0000"/>
      </w:tblPr>
      <w:tblGrid>
        <w:gridCol w:w="2517"/>
        <w:gridCol w:w="6679"/>
      </w:tblGrid>
      <w:tr w:rsidTr="008A78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The range statement relates to the unit of competency as a whole. It allows for different work environments and situations that may affect performance. Bold italicised wording, if used in the performance criteria, is detailed below. Essential operating con</w:t>
            </w:r>
            <w:r w:rsidRPr="001F0C18">
              <w:t>ditions that may be present with training and assessment (depending on the work situation, needs of the candidate, accessibility of the item, and local industry and regional contexts) may also be included.</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 xml:space="preserve">Cheeses </w:t>
            </w:r>
            <w:r w:rsidRPr="001F0C18">
              <w:t>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blue</w:t>
            </w:r>
          </w:p>
          <w:p w:rsidR="00000000" w:rsidRPr="001F0C18" w:rsidP="001F0C18">
            <w:pPr>
              <w:pStyle w:val="ListBullet"/>
            </w:pPr>
            <w:r w:rsidRPr="001F0C18">
              <w:t>cheddar</w:t>
            </w:r>
          </w:p>
          <w:p w:rsidR="00000000" w:rsidRPr="001F0C18" w:rsidP="001F0C18">
            <w:pPr>
              <w:pStyle w:val="ListBullet"/>
            </w:pPr>
            <w:r w:rsidRPr="001F0C18">
              <w:t>eye</w:t>
            </w:r>
          </w:p>
          <w:p w:rsidR="00000000" w:rsidRPr="001F0C18" w:rsidP="001F0C18">
            <w:pPr>
              <w:pStyle w:val="ListBullet"/>
            </w:pPr>
            <w:r w:rsidRPr="001F0C18">
              <w:t>fresh unr</w:t>
            </w:r>
            <w:r w:rsidRPr="001F0C18">
              <w:t>ipened</w:t>
            </w:r>
          </w:p>
          <w:p w:rsidR="00000000" w:rsidRPr="001F0C18" w:rsidP="001F0C18">
            <w:pPr>
              <w:pStyle w:val="ListBullet"/>
            </w:pPr>
            <w:r w:rsidRPr="001F0C18">
              <w:t>hard</w:t>
            </w:r>
          </w:p>
          <w:p w:rsidR="00000000" w:rsidRPr="001F0C18" w:rsidP="001F0C18">
            <w:pPr>
              <w:pStyle w:val="ListBullet"/>
            </w:pPr>
            <w:r w:rsidRPr="001F0C18">
              <w:t>stretched curd</w:t>
            </w:r>
          </w:p>
          <w:p w:rsidR="00000000" w:rsidRPr="001F0C18" w:rsidP="001F0C18">
            <w:pPr>
              <w:pStyle w:val="ListBullet"/>
            </w:pPr>
            <w:r w:rsidRPr="001F0C18">
              <w:t>washed rind</w:t>
            </w:r>
          </w:p>
          <w:p w:rsidR="00000000" w:rsidP="001F0C18">
            <w:pPr>
              <w:pStyle w:val="ListBullet"/>
              <w:rPr>
                <w:lang w:val="en-NZ"/>
              </w:rPr>
            </w:pPr>
            <w:r w:rsidRPr="001F0C18">
              <w:t>white mould.</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t xml:space="preserve">Cheese </w:t>
            </w:r>
            <w:r w:rsidRPr="001F0C18">
              <w:rPr>
                <w:rStyle w:val="BoldandItalics"/>
              </w:rPr>
              <w:t xml:space="preserve">types </w:t>
            </w:r>
            <w:r w:rsidRPr="001F0C18">
              <w:t>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commodity (mass produced)</w:t>
            </w:r>
          </w:p>
          <w:p w:rsidR="00000000" w:rsidRPr="001F0C18" w:rsidP="001F0C18">
            <w:pPr>
              <w:pStyle w:val="ListBullet"/>
            </w:pPr>
            <w:r w:rsidRPr="001F0C18">
              <w:t>farmhouse</w:t>
            </w:r>
          </w:p>
          <w:p w:rsidR="00000000" w:rsidRPr="001F0C18" w:rsidP="001F0C18">
            <w:pPr>
              <w:pStyle w:val="ListBullet"/>
            </w:pPr>
            <w:r w:rsidRPr="001F0C18">
              <w:t>farmhouse style</w:t>
            </w:r>
          </w:p>
          <w:p w:rsidR="00000000" w:rsidRPr="001F0C18" w:rsidP="001F0C18">
            <w:pPr>
              <w:pStyle w:val="ListBullet"/>
            </w:pPr>
            <w:r w:rsidRPr="001F0C18">
              <w:t>low fat</w:t>
            </w:r>
          </w:p>
          <w:p w:rsidR="00000000" w:rsidRPr="001F0C18" w:rsidP="001F0C18">
            <w:pPr>
              <w:pStyle w:val="ListBullet"/>
            </w:pPr>
            <w:r w:rsidRPr="001F0C18">
              <w:t>processed</w:t>
            </w:r>
          </w:p>
          <w:p w:rsidR="00000000" w:rsidRPr="001F0C18" w:rsidP="001F0C18">
            <w:pPr>
              <w:pStyle w:val="ListBullet"/>
            </w:pPr>
            <w:r w:rsidRPr="001F0C18">
              <w:t>reduced fat</w:t>
            </w:r>
          </w:p>
          <w:p w:rsidR="00000000" w:rsidRPr="001F0C18" w:rsidP="001F0C18">
            <w:pPr>
              <w:pStyle w:val="ListBullet"/>
            </w:pPr>
            <w:r w:rsidRPr="001F0C18">
              <w:t>rindless cheddar</w:t>
            </w:r>
          </w:p>
          <w:p w:rsidR="00000000" w:rsidP="001F0C18">
            <w:pPr>
              <w:pStyle w:val="ListBullet"/>
              <w:rPr>
                <w:lang w:val="en-NZ"/>
              </w:rPr>
            </w:pPr>
            <w:r w:rsidRPr="001F0C18">
              <w:t>specialty.</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Service style</w:t>
            </w:r>
            <w:r w:rsidRPr="001F0C18">
              <w:t xml:space="preserve"> may be: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cheese plates</w:t>
            </w:r>
          </w:p>
          <w:p w:rsidR="00000000" w:rsidRPr="001F0C18" w:rsidP="001F0C18">
            <w:pPr>
              <w:pStyle w:val="ListBullet"/>
            </w:pPr>
            <w:r w:rsidRPr="001F0C18">
              <w:t xml:space="preserve">cheese trolley </w:t>
            </w:r>
          </w:p>
          <w:p w:rsidR="00000000" w:rsidRPr="001F0C18" w:rsidP="001F0C18">
            <w:pPr>
              <w:pStyle w:val="ListBullet"/>
            </w:pPr>
            <w:r w:rsidRPr="001F0C18">
              <w:t xml:space="preserve">table service </w:t>
            </w:r>
          </w:p>
          <w:p w:rsidR="00000000" w:rsidP="001F0C18">
            <w:pPr>
              <w:pStyle w:val="ListBullet"/>
              <w:rPr>
                <w:lang w:val="en-NZ"/>
              </w:rPr>
            </w:pPr>
            <w:r w:rsidRPr="001F0C18">
              <w:t>buffet presentation.</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 xml:space="preserve">Garnishes and accompaniments </w:t>
            </w:r>
            <w:r w:rsidRPr="001F0C18">
              <w:t>for cheese 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biscuits and crackers</w:t>
            </w:r>
          </w:p>
          <w:p w:rsidR="00000000" w:rsidRPr="001F0C18" w:rsidP="001F0C18">
            <w:pPr>
              <w:pStyle w:val="ListBullet"/>
            </w:pPr>
            <w:r w:rsidRPr="001F0C18">
              <w:t>breads</w:t>
            </w:r>
          </w:p>
          <w:p w:rsidR="00000000" w:rsidRPr="001F0C18" w:rsidP="001F0C18">
            <w:pPr>
              <w:pStyle w:val="ListBullet"/>
            </w:pPr>
            <w:r w:rsidRPr="001F0C18">
              <w:t>fresh and dried fruits</w:t>
            </w:r>
          </w:p>
          <w:p w:rsidR="00000000" w:rsidRPr="001F0C18" w:rsidP="001F0C18">
            <w:pPr>
              <w:pStyle w:val="ListBullet"/>
            </w:pPr>
            <w:r w:rsidRPr="001F0C18">
              <w:t>herbs, edible leaves and flowers</w:t>
            </w:r>
          </w:p>
          <w:p w:rsidR="00000000" w:rsidRPr="001F0C18" w:rsidP="001F0C18">
            <w:pPr>
              <w:pStyle w:val="ListBullet"/>
            </w:pPr>
            <w:r w:rsidRPr="001F0C18">
              <w:t>jellies</w:t>
            </w:r>
          </w:p>
          <w:p w:rsidR="00000000" w:rsidRPr="001F0C18" w:rsidP="001F0C18">
            <w:pPr>
              <w:pStyle w:val="ListBullet"/>
            </w:pPr>
            <w:r w:rsidRPr="001F0C18">
              <w:t>nuts</w:t>
            </w:r>
          </w:p>
          <w:p w:rsidR="00000000" w:rsidP="001F0C18">
            <w:pPr>
              <w:pStyle w:val="ListBullet"/>
              <w:rPr>
                <w:lang w:val="en-NZ"/>
              </w:rPr>
            </w:pPr>
            <w:r w:rsidRPr="001F0C18">
              <w:t>vegetables.</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 xml:space="preserve">Contexts </w:t>
            </w:r>
            <w:r w:rsidRPr="001F0C18">
              <w:t>in which cheeses are served 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 xml:space="preserve">as </w:t>
            </w:r>
            <w:r w:rsidRPr="001F0C18">
              <w:t>appetisers</w:t>
            </w:r>
          </w:p>
          <w:p w:rsidR="00000000" w:rsidRPr="001F0C18" w:rsidP="001F0C18">
            <w:pPr>
              <w:pStyle w:val="ListBullet"/>
            </w:pPr>
            <w:r w:rsidRPr="001F0C18">
              <w:t>as entrees</w:t>
            </w:r>
          </w:p>
          <w:p w:rsidR="00000000" w:rsidRPr="001F0C18" w:rsidP="001F0C18">
            <w:pPr>
              <w:pStyle w:val="ListBullet"/>
            </w:pPr>
            <w:r w:rsidRPr="001F0C18">
              <w:t>after main courses</w:t>
            </w:r>
          </w:p>
          <w:p w:rsidR="00000000" w:rsidRPr="001F0C18" w:rsidP="001F0C18">
            <w:pPr>
              <w:pStyle w:val="ListBullet"/>
            </w:pPr>
            <w:r w:rsidRPr="001F0C18">
              <w:t>as part of the dessert course</w:t>
            </w:r>
          </w:p>
          <w:p w:rsidR="00000000" w:rsidRPr="001F0C18" w:rsidP="001F0C18">
            <w:pPr>
              <w:pStyle w:val="ListBullet"/>
            </w:pPr>
            <w:r w:rsidRPr="001F0C18">
              <w:t xml:space="preserve">as cheese tastings </w:t>
            </w:r>
          </w:p>
          <w:p w:rsidR="00000000" w:rsidP="001F0C18">
            <w:pPr>
              <w:pStyle w:val="ListBullet"/>
              <w:rPr>
                <w:lang w:val="en-NZ"/>
              </w:rPr>
            </w:pPr>
            <w:r w:rsidRPr="001F0C18">
              <w:t>as a stand</w:t>
            </w:r>
            <w:r w:rsidRPr="001F0C18">
              <w:noBreakHyphen/>
              <w:t>alone meal.</w:t>
            </w:r>
          </w:p>
        </w:tc>
      </w:tr>
      <w:tr w:rsidTr="008A78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 xml:space="preserve">Adjustments </w:t>
            </w:r>
            <w:r w:rsidRPr="001F0C18">
              <w:t>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changing accompaniments and garnishes to maximise:</w:t>
            </w:r>
          </w:p>
          <w:p w:rsidR="00000000" w:rsidRPr="001F0C18" w:rsidP="001F0C18">
            <w:pPr>
              <w:pStyle w:val="ListBullet2"/>
            </w:pPr>
            <w:r w:rsidRPr="001F0C18">
              <w:t>balance</w:t>
            </w:r>
          </w:p>
          <w:p w:rsidR="00000000" w:rsidRPr="001F0C18" w:rsidP="001F0C18">
            <w:pPr>
              <w:pStyle w:val="ListBullet2"/>
            </w:pPr>
            <w:r w:rsidRPr="001F0C18">
              <w:t>colour</w:t>
            </w:r>
          </w:p>
          <w:p w:rsidR="00000000" w:rsidRPr="001F0C18" w:rsidP="001F0C18">
            <w:pPr>
              <w:pStyle w:val="ListBullet2"/>
            </w:pPr>
            <w:r w:rsidRPr="001F0C18">
              <w:t>contrast</w:t>
            </w:r>
          </w:p>
          <w:p w:rsidR="00000000" w:rsidRPr="001F0C18" w:rsidP="001F0C18">
            <w:pPr>
              <w:pStyle w:val="ListBullet2"/>
            </w:pPr>
            <w:r w:rsidRPr="001F0C18">
              <w:t>eye appeal</w:t>
            </w:r>
          </w:p>
          <w:p w:rsidR="00000000" w:rsidRPr="001F0C18" w:rsidP="001F0C18">
            <w:pPr>
              <w:pStyle w:val="ListBullet2"/>
            </w:pPr>
            <w:r w:rsidRPr="001F0C18">
              <w:t>taste</w:t>
            </w:r>
          </w:p>
          <w:p w:rsidR="00000000" w:rsidRPr="001F0C18" w:rsidP="001F0C18">
            <w:pPr>
              <w:pStyle w:val="ListBullet"/>
            </w:pPr>
            <w:r w:rsidRPr="001F0C18">
              <w:t>changing plated food for practicality of:</w:t>
            </w:r>
          </w:p>
          <w:p w:rsidR="00000000" w:rsidRPr="001F0C18" w:rsidP="001F0C18">
            <w:pPr>
              <w:pStyle w:val="ListBullet2"/>
            </w:pPr>
            <w:r w:rsidRPr="001F0C18">
              <w:t>customer consumption</w:t>
            </w:r>
          </w:p>
          <w:p w:rsidR="00000000" w:rsidRPr="001F0C18" w:rsidP="001F0C18">
            <w:pPr>
              <w:pStyle w:val="ListBullet2"/>
            </w:pPr>
            <w:r w:rsidRPr="001F0C18">
              <w:t>service</w:t>
            </w:r>
          </w:p>
          <w:p w:rsidR="00000000" w:rsidP="001F0C18">
            <w:pPr>
              <w:pStyle w:val="ListBullet"/>
              <w:rPr>
                <w:lang w:val="en-NZ"/>
              </w:rPr>
            </w:pPr>
            <w:r w:rsidRPr="001F0C18">
              <w:t>wiping drips or spills.</w:t>
            </w:r>
          </w:p>
        </w:tc>
      </w:tr>
      <w:tr w:rsidTr="008A78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F0C18">
            <w:pPr>
              <w:pStyle w:val="BodyText"/>
              <w:rPr>
                <w:lang w:val="en-NZ"/>
              </w:rPr>
            </w:pPr>
            <w:r w:rsidRPr="001F0C18">
              <w:rPr>
                <w:rStyle w:val="BoldandItalics"/>
              </w:rPr>
              <w:t>Environmental conditions</w:t>
            </w:r>
            <w:r w:rsidRPr="001F0C1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F0C18" w:rsidP="001F0C18">
            <w:pPr>
              <w:pStyle w:val="ListBullet"/>
            </w:pPr>
            <w:r w:rsidRPr="001F0C18">
              <w:t>humidity</w:t>
            </w:r>
          </w:p>
          <w:p w:rsidR="00000000" w:rsidRPr="001F0C18" w:rsidP="001F0C18">
            <w:pPr>
              <w:pStyle w:val="ListBullet"/>
            </w:pPr>
            <w:r w:rsidRPr="001F0C18">
              <w:t>light</w:t>
            </w:r>
          </w:p>
          <w:p w:rsidR="00000000" w:rsidRPr="001F0C18" w:rsidP="001F0C18">
            <w:pPr>
              <w:pStyle w:val="ListBullet"/>
            </w:pPr>
            <w:r w:rsidRPr="001F0C18">
              <w:t>packaging</w:t>
            </w:r>
          </w:p>
          <w:p w:rsidR="00000000" w:rsidRPr="001F0C18" w:rsidP="001F0C18">
            <w:pPr>
              <w:pStyle w:val="ListBullet"/>
            </w:pPr>
            <w:r w:rsidRPr="001F0C18">
              <w:t>temperature</w:t>
            </w:r>
          </w:p>
          <w:p w:rsidR="00000000" w:rsidRPr="001F0C18" w:rsidP="001F0C18">
            <w:pPr>
              <w:pStyle w:val="ListBullet"/>
            </w:pPr>
            <w:r w:rsidRPr="001F0C18">
              <w:t>use of containers</w:t>
            </w:r>
          </w:p>
          <w:p w:rsidR="00000000" w:rsidRPr="001F0C18" w:rsidP="001F0C18">
            <w:pPr>
              <w:pStyle w:val="ListBullet"/>
            </w:pPr>
            <w:r w:rsidRPr="001F0C18">
              <w:t xml:space="preserve">ventilation. </w:t>
            </w:r>
          </w:p>
        </w:tc>
      </w:tr>
    </w:tbl>
    <w:p w:rsidR="00000000" w:rsidRPr="001F0C18" w:rsidP="001F0C18">
      <w:pPr>
        <w:pStyle w:val="BodyText"/>
      </w:pPr>
    </w:p>
    <w:p w:rsidR="00000000" w:rsidRPr="001F0C18" w:rsidP="001F0C18">
      <w:pPr>
        <w:pStyle w:val="AllowPageBreak"/>
      </w:pPr>
    </w:p>
    <w:p w:rsidR="00000000" w:rsidRPr="001F0C18" w:rsidP="001F0C18">
      <w:pPr>
        <w:pStyle w:val="Heading1"/>
      </w:pPr>
      <w:bookmarkStart w:id="12" w:name="O_478011"/>
      <w:bookmarkEnd w:id="12"/>
      <w:r w:rsidRPr="001F0C18">
        <w:t>Unit Sector(s)</w:t>
      </w:r>
    </w:p>
    <w:p w:rsidR="00000000" w:rsidRPr="001F0C18" w:rsidP="001F0C18">
      <w:pPr>
        <w:pStyle w:val="BodyText"/>
      </w:pPr>
      <w:r w:rsidRPr="001F0C18">
        <w:t>Hospitality</w:t>
      </w:r>
    </w:p>
    <w:p w:rsidR="00000000" w:rsidRPr="001F0C18" w:rsidP="001F0C18">
      <w:pPr>
        <w:pStyle w:val="AllowPageBreak"/>
      </w:pPr>
    </w:p>
    <w:p w:rsidR="00000000" w:rsidRPr="001F0C18" w:rsidP="001F0C18">
      <w:pPr>
        <w:pStyle w:val="Heading1"/>
      </w:pPr>
      <w:bookmarkStart w:id="13" w:name="O_478012"/>
      <w:bookmarkEnd w:id="13"/>
      <w:r w:rsidRPr="001F0C18">
        <w:t>Competency Field</w:t>
      </w:r>
    </w:p>
    <w:p w:rsidR="00000000" w:rsidRPr="001F0C18" w:rsidP="001F0C18">
      <w:pPr>
        <w:pStyle w:val="BodyText"/>
      </w:pPr>
      <w:r w:rsidRPr="001F0C18">
        <w:t>Commercial Cookery and Catering</w:t>
      </w:r>
    </w:p>
    <w:p w:rsidR="00000000" w:rsidRPr="001F0C18" w:rsidP="001F0C18"/>
    <w:sectPr w:rsidSect="001F0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rsidRPr="008A7861" w:rsidP="008A7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61" w:rsidP="001F0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A7861" w:rsidP="001F0C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A7861" w:rsidP="001F0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rsidRPr="008A7861" w:rsidP="008A78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61" w:rsidRPr="002D2AF8" w:rsidP="001F0C18">
    <w:pPr>
      <w:pStyle w:val="Header"/>
      <w:framePr w:wrap="around"/>
    </w:pPr>
    <w:r>
      <w:fldChar w:fldCharType="begin"/>
    </w:r>
    <w:r>
      <w:instrText xml:space="preserve"> TITLE   \* MERGEFORMAT </w:instrText>
    </w:r>
    <w:r>
      <w:fldChar w:fldCharType="separate"/>
    </w:r>
    <w:r>
      <w:t>SITHCCC306 Handle and serve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A7861" w:rsidP="001F0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D8C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9E3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E7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C18"/>
    <w:pPr>
      <w:spacing w:before="360" w:after="60"/>
      <w:outlineLvl w:val="0"/>
    </w:pPr>
    <w:rPr>
      <w:sz w:val="32"/>
    </w:rPr>
  </w:style>
  <w:style w:type="paragraph" w:styleId="Heading2">
    <w:name w:val="heading 2"/>
    <w:basedOn w:val="HeadingBase"/>
    <w:next w:val="BodyText"/>
    <w:link w:val="Heading2Char"/>
    <w:qFormat/>
    <w:rsid w:val="001F0C18"/>
    <w:pPr>
      <w:keepLines/>
      <w:spacing w:before="240" w:after="120"/>
      <w:outlineLvl w:val="1"/>
    </w:pPr>
    <w:rPr>
      <w:sz w:val="28"/>
      <w:szCs w:val="40"/>
    </w:rPr>
  </w:style>
  <w:style w:type="paragraph" w:styleId="Heading3">
    <w:name w:val="heading 3"/>
    <w:basedOn w:val="HeadingBase"/>
    <w:next w:val="BodyText"/>
    <w:link w:val="Heading3Char"/>
    <w:qFormat/>
    <w:rsid w:val="001F0C18"/>
    <w:pPr>
      <w:spacing w:before="180" w:after="120"/>
      <w:outlineLvl w:val="2"/>
    </w:pPr>
    <w:rPr>
      <w:spacing w:val="-10"/>
      <w:kern w:val="32"/>
    </w:rPr>
  </w:style>
  <w:style w:type="paragraph" w:styleId="Heading4">
    <w:name w:val="heading 4"/>
    <w:basedOn w:val="HeadingBase"/>
    <w:next w:val="BodyText"/>
    <w:link w:val="Heading4Char"/>
    <w:qFormat/>
    <w:rsid w:val="001F0C18"/>
    <w:pPr>
      <w:spacing w:before="160" w:after="120"/>
      <w:outlineLvl w:val="3"/>
    </w:pPr>
    <w:rPr>
      <w:sz w:val="22"/>
    </w:rPr>
  </w:style>
  <w:style w:type="paragraph" w:styleId="Heading5">
    <w:name w:val="heading 5"/>
    <w:basedOn w:val="HeadingBase"/>
    <w:next w:val="Normal"/>
    <w:link w:val="Heading5Char"/>
    <w:qFormat/>
    <w:rsid w:val="001F0C18"/>
    <w:pPr>
      <w:spacing w:before="80"/>
      <w:outlineLvl w:val="4"/>
    </w:pPr>
    <w:rPr>
      <w:color w:val="918585"/>
      <w:sz w:val="20"/>
    </w:rPr>
  </w:style>
  <w:style w:type="paragraph" w:styleId="Heading6">
    <w:name w:val="heading 6"/>
    <w:basedOn w:val="HeadingBase"/>
    <w:next w:val="Normal"/>
    <w:link w:val="Heading6Char"/>
    <w:qFormat/>
    <w:rsid w:val="001F0C18"/>
    <w:pPr>
      <w:spacing w:before="60"/>
      <w:outlineLvl w:val="5"/>
    </w:pPr>
    <w:rPr>
      <w:color w:val="918585"/>
      <w:sz w:val="20"/>
    </w:rPr>
  </w:style>
  <w:style w:type="paragraph" w:styleId="Heading7">
    <w:name w:val="heading 7"/>
    <w:basedOn w:val="Normal"/>
    <w:next w:val="Normal"/>
    <w:link w:val="Heading7Char"/>
    <w:qFormat/>
    <w:rsid w:val="001F0C18"/>
    <w:pPr>
      <w:ind w:left="720"/>
      <w:outlineLvl w:val="6"/>
    </w:pPr>
    <w:rPr>
      <w:i/>
    </w:rPr>
  </w:style>
  <w:style w:type="paragraph" w:styleId="Heading8">
    <w:name w:val="heading 8"/>
    <w:basedOn w:val="Normal"/>
    <w:next w:val="Normal"/>
    <w:link w:val="Heading8Char"/>
    <w:qFormat/>
    <w:rsid w:val="001F0C18"/>
    <w:pPr>
      <w:ind w:left="720"/>
      <w:outlineLvl w:val="7"/>
    </w:pPr>
    <w:rPr>
      <w:i/>
    </w:rPr>
  </w:style>
  <w:style w:type="paragraph" w:styleId="Heading9">
    <w:name w:val="heading 9"/>
    <w:basedOn w:val="Normal"/>
    <w:next w:val="Normal"/>
    <w:link w:val="Heading9Char"/>
    <w:qFormat/>
    <w:rsid w:val="001F0C18"/>
    <w:pPr>
      <w:ind w:left="720"/>
      <w:outlineLvl w:val="8"/>
    </w:pPr>
    <w:rPr>
      <w:i/>
    </w:rPr>
  </w:style>
  <w:style w:type="character" w:default="1" w:styleId="DefaultParagraphFont">
    <w:name w:val="Default Paragraph Font"/>
    <w:uiPriority w:val="1"/>
    <w:unhideWhenUsed/>
    <w:rsid w:val="001F0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C18"/>
  </w:style>
  <w:style w:type="character" w:customStyle="1" w:styleId="Heading1Char">
    <w:name w:val="Heading 1 Char"/>
    <w:basedOn w:val="DefaultParagraphFont"/>
    <w:link w:val="Heading1"/>
    <w:rsid w:val="001F0C18"/>
    <w:rPr>
      <w:rFonts w:ascii="Times New Roman" w:eastAsia="Times New Roman" w:hAnsi="Times New Roman" w:cs="Times New Roman"/>
      <w:b/>
      <w:sz w:val="32"/>
      <w:szCs w:val="20"/>
      <w:lang w:eastAsia="en-US"/>
    </w:rPr>
  </w:style>
  <w:style w:type="paragraph" w:styleId="BodyText">
    <w:name w:val="Body Text"/>
    <w:basedOn w:val="Normal"/>
    <w:link w:val="BodyTextChar"/>
    <w:rsid w:val="001F0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C18"/>
    <w:rPr>
      <w:rFonts w:ascii="Times New Roman" w:eastAsia="Times New Roman" w:hAnsi="Times New Roman" w:cs="Times New Roman"/>
      <w:sz w:val="24"/>
      <w:lang w:eastAsia="en-US"/>
    </w:rPr>
  </w:style>
  <w:style w:type="paragraph" w:styleId="List">
    <w:name w:val="List"/>
    <w:basedOn w:val="BodyText"/>
    <w:next w:val="BodyText"/>
    <w:rsid w:val="001F0C18"/>
    <w:pPr>
      <w:tabs>
        <w:tab w:val="left" w:pos="340"/>
      </w:tabs>
      <w:spacing w:before="60" w:after="60"/>
      <w:ind w:left="340" w:hanging="340"/>
    </w:pPr>
  </w:style>
  <w:style w:type="paragraph" w:styleId="ListBullet">
    <w:name w:val="List Bullet"/>
    <w:basedOn w:val="List"/>
    <w:rsid w:val="001F0C18"/>
    <w:pPr>
      <w:numPr>
        <w:numId w:val="13"/>
      </w:numPr>
      <w:tabs>
        <w:tab w:val="clear" w:pos="340"/>
      </w:tabs>
      <w:spacing w:before="40" w:after="40"/>
    </w:pPr>
  </w:style>
  <w:style w:type="character" w:customStyle="1" w:styleId="SpecialBold">
    <w:name w:val="Special Bold"/>
    <w:basedOn w:val="DefaultParagraphFont"/>
    <w:rsid w:val="001F0C18"/>
    <w:rPr>
      <w:b/>
      <w:spacing w:val="0"/>
    </w:rPr>
  </w:style>
  <w:style w:type="paragraph" w:styleId="ListBullet2">
    <w:name w:val="List Bullet 2"/>
    <w:basedOn w:val="List2"/>
    <w:rsid w:val="001F0C18"/>
    <w:pPr>
      <w:numPr>
        <w:numId w:val="14"/>
      </w:numPr>
      <w:tabs>
        <w:tab w:val="clear" w:pos="680"/>
      </w:tabs>
    </w:pPr>
  </w:style>
  <w:style w:type="paragraph" w:customStyle="1" w:styleId="SuperHeading">
    <w:name w:val="SuperHeading"/>
    <w:basedOn w:val="Normal"/>
    <w:rsid w:val="001F0C18"/>
    <w:pPr>
      <w:spacing w:before="240" w:after="120"/>
      <w:outlineLvl w:val="0"/>
    </w:pPr>
    <w:rPr>
      <w:rFonts w:ascii="Times New Roman" w:hAnsi="Times New Roman"/>
      <w:b/>
      <w:sz w:val="32"/>
    </w:rPr>
  </w:style>
  <w:style w:type="paragraph" w:customStyle="1" w:styleId="AllowPageBreak">
    <w:name w:val="AllowPageBreak"/>
    <w:rsid w:val="001F0C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0C18"/>
    <w:pPr>
      <w:tabs>
        <w:tab w:val="left" w:pos="680"/>
      </w:tabs>
      <w:spacing w:before="60" w:after="60"/>
      <w:ind w:left="680" w:hanging="340"/>
    </w:pPr>
  </w:style>
  <w:style w:type="character" w:customStyle="1" w:styleId="BoldandItalics">
    <w:name w:val="Bold and Italics"/>
    <w:qFormat/>
    <w:rsid w:val="001F0C18"/>
    <w:rPr>
      <w:b/>
      <w:i/>
      <w:u w:val="none"/>
    </w:rPr>
  </w:style>
  <w:style w:type="character" w:customStyle="1" w:styleId="Heading2Char">
    <w:name w:val="Heading 2 Char"/>
    <w:basedOn w:val="DefaultParagraphFont"/>
    <w:link w:val="Heading2"/>
    <w:rsid w:val="001F0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C18"/>
    <w:rPr>
      <w:rFonts w:ascii="Courier New" w:eastAsia="Times New Roman" w:hAnsi="Courier New" w:cs="Times New Roman"/>
      <w:i/>
      <w:szCs w:val="20"/>
      <w:lang w:eastAsia="en-US"/>
    </w:rPr>
  </w:style>
  <w:style w:type="paragraph" w:customStyle="1" w:styleId="HeadingBase">
    <w:name w:val="Heading Base"/>
    <w:rsid w:val="001F0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C18"/>
    <w:pPr>
      <w:tabs>
        <w:tab w:val="right" w:leader="dot" w:pos="9072"/>
      </w:tabs>
      <w:ind w:left="567"/>
    </w:pPr>
    <w:rPr>
      <w:szCs w:val="22"/>
    </w:rPr>
  </w:style>
  <w:style w:type="paragraph" w:customStyle="1" w:styleId="TOCBase">
    <w:name w:val="TOC Base"/>
    <w:rsid w:val="001F0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C18"/>
    <w:pPr>
      <w:tabs>
        <w:tab w:val="right" w:leader="dot" w:pos="9072"/>
      </w:tabs>
      <w:spacing w:before="40" w:after="40"/>
      <w:ind w:left="284"/>
    </w:pPr>
    <w:rPr>
      <w:rFonts w:ascii="Times New Roman" w:hAnsi="Times New Roman"/>
    </w:rPr>
  </w:style>
  <w:style w:type="paragraph" w:styleId="TOC1">
    <w:name w:val="toc 1"/>
    <w:basedOn w:val="TOCBase"/>
    <w:next w:val="Normal"/>
    <w:rsid w:val="001F0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C18"/>
    <w:rPr>
      <w:rFonts w:ascii="Times New Roman" w:eastAsia="Times New Roman" w:hAnsi="Times New Roman" w:cs="Times New Roman"/>
      <w:sz w:val="16"/>
      <w:lang w:eastAsia="en-US"/>
    </w:rPr>
  </w:style>
  <w:style w:type="paragraph" w:styleId="Title">
    <w:name w:val="Title"/>
    <w:basedOn w:val="HeadingBase"/>
    <w:link w:val="TitleChar"/>
    <w:qFormat/>
    <w:rsid w:val="001F0C18"/>
    <w:pPr>
      <w:spacing w:before="5040"/>
      <w:jc w:val="center"/>
    </w:pPr>
    <w:rPr>
      <w:sz w:val="48"/>
      <w:szCs w:val="72"/>
      <w:lang w:val="en-US"/>
    </w:rPr>
  </w:style>
  <w:style w:type="character" w:customStyle="1" w:styleId="TitleChar">
    <w:name w:val="Title Char"/>
    <w:basedOn w:val="DefaultParagraphFont"/>
    <w:link w:val="Title"/>
    <w:rsid w:val="001F0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C18"/>
    <w:pPr>
      <w:tabs>
        <w:tab w:val="left" w:pos="3600"/>
        <w:tab w:val="left" w:pos="3958"/>
      </w:tabs>
    </w:pPr>
  </w:style>
  <w:style w:type="paragraph" w:customStyle="1" w:styleId="Note">
    <w:name w:val="Note"/>
    <w:basedOn w:val="BodyText"/>
    <w:rsid w:val="001F0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C18"/>
    <w:pPr>
      <w:framePr w:wrap="auto" w:hAnchor="text" w:y="6049"/>
    </w:pPr>
    <w:rPr>
      <w:color w:val="000000"/>
      <w:sz w:val="40"/>
    </w:rPr>
  </w:style>
  <w:style w:type="paragraph" w:customStyle="1" w:styleId="TOCTitle">
    <w:name w:val="TOCTitle"/>
    <w:basedOn w:val="Heading1"/>
    <w:rsid w:val="001F0C18"/>
    <w:pPr>
      <w:spacing w:after="240"/>
      <w:jc w:val="center"/>
      <w:outlineLvl w:val="9"/>
    </w:pPr>
    <w:rPr>
      <w:caps/>
    </w:rPr>
  </w:style>
  <w:style w:type="paragraph" w:customStyle="1" w:styleId="Version">
    <w:name w:val="Version"/>
    <w:rsid w:val="001F0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C18"/>
    <w:pPr>
      <w:keepNext w:val="0"/>
      <w:tabs>
        <w:tab w:val="right" w:pos="4176"/>
      </w:tabs>
      <w:ind w:left="198" w:hanging="198"/>
    </w:pPr>
    <w:rPr>
      <w:rFonts w:ascii="Garamond" w:hAnsi="Garamond"/>
    </w:rPr>
  </w:style>
  <w:style w:type="paragraph" w:styleId="IndexHeading">
    <w:name w:val="index heading"/>
    <w:basedOn w:val="Normal"/>
    <w:next w:val="Index1"/>
    <w:semiHidden/>
    <w:rsid w:val="001F0C18"/>
    <w:pPr>
      <w:spacing w:before="120" w:after="120"/>
    </w:pPr>
    <w:rPr>
      <w:rFonts w:ascii="Arial" w:hAnsi="Arial"/>
      <w:b/>
      <w:color w:val="918585"/>
      <w:sz w:val="24"/>
    </w:rPr>
  </w:style>
  <w:style w:type="paragraph" w:styleId="Header">
    <w:name w:val="header"/>
    <w:basedOn w:val="Normal"/>
    <w:link w:val="HeaderChar"/>
    <w:rsid w:val="001F0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C18"/>
    <w:rPr>
      <w:rFonts w:ascii="Times New Roman" w:eastAsia="Times New Roman" w:hAnsi="Times New Roman" w:cs="Times New Roman"/>
      <w:sz w:val="16"/>
      <w:szCs w:val="20"/>
      <w:lang w:val="en-GB" w:eastAsia="en-US"/>
    </w:rPr>
  </w:style>
  <w:style w:type="paragraph" w:customStyle="1" w:styleId="Chapter">
    <w:name w:val="Chapter"/>
    <w:basedOn w:val="Normal"/>
    <w:rsid w:val="001F0C18"/>
    <w:pPr>
      <w:spacing w:before="240"/>
    </w:pPr>
    <w:rPr>
      <w:rFonts w:ascii="Times New Roman" w:hAnsi="Times New Roman"/>
      <w:smallCaps/>
      <w:spacing w:val="80"/>
      <w:sz w:val="28"/>
    </w:rPr>
  </w:style>
  <w:style w:type="paragraph" w:customStyle="1" w:styleId="InChapter">
    <w:name w:val="InChapter"/>
    <w:basedOn w:val="Heading3"/>
    <w:rsid w:val="001F0C18"/>
    <w:pPr>
      <w:spacing w:after="240"/>
      <w:outlineLvl w:val="9"/>
    </w:pPr>
    <w:rPr>
      <w:noProof/>
    </w:rPr>
  </w:style>
  <w:style w:type="paragraph" w:styleId="Index2">
    <w:name w:val="index 2"/>
    <w:basedOn w:val="Normal"/>
    <w:next w:val="Normal"/>
    <w:semiHidden/>
    <w:rsid w:val="001F0C18"/>
    <w:pPr>
      <w:tabs>
        <w:tab w:val="right" w:pos="4176"/>
      </w:tabs>
      <w:ind w:left="568" w:hanging="284"/>
    </w:pPr>
    <w:rPr>
      <w:rFonts w:ascii="Garamond" w:hAnsi="Garamond"/>
    </w:rPr>
  </w:style>
  <w:style w:type="paragraph" w:customStyle="1" w:styleId="Byline">
    <w:name w:val="Byline"/>
    <w:rsid w:val="001F0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C18"/>
    <w:pPr>
      <w:tabs>
        <w:tab w:val="clear" w:pos="3600"/>
        <w:tab w:val="clear" w:pos="3958"/>
      </w:tabs>
      <w:jc w:val="right"/>
    </w:pPr>
  </w:style>
  <w:style w:type="character" w:styleId="Emphasis">
    <w:name w:val="Emphasis"/>
    <w:basedOn w:val="DefaultParagraphFont"/>
    <w:qFormat/>
    <w:rsid w:val="001F0C18"/>
    <w:rPr>
      <w:i/>
    </w:rPr>
  </w:style>
  <w:style w:type="paragraph" w:styleId="Caption">
    <w:name w:val="caption"/>
    <w:basedOn w:val="BodyText"/>
    <w:next w:val="Normal"/>
    <w:qFormat/>
    <w:rsid w:val="001F0C18"/>
    <w:pPr>
      <w:framePr w:w="2268" w:hSpace="181" w:vSpace="181" w:wrap="around" w:vAnchor="text" w:hAnchor="page" w:x="1135" w:y="285" w:anchorLock="1"/>
    </w:pPr>
    <w:rPr>
      <w:i/>
    </w:rPr>
  </w:style>
  <w:style w:type="paragraph" w:customStyle="1" w:styleId="MiniTOCTitle">
    <w:name w:val="MiniTOCTitle"/>
    <w:basedOn w:val="Heading4"/>
    <w:rsid w:val="001F0C18"/>
    <w:pPr>
      <w:spacing w:before="240"/>
      <w:outlineLvl w:val="9"/>
    </w:pPr>
    <w:rPr>
      <w:noProof/>
      <w:sz w:val="24"/>
    </w:rPr>
  </w:style>
  <w:style w:type="paragraph" w:customStyle="1" w:styleId="MiniTOCItem">
    <w:name w:val="MiniTOCItem"/>
    <w:basedOn w:val="ListBullet"/>
    <w:rsid w:val="001F0C18"/>
    <w:pPr>
      <w:numPr>
        <w:numId w:val="0"/>
      </w:numPr>
      <w:tabs>
        <w:tab w:val="right" w:leader="dot" w:pos="6521"/>
      </w:tabs>
      <w:spacing w:before="0" w:after="0"/>
    </w:pPr>
  </w:style>
  <w:style w:type="paragraph" w:customStyle="1" w:styleId="TOFTitle">
    <w:name w:val="TOFTitle"/>
    <w:basedOn w:val="TOCTitle"/>
    <w:rsid w:val="001F0C18"/>
  </w:style>
  <w:style w:type="paragraph" w:styleId="TableofFigures">
    <w:name w:val="table of figures"/>
    <w:basedOn w:val="Normal"/>
    <w:next w:val="Normal"/>
    <w:semiHidden/>
    <w:rsid w:val="001F0C18"/>
    <w:pPr>
      <w:tabs>
        <w:tab w:val="right" w:leader="dot" w:pos="9072"/>
      </w:tabs>
      <w:ind w:left="970" w:hanging="403"/>
    </w:pPr>
    <w:rPr>
      <w:rFonts w:ascii="Times New Roman" w:hAnsi="Times New Roman"/>
      <w:b/>
    </w:rPr>
  </w:style>
  <w:style w:type="paragraph" w:styleId="ListNumber">
    <w:name w:val="List Number"/>
    <w:basedOn w:val="List"/>
    <w:rsid w:val="001F0C18"/>
    <w:pPr>
      <w:numPr>
        <w:numId w:val="11"/>
      </w:numPr>
    </w:pPr>
  </w:style>
  <w:style w:type="character" w:customStyle="1" w:styleId="WingdingSymbols">
    <w:name w:val="Wingding Symbols"/>
    <w:rsid w:val="001F0C18"/>
    <w:rPr>
      <w:rFonts w:ascii="Wingdings" w:hAnsi="Wingdings"/>
    </w:rPr>
  </w:style>
  <w:style w:type="paragraph" w:customStyle="1" w:styleId="TableHeading">
    <w:name w:val="Table Heading"/>
    <w:basedOn w:val="HeadingBase"/>
    <w:rsid w:val="001F0C18"/>
    <w:pPr>
      <w:keepLines/>
      <w:pBdr>
        <w:bottom w:val="single" w:sz="6" w:space="1" w:color="918585"/>
      </w:pBdr>
      <w:spacing w:before="240"/>
    </w:pPr>
  </w:style>
  <w:style w:type="character" w:customStyle="1" w:styleId="HotSpot">
    <w:name w:val="HotSpot"/>
    <w:rsid w:val="001F0C18"/>
    <w:rPr>
      <w:color w:val="0033CC"/>
      <w:u w:val="none"/>
    </w:rPr>
  </w:style>
  <w:style w:type="paragraph" w:customStyle="1" w:styleId="BodyTextRight">
    <w:name w:val="Body Text Right"/>
    <w:basedOn w:val="BodyText"/>
    <w:rsid w:val="001F0C18"/>
    <w:pPr>
      <w:spacing w:before="0" w:after="0"/>
      <w:jc w:val="right"/>
    </w:pPr>
  </w:style>
  <w:style w:type="paragraph" w:styleId="Index3">
    <w:name w:val="index 3"/>
    <w:basedOn w:val="ListNumber2"/>
    <w:next w:val="Normal"/>
    <w:semiHidden/>
    <w:rsid w:val="001F0C18"/>
    <w:pPr>
      <w:numPr>
        <w:numId w:val="0"/>
      </w:numPr>
      <w:tabs>
        <w:tab w:val="right" w:leader="dot" w:pos="4176"/>
      </w:tabs>
    </w:pPr>
  </w:style>
  <w:style w:type="paragraph" w:styleId="ListNumber2">
    <w:name w:val="List Number 2"/>
    <w:basedOn w:val="List2"/>
    <w:rsid w:val="001F0C18"/>
    <w:pPr>
      <w:numPr>
        <w:numId w:val="10"/>
      </w:numPr>
      <w:tabs>
        <w:tab w:val="clear" w:pos="1060"/>
      </w:tabs>
    </w:pPr>
  </w:style>
  <w:style w:type="paragraph" w:customStyle="1" w:styleId="MarginNote">
    <w:name w:val="Margin Note"/>
    <w:basedOn w:val="BodyText"/>
    <w:rsid w:val="001F0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C18"/>
    <w:rPr>
      <w:sz w:val="32"/>
    </w:rPr>
  </w:style>
  <w:style w:type="paragraph" w:customStyle="1" w:styleId="HeadingProcedure">
    <w:name w:val="Heading Procedure"/>
    <w:basedOn w:val="HeadingBase"/>
    <w:next w:val="Normal"/>
    <w:rsid w:val="001F0C18"/>
    <w:pPr>
      <w:tabs>
        <w:tab w:val="left" w:pos="0"/>
      </w:tabs>
      <w:spacing w:before="120" w:after="60"/>
    </w:pPr>
    <w:rPr>
      <w:i/>
      <w:color w:val="918585"/>
      <w:sz w:val="22"/>
    </w:rPr>
  </w:style>
  <w:style w:type="paragraph" w:customStyle="1" w:styleId="TableBodyText">
    <w:name w:val="Table Body Text"/>
    <w:basedOn w:val="BodyText"/>
    <w:rsid w:val="001F0C18"/>
    <w:pPr>
      <w:spacing w:before="60" w:after="60"/>
    </w:pPr>
  </w:style>
  <w:style w:type="paragraph" w:styleId="ListContinue">
    <w:name w:val="List Continue"/>
    <w:basedOn w:val="List"/>
    <w:rsid w:val="001F0C18"/>
    <w:pPr>
      <w:ind w:firstLine="0"/>
    </w:pPr>
  </w:style>
  <w:style w:type="paragraph" w:customStyle="1" w:styleId="ListNote">
    <w:name w:val="List Note"/>
    <w:basedOn w:val="List"/>
    <w:rsid w:val="001F0C18"/>
    <w:pPr>
      <w:pBdr>
        <w:top w:val="single" w:sz="6" w:space="2" w:color="918585"/>
        <w:bottom w:val="single" w:sz="6" w:space="2" w:color="918585"/>
      </w:pBdr>
      <w:tabs>
        <w:tab w:val="left" w:pos="1021"/>
      </w:tabs>
      <w:ind w:firstLine="0"/>
    </w:pPr>
  </w:style>
  <w:style w:type="paragraph" w:customStyle="1" w:styleId="Warning">
    <w:name w:val="Warning"/>
    <w:basedOn w:val="BodyText"/>
    <w:rsid w:val="001F0C18"/>
    <w:pPr>
      <w:shd w:val="clear" w:color="auto" w:fill="D9D9D9"/>
      <w:tabs>
        <w:tab w:val="left" w:pos="992"/>
      </w:tabs>
      <w:ind w:left="119" w:right="119"/>
    </w:pPr>
    <w:rPr>
      <w:sz w:val="20"/>
    </w:rPr>
  </w:style>
  <w:style w:type="paragraph" w:customStyle="1" w:styleId="MarginIcons">
    <w:name w:val="Margin Icons"/>
    <w:basedOn w:val="BodyText"/>
    <w:rsid w:val="001F0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C18"/>
    <w:rPr>
      <w:rFonts w:ascii="Courier New" w:hAnsi="Courier New"/>
    </w:rPr>
  </w:style>
  <w:style w:type="paragraph" w:customStyle="1" w:styleId="NoteBullet">
    <w:name w:val="Note Bullet"/>
    <w:basedOn w:val="Note"/>
    <w:rsid w:val="001F0C18"/>
    <w:pPr>
      <w:tabs>
        <w:tab w:val="clear" w:pos="680"/>
      </w:tabs>
      <w:spacing w:before="60" w:after="60"/>
    </w:pPr>
  </w:style>
  <w:style w:type="paragraph" w:customStyle="1" w:styleId="SubHeading2">
    <w:name w:val="SubHeading2"/>
    <w:basedOn w:val="HeadingBase"/>
    <w:rsid w:val="001F0C18"/>
    <w:pPr>
      <w:spacing w:before="240" w:after="60"/>
    </w:pPr>
    <w:rPr>
      <w:sz w:val="20"/>
    </w:rPr>
  </w:style>
  <w:style w:type="paragraph" w:customStyle="1" w:styleId="SubHeading1">
    <w:name w:val="SubHeading1"/>
    <w:basedOn w:val="HeadingBase"/>
    <w:rsid w:val="001F0C18"/>
    <w:pPr>
      <w:spacing w:before="240" w:after="60"/>
    </w:pPr>
    <w:rPr>
      <w:color w:val="918585"/>
      <w:sz w:val="22"/>
    </w:rPr>
  </w:style>
  <w:style w:type="paragraph" w:customStyle="1" w:styleId="SideHeading">
    <w:name w:val="Side Heading"/>
    <w:basedOn w:val="HeadingBase"/>
    <w:rsid w:val="001F0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C18"/>
    <w:pPr>
      <w:numPr>
        <w:numId w:val="12"/>
      </w:numPr>
    </w:pPr>
  </w:style>
  <w:style w:type="paragraph" w:styleId="PlainText">
    <w:name w:val="Plain Text"/>
    <w:basedOn w:val="Normal"/>
    <w:link w:val="PlainTextChar"/>
    <w:rsid w:val="001F0C18"/>
    <w:rPr>
      <w:sz w:val="20"/>
    </w:rPr>
  </w:style>
  <w:style w:type="character" w:customStyle="1" w:styleId="PlainTextChar">
    <w:name w:val="Plain Text Char"/>
    <w:basedOn w:val="DefaultParagraphFont"/>
    <w:link w:val="PlainText"/>
    <w:rsid w:val="001F0C18"/>
    <w:rPr>
      <w:rFonts w:ascii="Courier New" w:eastAsia="Times New Roman" w:hAnsi="Courier New" w:cs="Times New Roman"/>
      <w:sz w:val="20"/>
      <w:szCs w:val="20"/>
      <w:lang w:eastAsia="en-US"/>
    </w:rPr>
  </w:style>
  <w:style w:type="character" w:customStyle="1" w:styleId="MenuOption">
    <w:name w:val="Menu Option"/>
    <w:basedOn w:val="DefaultParagraphFont"/>
    <w:rsid w:val="001F0C18"/>
    <w:rPr>
      <w:b/>
      <w:smallCaps/>
    </w:rPr>
  </w:style>
  <w:style w:type="paragraph" w:customStyle="1" w:styleId="TableListNumber">
    <w:name w:val="Table List Number"/>
    <w:basedOn w:val="ListNumber"/>
    <w:rsid w:val="001F0C18"/>
    <w:pPr>
      <w:numPr>
        <w:numId w:val="0"/>
      </w:numPr>
    </w:pPr>
  </w:style>
  <w:style w:type="paragraph" w:styleId="TOC4">
    <w:name w:val="toc 4"/>
    <w:basedOn w:val="TOCBase"/>
    <w:next w:val="Normal"/>
    <w:semiHidden/>
    <w:rsid w:val="001F0C18"/>
    <w:pPr>
      <w:tabs>
        <w:tab w:val="right" w:leader="dot" w:pos="9071"/>
      </w:tabs>
      <w:ind w:left="1701"/>
    </w:pPr>
  </w:style>
  <w:style w:type="paragraph" w:customStyle="1" w:styleId="ListAlpha">
    <w:name w:val="List Alpha"/>
    <w:basedOn w:val="List"/>
    <w:rsid w:val="001F0C18"/>
    <w:pPr>
      <w:numPr>
        <w:numId w:val="9"/>
      </w:numPr>
    </w:pPr>
  </w:style>
  <w:style w:type="paragraph" w:customStyle="1" w:styleId="ListAlpha2">
    <w:name w:val="List Alpha 2"/>
    <w:basedOn w:val="List2"/>
    <w:rsid w:val="001F0C18"/>
    <w:pPr>
      <w:numPr>
        <w:numId w:val="8"/>
      </w:numPr>
    </w:pPr>
  </w:style>
  <w:style w:type="paragraph" w:styleId="List3">
    <w:name w:val="List 3"/>
    <w:basedOn w:val="BodyText"/>
    <w:rsid w:val="001F0C18"/>
    <w:pPr>
      <w:tabs>
        <w:tab w:val="left" w:pos="1021"/>
      </w:tabs>
      <w:spacing w:before="60" w:after="60"/>
      <w:ind w:left="1020" w:hanging="340"/>
    </w:pPr>
  </w:style>
  <w:style w:type="paragraph" w:styleId="List4">
    <w:name w:val="List 4"/>
    <w:basedOn w:val="BodyText"/>
    <w:rsid w:val="001F0C18"/>
    <w:pPr>
      <w:tabs>
        <w:tab w:val="left" w:pos="1361"/>
      </w:tabs>
      <w:spacing w:before="60" w:after="60"/>
      <w:ind w:left="1361" w:hanging="340"/>
    </w:pPr>
  </w:style>
  <w:style w:type="paragraph" w:styleId="List5">
    <w:name w:val="List 5"/>
    <w:basedOn w:val="BodyText"/>
    <w:rsid w:val="001F0C18"/>
    <w:pPr>
      <w:tabs>
        <w:tab w:val="left" w:pos="1701"/>
      </w:tabs>
      <w:spacing w:before="60" w:after="60"/>
      <w:ind w:left="1701" w:hanging="340"/>
    </w:pPr>
  </w:style>
  <w:style w:type="paragraph" w:styleId="ListBullet3">
    <w:name w:val="List Bullet 3"/>
    <w:basedOn w:val="List3"/>
    <w:rsid w:val="001F0C18"/>
    <w:pPr>
      <w:numPr>
        <w:numId w:val="15"/>
      </w:numPr>
      <w:tabs>
        <w:tab w:val="clear" w:pos="1021"/>
      </w:tabs>
      <w:ind w:left="1037" w:hanging="357"/>
    </w:pPr>
  </w:style>
  <w:style w:type="paragraph" w:styleId="ListBullet4">
    <w:name w:val="List Bullet 4"/>
    <w:basedOn w:val="List4"/>
    <w:rsid w:val="001F0C18"/>
    <w:pPr>
      <w:numPr>
        <w:numId w:val="3"/>
      </w:numPr>
    </w:pPr>
  </w:style>
  <w:style w:type="paragraph" w:styleId="ListBullet5">
    <w:name w:val="List Bullet 5"/>
    <w:basedOn w:val="List5"/>
    <w:rsid w:val="001F0C18"/>
    <w:pPr>
      <w:numPr>
        <w:numId w:val="4"/>
      </w:numPr>
    </w:pPr>
  </w:style>
  <w:style w:type="paragraph" w:styleId="ListContinue2">
    <w:name w:val="List Continue 2"/>
    <w:basedOn w:val="List2"/>
    <w:rsid w:val="001F0C18"/>
    <w:pPr>
      <w:ind w:firstLine="0"/>
    </w:pPr>
  </w:style>
  <w:style w:type="paragraph" w:styleId="ListContinue3">
    <w:name w:val="List Continue 3"/>
    <w:basedOn w:val="List3"/>
    <w:rsid w:val="001F0C18"/>
    <w:pPr>
      <w:ind w:left="1021" w:firstLine="0"/>
    </w:pPr>
  </w:style>
  <w:style w:type="paragraph" w:styleId="ListContinue4">
    <w:name w:val="List Continue 4"/>
    <w:basedOn w:val="List4"/>
    <w:rsid w:val="001F0C18"/>
    <w:pPr>
      <w:ind w:firstLine="0"/>
    </w:pPr>
  </w:style>
  <w:style w:type="paragraph" w:styleId="ListContinue5">
    <w:name w:val="List Continue 5"/>
    <w:basedOn w:val="List5"/>
    <w:rsid w:val="001F0C18"/>
    <w:pPr>
      <w:ind w:firstLine="0"/>
    </w:pPr>
  </w:style>
  <w:style w:type="paragraph" w:styleId="ListNumber3">
    <w:name w:val="List Number 3"/>
    <w:basedOn w:val="List3"/>
    <w:rsid w:val="001F0C18"/>
    <w:pPr>
      <w:numPr>
        <w:numId w:val="5"/>
      </w:numPr>
    </w:pPr>
  </w:style>
  <w:style w:type="paragraph" w:styleId="ListNumber4">
    <w:name w:val="List Number 4"/>
    <w:basedOn w:val="List4"/>
    <w:rsid w:val="001F0C18"/>
    <w:pPr>
      <w:numPr>
        <w:numId w:val="6"/>
      </w:numPr>
    </w:pPr>
  </w:style>
  <w:style w:type="paragraph" w:styleId="ListNumber5">
    <w:name w:val="List Number 5"/>
    <w:basedOn w:val="List5"/>
    <w:rsid w:val="001F0C18"/>
    <w:pPr>
      <w:numPr>
        <w:numId w:val="7"/>
      </w:numPr>
    </w:pPr>
  </w:style>
  <w:style w:type="paragraph" w:styleId="BlockText">
    <w:name w:val="Block Text"/>
    <w:basedOn w:val="Normal"/>
    <w:rsid w:val="001F0C18"/>
    <w:pPr>
      <w:spacing w:after="120"/>
      <w:ind w:left="1440" w:right="1440"/>
    </w:pPr>
  </w:style>
  <w:style w:type="character" w:customStyle="1" w:styleId="Subscript">
    <w:name w:val="Subscript"/>
    <w:basedOn w:val="DefaultParagraphFont"/>
    <w:rsid w:val="001F0C18"/>
    <w:rPr>
      <w:sz w:val="16"/>
      <w:vertAlign w:val="subscript"/>
    </w:rPr>
  </w:style>
  <w:style w:type="character" w:customStyle="1" w:styleId="Superscript">
    <w:name w:val="Superscript"/>
    <w:basedOn w:val="DefaultParagraphFont"/>
    <w:rsid w:val="001F0C18"/>
    <w:rPr>
      <w:sz w:val="16"/>
      <w:vertAlign w:val="superscript"/>
    </w:rPr>
  </w:style>
  <w:style w:type="character" w:customStyle="1" w:styleId="Symbols">
    <w:name w:val="Symbols"/>
    <w:basedOn w:val="DefaultParagraphFont"/>
    <w:rsid w:val="001F0C18"/>
    <w:rPr>
      <w:rFonts w:ascii="Symbol" w:hAnsi="Symbol"/>
    </w:rPr>
  </w:style>
  <w:style w:type="character" w:customStyle="1" w:styleId="MenuOptions">
    <w:name w:val="Menu Options"/>
    <w:basedOn w:val="DefaultParagraphFont"/>
    <w:rsid w:val="001F0C18"/>
    <w:rPr>
      <w:rFonts w:ascii="Arial Narrow" w:hAnsi="Arial Narrow"/>
      <w:smallCaps/>
    </w:rPr>
  </w:style>
  <w:style w:type="character" w:customStyle="1" w:styleId="Buttons">
    <w:name w:val="Buttons"/>
    <w:basedOn w:val="DefaultParagraphFont"/>
    <w:rsid w:val="001F0C18"/>
    <w:rPr>
      <w:b/>
    </w:rPr>
  </w:style>
  <w:style w:type="character" w:customStyle="1" w:styleId="Underlined">
    <w:name w:val="Underlined"/>
    <w:basedOn w:val="DefaultParagraphFont"/>
    <w:rsid w:val="001F0C18"/>
    <w:rPr>
      <w:u w:val="single"/>
    </w:rPr>
  </w:style>
  <w:style w:type="paragraph" w:customStyle="1" w:styleId="TableBodyTextRight">
    <w:name w:val="Table Body Text Right"/>
    <w:basedOn w:val="TableBodyText"/>
    <w:rsid w:val="001F0C18"/>
    <w:pPr>
      <w:widowControl w:val="0"/>
      <w:autoSpaceDE w:val="0"/>
      <w:autoSpaceDN w:val="0"/>
      <w:adjustRightInd w:val="0"/>
      <w:jc w:val="right"/>
    </w:pPr>
    <w:rPr>
      <w:rFonts w:cs="Arial"/>
      <w:szCs w:val="18"/>
    </w:rPr>
  </w:style>
  <w:style w:type="paragraph" w:customStyle="1" w:styleId="CopyrightText">
    <w:name w:val="Copyright Text"/>
    <w:basedOn w:val="BodyText"/>
    <w:rsid w:val="001F0C18"/>
    <w:rPr>
      <w:sz w:val="18"/>
    </w:rPr>
  </w:style>
  <w:style w:type="paragraph" w:customStyle="1" w:styleId="BodySmallRight">
    <w:name w:val="Body Small Right"/>
    <w:basedOn w:val="BodyTextRight"/>
    <w:rsid w:val="001F0C18"/>
    <w:rPr>
      <w:sz w:val="18"/>
      <w:szCs w:val="18"/>
    </w:rPr>
  </w:style>
  <w:style w:type="paragraph" w:customStyle="1" w:styleId="MarginEdition">
    <w:name w:val="Margin Edition"/>
    <w:basedOn w:val="MarginNote"/>
    <w:rsid w:val="001F0C18"/>
    <w:pPr>
      <w:spacing w:before="0" w:after="0"/>
    </w:pPr>
    <w:rPr>
      <w:rFonts w:ascii="Times New Roman" w:hAnsi="Times New Roman"/>
      <w:color w:val="999999"/>
    </w:rPr>
  </w:style>
  <w:style w:type="paragraph" w:customStyle="1" w:styleId="Spacer">
    <w:name w:val="Spacer"/>
    <w:basedOn w:val="Normal"/>
    <w:rsid w:val="001F0C18"/>
    <w:rPr>
      <w:sz w:val="2"/>
      <w:szCs w:val="2"/>
    </w:rPr>
  </w:style>
  <w:style w:type="character" w:customStyle="1" w:styleId="Small">
    <w:name w:val="Small"/>
    <w:basedOn w:val="DefaultParagraphFont"/>
    <w:rsid w:val="001F0C18"/>
    <w:rPr>
      <w:sz w:val="16"/>
    </w:rPr>
  </w:style>
  <w:style w:type="paragraph" w:customStyle="1" w:styleId="WideTable">
    <w:name w:val="Wide Table"/>
    <w:basedOn w:val="Normal"/>
    <w:rsid w:val="001F0C18"/>
    <w:pPr>
      <w:ind w:left="-1418"/>
    </w:pPr>
    <w:rPr>
      <w:sz w:val="2"/>
      <w:szCs w:val="2"/>
    </w:rPr>
  </w:style>
  <w:style w:type="character" w:styleId="PageNumber">
    <w:name w:val="page number"/>
    <w:basedOn w:val="DefaultParagraphFont"/>
    <w:rsid w:val="001F0C18"/>
  </w:style>
  <w:style w:type="paragraph" w:styleId="Quote">
    <w:name w:val="Quote"/>
    <w:basedOn w:val="Heading1"/>
    <w:link w:val="QuoteChar"/>
    <w:qFormat/>
    <w:rsid w:val="001F0C18"/>
    <w:rPr>
      <w:b w:val="0"/>
      <w:sz w:val="72"/>
      <w:szCs w:val="72"/>
      <w:lang w:val="en-NZ"/>
    </w:rPr>
  </w:style>
  <w:style w:type="character" w:customStyle="1" w:styleId="QuoteChar">
    <w:name w:val="Quote Char"/>
    <w:basedOn w:val="DefaultParagraphFont"/>
    <w:link w:val="Quote"/>
    <w:rsid w:val="001F0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C18"/>
    <w:pPr>
      <w:pageBreakBefore/>
    </w:pPr>
  </w:style>
  <w:style w:type="paragraph" w:customStyle="1" w:styleId="Border">
    <w:name w:val="Border"/>
    <w:basedOn w:val="Normal"/>
    <w:qFormat/>
    <w:rsid w:val="001F0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C18"/>
    <w:rPr>
      <w:b/>
      <w:bCs/>
      <w:i/>
      <w:iCs/>
      <w:color w:val="auto"/>
    </w:rPr>
  </w:style>
  <w:style w:type="paragraph" w:styleId="IntenseQuote">
    <w:name w:val="Intense Quote"/>
    <w:basedOn w:val="Normal"/>
    <w:next w:val="Normal"/>
    <w:link w:val="IntenseQuoteChar"/>
    <w:uiPriority w:val="30"/>
    <w:qFormat/>
    <w:rsid w:val="001F0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C18"/>
    <w:rPr>
      <w:smallCaps/>
      <w:color w:val="auto"/>
      <w:u w:val="single"/>
    </w:rPr>
  </w:style>
  <w:style w:type="character" w:styleId="IntenseReference">
    <w:name w:val="Intense Reference"/>
    <w:basedOn w:val="DefaultParagraphFont"/>
    <w:uiPriority w:val="32"/>
    <w:qFormat/>
    <w:rsid w:val="001F0C18"/>
    <w:rPr>
      <w:b/>
      <w:bCs/>
      <w:smallCaps/>
      <w:color w:val="auto"/>
      <w:spacing w:val="5"/>
      <w:u w:val="single"/>
    </w:rPr>
  </w:style>
  <w:style w:type="paragraph" w:customStyle="1" w:styleId="2ColumnHeading">
    <w:name w:val="2Column Heading"/>
    <w:basedOn w:val="BodyText"/>
    <w:qFormat/>
    <w:rsid w:val="001F0C18"/>
    <w:pPr>
      <w:spacing w:after="60"/>
      <w:ind w:left="-2268"/>
    </w:pPr>
    <w:rPr>
      <w:b/>
    </w:rPr>
  </w:style>
  <w:style w:type="paragraph" w:customStyle="1" w:styleId="Heading1TOC">
    <w:name w:val="Heading1 TOC"/>
    <w:basedOn w:val="Normal"/>
    <w:qFormat/>
    <w:rsid w:val="001F0C18"/>
    <w:pPr>
      <w:spacing w:before="240" w:after="120"/>
    </w:pPr>
    <w:rPr>
      <w:rFonts w:ascii="Times New Roman" w:hAnsi="Times New Roman"/>
      <w:b/>
      <w:sz w:val="32"/>
    </w:rPr>
  </w:style>
  <w:style w:type="paragraph" w:customStyle="1" w:styleId="Heading2TOC">
    <w:name w:val="Heading2 TOC"/>
    <w:basedOn w:val="Normal"/>
    <w:qFormat/>
    <w:rsid w:val="001F0C18"/>
    <w:pPr>
      <w:spacing w:before="240" w:after="60"/>
    </w:pPr>
    <w:rPr>
      <w:rFonts w:ascii="Times New Roman" w:hAnsi="Times New Roman"/>
      <w:b/>
      <w:sz w:val="28"/>
    </w:rPr>
  </w:style>
  <w:style w:type="character" w:customStyle="1" w:styleId="Underline">
    <w:name w:val="Underline"/>
    <w:basedOn w:val="DefaultParagraphFont"/>
    <w:qFormat/>
    <w:rsid w:val="001F0C18"/>
    <w:rPr>
      <w:u w:val="single"/>
    </w:rPr>
  </w:style>
  <w:style w:type="paragraph" w:styleId="BalloonText">
    <w:name w:val="Balloon Text"/>
    <w:basedOn w:val="Normal"/>
    <w:link w:val="BalloonTextChar"/>
    <w:rsid w:val="001F0C18"/>
    <w:rPr>
      <w:rFonts w:ascii="Tahoma" w:hAnsi="Tahoma" w:cs="Tahoma"/>
      <w:sz w:val="16"/>
      <w:szCs w:val="16"/>
    </w:rPr>
  </w:style>
  <w:style w:type="character" w:customStyle="1" w:styleId="BalloonTextChar">
    <w:name w:val="Balloon Text Char"/>
    <w:basedOn w:val="DefaultParagraphFont"/>
    <w:link w:val="BalloonText"/>
    <w:rsid w:val="001F0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C18"/>
    <w:rPr>
      <w:b/>
      <w:color w:val="660033"/>
      <w:spacing w:val="0"/>
    </w:rPr>
  </w:style>
  <w:style w:type="paragraph" w:customStyle="1" w:styleId="Nameditemlist">
    <w:name w:val="Named item list"/>
    <w:basedOn w:val="BodyText"/>
    <w:qFormat/>
    <w:rsid w:val="001F0C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6040</Characters>
  <Application>Microsoft Office Word</Application>
  <DocSecurity>0</DocSecurity>
  <Lines>187</Lines>
  <Paragraphs>140</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SITHCCC306 Handle and serve cheese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2013-01-17T19:51:00Z</dcterms:created>
  <dcterms:modified xsi:type="dcterms:W3CDTF">2013-01-17T19:51:00Z</dcterms:modified>
</cp:coreProperties>
</file>