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38E0" w:rsidP="007038E0">
      <w:pPr>
        <w:pStyle w:val="Title"/>
      </w:pPr>
      <w:r>
        <w:fldChar w:fldCharType="begin"/>
      </w:r>
      <w:r>
        <w:instrText xml:space="preserve"> TITLE   \* MERGEFORMAT </w:instrText>
      </w:r>
      <w:r>
        <w:fldChar w:fldCharType="separate"/>
      </w:r>
      <w:r>
        <w:t>SITHCCC304 Produce and serve food for buffets</w:t>
      </w:r>
      <w:r>
        <w:fldChar w:fldCharType="end"/>
      </w:r>
    </w:p>
    <w:p w:rsidR="007038E0" w:rsidP="007038E0">
      <w:pPr>
        <w:pStyle w:val="Version"/>
        <w:sectPr w:rsidSect="005067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787" w:rsidP="00506787">
      <w:pPr>
        <w:pStyle w:val="SuperHeading"/>
      </w:pPr>
      <w:r w:rsidRPr="00506787">
        <w:t>SITHCCC304 Produce and serve food for buffets</w:t>
      </w:r>
    </w:p>
    <w:p w:rsidR="00000000" w:rsidRPr="00506787" w:rsidP="00506787">
      <w:pPr>
        <w:pStyle w:val="Heading1"/>
      </w:pPr>
      <w:bookmarkStart w:id="1" w:name="O_477970"/>
      <w:bookmarkEnd w:id="1"/>
      <w:r w:rsidRPr="00506787">
        <w:t>Modification History</w:t>
      </w:r>
    </w:p>
    <w:p w:rsidR="00000000" w:rsidRPr="00506787" w:rsidP="00506787">
      <w:pPr>
        <w:pStyle w:val="BodyText"/>
      </w:pPr>
      <w:r w:rsidRPr="00506787">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7038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787" w:rsidP="00506787">
            <w:pPr>
              <w:pStyle w:val="BodyText"/>
            </w:pPr>
            <w:r w:rsidRPr="00506787">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787">
            <w:pPr>
              <w:pStyle w:val="BodyText"/>
              <w:rPr>
                <w:lang w:val="en-NZ"/>
              </w:rPr>
            </w:pPr>
            <w:r w:rsidRPr="00506787">
              <w:rPr>
                <w:rStyle w:val="SpecialBold"/>
              </w:rPr>
              <w:t>Comments</w:t>
            </w:r>
          </w:p>
        </w:tc>
      </w:tr>
      <w:tr w:rsidTr="007038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787">
            <w:pPr>
              <w:pStyle w:val="BodyText"/>
              <w:rPr>
                <w:lang w:val="en-NZ"/>
              </w:rPr>
            </w:pPr>
            <w:r w:rsidRPr="00506787">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787" w:rsidP="00506787">
            <w:pPr>
              <w:pStyle w:val="BodyText"/>
            </w:pPr>
            <w:r w:rsidRPr="00506787">
              <w:t>N</w:t>
            </w:r>
          </w:p>
          <w:p w:rsidR="00000000" w:rsidRPr="00506787" w:rsidP="00506787">
            <w:pPr>
              <w:pStyle w:val="BodyText"/>
            </w:pPr>
            <w:r w:rsidRPr="00506787">
              <w:t>Replaces but is not equivalent to SITHCCC015A Plan and prepare food for buffets.</w:t>
            </w:r>
          </w:p>
          <w:p w:rsidR="00000000" w:rsidRPr="00506787" w:rsidP="00506787">
            <w:pPr>
              <w:pStyle w:val="BodyText"/>
            </w:pPr>
            <w:r w:rsidRPr="00506787">
              <w:t>Title changed to better reflect the intent and content of the unit. There was confused intent with and duplication across the two units</w:t>
            </w:r>
          </w:p>
          <w:p w:rsidR="00000000" w:rsidRPr="00506787" w:rsidP="00506787">
            <w:pPr>
              <w:pStyle w:val="BodyText"/>
            </w:pPr>
            <w:r w:rsidRPr="00506787">
              <w:t>SITHCCC015A Plan and prepare food for buffets, and SITHCCC019A Plan, prepare and display a buffet. This unit now only co</w:t>
            </w:r>
            <w:r w:rsidRPr="00506787">
              <w:t>vers preparing and serving food for buffets. Element 3 Prepare and produce desserts for buffets removed. Desserts covered by range statement. Three prerequisite units removed, SITXFSA101 Use hygienic practices for food safety retained as prerequisite.</w:t>
            </w:r>
          </w:p>
        </w:tc>
      </w:tr>
    </w:tbl>
    <w:p w:rsidR="00000000" w:rsidRPr="00506787" w:rsidP="00506787">
      <w:pPr>
        <w:pStyle w:val="BodyText"/>
      </w:pPr>
    </w:p>
    <w:p w:rsidR="00000000" w:rsidRPr="00506787" w:rsidP="00506787">
      <w:pPr>
        <w:pStyle w:val="AllowPageBreak"/>
      </w:pPr>
    </w:p>
    <w:p w:rsidR="00000000" w:rsidRPr="00506787" w:rsidP="00506787">
      <w:pPr>
        <w:pStyle w:val="Heading1"/>
      </w:pPr>
      <w:bookmarkStart w:id="2" w:name="O_477971"/>
      <w:bookmarkEnd w:id="2"/>
      <w:r w:rsidRPr="00506787">
        <w:t>Unit Descriptor</w:t>
      </w:r>
    </w:p>
    <w:p w:rsidR="00000000" w:rsidRPr="00506787" w:rsidP="00506787">
      <w:pPr>
        <w:pStyle w:val="BodyText"/>
      </w:pPr>
      <w:r w:rsidRPr="00506787">
        <w:t>This unit describes the performance outcomes, skills and knowledge required to produce and present foods for buffets. It requires the ability to cook buffet foods and to present, serve and replenish them throughout the servic</w:t>
      </w:r>
      <w:r w:rsidRPr="00506787">
        <w:t>e period.</w:t>
      </w:r>
    </w:p>
    <w:p w:rsidR="00000000" w:rsidRPr="00506787" w:rsidP="00506787">
      <w:pPr>
        <w:pStyle w:val="BodyText"/>
      </w:pPr>
      <w:r w:rsidRPr="00506787">
        <w:t>It does not include the overall design, planning and display of buffets which is covered by the unit SITHKOP401 Plan and display buffets.</w:t>
      </w:r>
    </w:p>
    <w:p w:rsidR="00000000" w:rsidRPr="00506787" w:rsidP="00506787">
      <w:pPr>
        <w:pStyle w:val="AllowPageBreak"/>
      </w:pPr>
    </w:p>
    <w:p w:rsidR="00000000" w:rsidRPr="00506787" w:rsidP="00506787">
      <w:pPr>
        <w:pStyle w:val="Heading1"/>
      </w:pPr>
      <w:bookmarkStart w:id="3" w:name="O_477972"/>
      <w:bookmarkEnd w:id="3"/>
      <w:r w:rsidRPr="00506787">
        <w:t>Application of the Unit</w:t>
      </w:r>
    </w:p>
    <w:p w:rsidR="00000000" w:rsidRPr="00506787" w:rsidP="00506787">
      <w:pPr>
        <w:pStyle w:val="BodyText"/>
      </w:pPr>
      <w:r w:rsidRPr="00506787">
        <w:t>This unit applies to all hospitality and catering organisations whi</w:t>
      </w:r>
      <w:r w:rsidRPr="00506787">
        <w:t>ch prepare and serve buffet food including restaurants, hotels, clubs, event and function venues.</w:t>
      </w:r>
    </w:p>
    <w:p w:rsidR="00000000" w:rsidRPr="00506787" w:rsidP="00506787">
      <w:pPr>
        <w:pStyle w:val="BodyText"/>
      </w:pPr>
      <w:r w:rsidRPr="00506787">
        <w:t>It applies to cooks who usually work under the guidance of more senior chefs.</w:t>
      </w:r>
    </w:p>
    <w:p w:rsidR="00000000" w:rsidRPr="00506787" w:rsidP="00506787">
      <w:pPr>
        <w:pStyle w:val="AllowPageBreak"/>
      </w:pPr>
    </w:p>
    <w:p w:rsidR="00000000" w:rsidRPr="00506787" w:rsidP="00506787">
      <w:pPr>
        <w:pStyle w:val="Heading1"/>
      </w:pPr>
      <w:bookmarkStart w:id="4" w:name="O_477973"/>
      <w:bookmarkEnd w:id="4"/>
      <w:r w:rsidRPr="00506787">
        <w:t>Licensing/Regulatory Information</w:t>
      </w:r>
    </w:p>
    <w:p w:rsidR="00000000" w:rsidRPr="00506787" w:rsidP="00506787">
      <w:pPr>
        <w:pStyle w:val="BodyText"/>
      </w:pPr>
      <w:r w:rsidRPr="00506787">
        <w:t>No licensing, legislative, regulatory or certification requirements apply to this unit at the time of endorsement.</w:t>
      </w:r>
    </w:p>
    <w:p w:rsidR="00000000" w:rsidRPr="00506787" w:rsidP="00506787">
      <w:pPr>
        <w:pStyle w:val="AllowPageBreak"/>
      </w:pPr>
    </w:p>
    <w:p w:rsidR="00000000" w:rsidRPr="00506787" w:rsidP="00506787">
      <w:pPr>
        <w:pStyle w:val="Heading1"/>
      </w:pPr>
      <w:bookmarkStart w:id="5" w:name="O_477974"/>
      <w:bookmarkEnd w:id="5"/>
      <w:r w:rsidRPr="00506787">
        <w:t>Pre-Requisites</w:t>
      </w:r>
    </w:p>
    <w:tbl>
      <w:tblPr>
        <w:tblW w:w="0" w:type="auto"/>
        <w:tblLayout w:type="fixed"/>
        <w:tblCellMar>
          <w:left w:w="62" w:type="dxa"/>
          <w:right w:w="62" w:type="dxa"/>
        </w:tblCellMar>
        <w:tblLook w:val="0000"/>
      </w:tblPr>
      <w:tblGrid>
        <w:gridCol w:w="1593"/>
        <w:gridCol w:w="5209"/>
      </w:tblGrid>
      <w:tr w:rsidTr="00506787">
        <w:tblPrEx>
          <w:tblW w:w="0" w:type="auto"/>
          <w:tblLayout w:type="fixed"/>
          <w:tblCellMar>
            <w:left w:w="62" w:type="dxa"/>
            <w:right w:w="62" w:type="dxa"/>
          </w:tblCellMar>
          <w:tblLook w:val="0000"/>
        </w:tblPrEx>
        <w:tc>
          <w:tcPr>
            <w:tcW w:w="680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787">
            <w:pPr>
              <w:pStyle w:val="BodyText"/>
              <w:rPr>
                <w:lang w:val="en-NZ"/>
              </w:rPr>
            </w:pPr>
            <w:r w:rsidRPr="00506787">
              <w:t>This unit must be assessed after the following prerequisite unit:</w:t>
            </w:r>
          </w:p>
        </w:tc>
      </w:tr>
      <w:tr w:rsidTr="00506787">
        <w:tblPrEx>
          <w:tblW w:w="0" w:type="auto"/>
          <w:tblLayout w:type="fixed"/>
          <w:tblCellMar>
            <w:left w:w="62" w:type="dxa"/>
            <w:right w:w="62" w:type="dxa"/>
          </w:tblCellMar>
          <w:tblLook w:val="0000"/>
        </w:tblPrEx>
        <w:tc>
          <w:tcPr>
            <w:tcW w:w="1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787">
            <w:pPr>
              <w:pStyle w:val="BodyText"/>
              <w:rPr>
                <w:lang w:val="en-NZ"/>
              </w:rPr>
            </w:pPr>
            <w:r w:rsidRPr="00506787">
              <w:t>SITXFSA101</w:t>
            </w:r>
          </w:p>
        </w:tc>
        <w:tc>
          <w:tcPr>
            <w:tcW w:w="5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787" w:rsidP="00506787">
            <w:pPr>
              <w:pStyle w:val="BodyText"/>
            </w:pPr>
            <w:r w:rsidRPr="00506787">
              <w:t>Use hygienic practices for foo</w:t>
            </w:r>
            <w:r w:rsidRPr="00506787">
              <w:t>d safety</w:t>
            </w:r>
          </w:p>
        </w:tc>
      </w:tr>
    </w:tbl>
    <w:p w:rsidR="00000000" w:rsidRPr="00506787" w:rsidP="00506787">
      <w:pPr>
        <w:pStyle w:val="BodyText"/>
      </w:pPr>
    </w:p>
    <w:p w:rsidR="00000000" w:rsidRPr="00506787" w:rsidP="00506787">
      <w:pPr>
        <w:pStyle w:val="AllowPageBreak"/>
      </w:pPr>
    </w:p>
    <w:p w:rsidR="00000000" w:rsidRPr="00506787" w:rsidP="00506787">
      <w:pPr>
        <w:pStyle w:val="Heading1"/>
      </w:pPr>
      <w:bookmarkStart w:id="6" w:name="O_477975"/>
      <w:bookmarkEnd w:id="6"/>
      <w:r w:rsidRPr="00506787">
        <w:t>Employability Skills Information</w:t>
      </w:r>
    </w:p>
    <w:p w:rsidR="00000000" w:rsidRPr="00506787" w:rsidP="00506787">
      <w:pPr>
        <w:pStyle w:val="BodyText"/>
      </w:pPr>
      <w:r w:rsidRPr="00506787">
        <w:t>This unit contains employability skills.</w:t>
      </w:r>
    </w:p>
    <w:p w:rsidR="00000000" w:rsidRPr="00506787" w:rsidP="00506787">
      <w:pPr>
        <w:pStyle w:val="AllowPageBreak"/>
      </w:pPr>
    </w:p>
    <w:p w:rsidR="00000000" w:rsidRPr="00506787" w:rsidP="00506787">
      <w:pPr>
        <w:pStyle w:val="Heading1"/>
      </w:pPr>
      <w:bookmarkStart w:id="7" w:name="O_477976"/>
      <w:bookmarkEnd w:id="7"/>
      <w:r w:rsidRPr="00506787">
        <w:t>Elements and Performance Criteria Pre-Content</w:t>
      </w:r>
    </w:p>
    <w:p w:rsidR="00000000" w:rsidRPr="00506787" w:rsidP="00506787">
      <w:pPr>
        <w:pStyle w:val="Heading1"/>
      </w:pPr>
      <w:bookmarkStart w:id="8" w:name="O_477977"/>
      <w:bookmarkEnd w:id="8"/>
      <w:r w:rsidRPr="00506787">
        <w:t>Elements and Performance Criteria</w:t>
      </w:r>
    </w:p>
    <w:tbl>
      <w:tblPr>
        <w:tblW w:w="0" w:type="auto"/>
        <w:tblCellMar>
          <w:left w:w="62" w:type="dxa"/>
          <w:right w:w="62" w:type="dxa"/>
        </w:tblCellMar>
        <w:tblLook w:val="0000"/>
      </w:tblPr>
      <w:tblGrid>
        <w:gridCol w:w="2762"/>
        <w:gridCol w:w="6434"/>
      </w:tblGrid>
      <w:tr w:rsidTr="007038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6787">
            <w:pPr>
              <w:pStyle w:val="BodyText"/>
              <w:rPr>
                <w:lang w:val="en-NZ"/>
              </w:rPr>
            </w:pPr>
            <w:r w:rsidRPr="0050678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06787">
            <w:pPr>
              <w:pStyle w:val="BodyText"/>
              <w:rPr>
                <w:lang w:val="en-NZ"/>
              </w:rPr>
            </w:pPr>
            <w:r w:rsidRPr="00506787">
              <w:t>Performance criteria describe the performance needed to demonstrate achievement of the element. Where bold italicised text is used, further information is detailed in the required skills and</w:t>
            </w:r>
            <w:r w:rsidRPr="00506787">
              <w:t xml:space="preserve"> knowledge section and the range statement. Assessment of performance is to be consistent with the evidence guide.</w:t>
            </w:r>
          </w:p>
        </w:tc>
      </w:tr>
      <w:tr w:rsidTr="007038E0">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506787">
            <w:pPr>
              <w:pStyle w:val="List"/>
              <w:rPr>
                <w:lang w:val="en-NZ"/>
              </w:rPr>
            </w:pPr>
            <w:r w:rsidRPr="00506787">
              <w:t>1.</w:t>
            </w:r>
            <w:r w:rsidRPr="00506787">
              <w:tab/>
              <w:t>Select ingredients.</w:t>
            </w:r>
          </w:p>
        </w:tc>
        <w:tc>
          <w:tcPr>
            <w:tcW w:w="0" w:type="auto"/>
            <w:tcBorders>
              <w:top w:val="nil"/>
              <w:left w:val="nil"/>
              <w:bottom w:val="nil"/>
              <w:right w:val="nil"/>
            </w:tcBorders>
            <w:tcMar>
              <w:top w:w="0" w:type="dxa"/>
              <w:left w:w="62" w:type="dxa"/>
              <w:bottom w:w="0" w:type="dxa"/>
              <w:right w:w="62" w:type="dxa"/>
            </w:tcMar>
          </w:tcPr>
          <w:p w:rsidR="00000000" w:rsidRPr="00506787" w:rsidP="00506787">
            <w:pPr>
              <w:pStyle w:val="List2"/>
            </w:pPr>
            <w:r w:rsidRPr="00506787">
              <w:t>1.1</w:t>
            </w:r>
            <w:r w:rsidRPr="00506787">
              <w:tab/>
              <w:t>Confirm</w:t>
            </w:r>
            <w:r w:rsidRPr="00506787">
              <w:rPr>
                <w:rStyle w:val="BoldandItalics"/>
              </w:rPr>
              <w:t xml:space="preserve"> food production requirements</w:t>
            </w:r>
            <w:r w:rsidRPr="00506787">
              <w:t xml:space="preserve"> from food preparation list and standard recipes.</w:t>
            </w:r>
          </w:p>
          <w:p w:rsidR="00000000" w:rsidRPr="00506787" w:rsidP="00506787">
            <w:pPr>
              <w:pStyle w:val="List2"/>
            </w:pPr>
            <w:r w:rsidRPr="00506787">
              <w:t>1.2</w:t>
            </w:r>
            <w:r w:rsidRPr="00506787">
              <w:tab/>
              <w:t xml:space="preserve">Calculate the required </w:t>
            </w:r>
            <w:r w:rsidRPr="00506787">
              <w:t xml:space="preserve">quantities of </w:t>
            </w:r>
            <w:r w:rsidRPr="00506787">
              <w:rPr>
                <w:rStyle w:val="BoldandItalics"/>
              </w:rPr>
              <w:t xml:space="preserve">buffet </w:t>
            </w:r>
            <w:r w:rsidRPr="00506787">
              <w:t>food and ingredients according to expected customer traffic.</w:t>
            </w:r>
          </w:p>
          <w:p w:rsidR="00000000" w:rsidP="00506787">
            <w:pPr>
              <w:pStyle w:val="List2"/>
              <w:rPr>
                <w:lang w:val="en-NZ"/>
              </w:rPr>
            </w:pPr>
            <w:r w:rsidRPr="00506787">
              <w:t>1.3</w:t>
            </w:r>
            <w:r w:rsidRPr="00506787">
              <w:tab/>
              <w:t>Identify and select ingredients from stores according to recipe, quality, freshness and stock rotation requirements.</w:t>
            </w:r>
          </w:p>
        </w:tc>
      </w:tr>
      <w:tr w:rsidTr="007038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6787">
            <w:pPr>
              <w:pStyle w:val="List"/>
              <w:rPr>
                <w:lang w:val="en-NZ"/>
              </w:rPr>
            </w:pPr>
            <w:r w:rsidRPr="00506787">
              <w:t>2.</w:t>
            </w:r>
            <w:r w:rsidRPr="00506787">
              <w:tab/>
              <w:t>Produce and present foods for buffets.</w:t>
            </w:r>
          </w:p>
        </w:tc>
        <w:tc>
          <w:tcPr>
            <w:tcW w:w="0" w:type="auto"/>
            <w:tcBorders>
              <w:top w:val="nil"/>
              <w:left w:val="nil"/>
              <w:bottom w:val="nil"/>
              <w:right w:val="nil"/>
            </w:tcBorders>
            <w:tcMar>
              <w:top w:w="0" w:type="dxa"/>
              <w:left w:w="62" w:type="dxa"/>
              <w:bottom w:w="0" w:type="dxa"/>
              <w:right w:w="62" w:type="dxa"/>
            </w:tcMar>
          </w:tcPr>
          <w:p w:rsidR="00000000" w:rsidRPr="00506787" w:rsidP="00506787">
            <w:pPr>
              <w:pStyle w:val="List2"/>
            </w:pPr>
            <w:r w:rsidRPr="00506787">
              <w:t>2.1</w:t>
            </w:r>
            <w:r w:rsidRPr="00506787">
              <w:tab/>
              <w:t>Use ap</w:t>
            </w:r>
            <w:r w:rsidRPr="00506787">
              <w:t>propriate cookery methods and standard recipes to prepare</w:t>
            </w:r>
            <w:r w:rsidRPr="00506787">
              <w:rPr>
                <w:rStyle w:val="BoldandItalics"/>
              </w:rPr>
              <w:t xml:space="preserve"> foods for buffets</w:t>
            </w:r>
            <w:r w:rsidRPr="00506787">
              <w:t>.</w:t>
            </w:r>
          </w:p>
          <w:p w:rsidR="00000000" w:rsidRPr="00506787" w:rsidP="00506787">
            <w:pPr>
              <w:pStyle w:val="List2"/>
            </w:pPr>
            <w:r w:rsidRPr="00506787">
              <w:t>2.2</w:t>
            </w:r>
            <w:r w:rsidRPr="00506787">
              <w:tab/>
            </w:r>
            <w:r w:rsidRPr="00506787">
              <w:rPr>
                <w:rStyle w:val="BoldandItalics"/>
              </w:rPr>
              <w:t>Glaze buffet items</w:t>
            </w:r>
            <w:r w:rsidRPr="00506787">
              <w:t xml:space="preserve"> to acceptable organisational standards.</w:t>
            </w:r>
          </w:p>
          <w:p w:rsidR="00000000" w:rsidRPr="00506787" w:rsidP="00506787">
            <w:pPr>
              <w:pStyle w:val="List2"/>
            </w:pPr>
            <w:r w:rsidRPr="00506787">
              <w:t>2.3</w:t>
            </w:r>
            <w:r w:rsidRPr="00506787">
              <w:tab/>
              <w:t>Produce sauces and garnishes suitable for buffet food items.</w:t>
            </w:r>
          </w:p>
          <w:p w:rsidR="00000000" w:rsidRPr="00506787" w:rsidP="00506787">
            <w:pPr>
              <w:pStyle w:val="List2"/>
            </w:pPr>
            <w:r w:rsidRPr="00506787">
              <w:t>2.4</w:t>
            </w:r>
            <w:r w:rsidRPr="00506787">
              <w:tab/>
              <w:t xml:space="preserve">Produce or obtain appropriate buffet </w:t>
            </w:r>
            <w:r w:rsidRPr="00506787">
              <w:rPr>
                <w:rStyle w:val="BoldandItalics"/>
              </w:rPr>
              <w:t>showpieces and decorations</w:t>
            </w:r>
            <w:r w:rsidRPr="00506787">
              <w:t>.</w:t>
            </w:r>
          </w:p>
          <w:p w:rsidR="00000000" w:rsidRPr="00506787" w:rsidP="00506787">
            <w:pPr>
              <w:pStyle w:val="List2"/>
            </w:pPr>
            <w:r w:rsidRPr="00506787">
              <w:t>2.5</w:t>
            </w:r>
            <w:r w:rsidRPr="00506787">
              <w:tab/>
              <w:t>Use organisational buffet display plans to determine the layout of buffet.</w:t>
            </w:r>
          </w:p>
          <w:p w:rsidR="00000000" w:rsidRPr="00506787" w:rsidP="00506787">
            <w:pPr>
              <w:pStyle w:val="List2"/>
            </w:pPr>
            <w:r w:rsidRPr="00506787">
              <w:t>2.6</w:t>
            </w:r>
            <w:r w:rsidRPr="00506787">
              <w:tab/>
              <w:t>Arrange and present food items attractively without drips or spills to maximise appeal.</w:t>
            </w:r>
          </w:p>
          <w:p w:rsidR="00000000" w:rsidP="00506787">
            <w:pPr>
              <w:pStyle w:val="List2"/>
              <w:rPr>
                <w:lang w:val="en-NZ"/>
              </w:rPr>
            </w:pPr>
            <w:r w:rsidRPr="00506787">
              <w:t>2.7</w:t>
            </w:r>
            <w:r w:rsidRPr="00506787">
              <w:tab/>
              <w:t>Display hot and cold buffet food in appropriate servi</w:t>
            </w:r>
            <w:r w:rsidRPr="00506787">
              <w:t>ceware at a safe temperature to avoid food hazards.</w:t>
            </w:r>
          </w:p>
        </w:tc>
      </w:tr>
      <w:tr w:rsidTr="007038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6787">
            <w:pPr>
              <w:pStyle w:val="List"/>
              <w:rPr>
                <w:lang w:val="en-NZ"/>
              </w:rPr>
            </w:pPr>
            <w:r w:rsidRPr="00506787">
              <w:t>3.</w:t>
            </w:r>
            <w:r w:rsidRPr="00506787">
              <w:tab/>
              <w:t>Serve, replenish and store buffet foods.</w:t>
            </w:r>
          </w:p>
        </w:tc>
        <w:tc>
          <w:tcPr>
            <w:tcW w:w="0" w:type="auto"/>
            <w:tcBorders>
              <w:top w:val="nil"/>
              <w:left w:val="nil"/>
              <w:bottom w:val="nil"/>
              <w:right w:val="nil"/>
            </w:tcBorders>
            <w:tcMar>
              <w:top w:w="0" w:type="dxa"/>
              <w:left w:w="62" w:type="dxa"/>
              <w:bottom w:w="0" w:type="dxa"/>
              <w:right w:w="62" w:type="dxa"/>
            </w:tcMar>
          </w:tcPr>
          <w:p w:rsidR="00000000" w:rsidRPr="00506787" w:rsidP="00506787">
            <w:pPr>
              <w:pStyle w:val="List2"/>
            </w:pPr>
            <w:r w:rsidRPr="00506787">
              <w:t>3.1</w:t>
            </w:r>
            <w:r w:rsidRPr="00506787">
              <w:tab/>
            </w:r>
            <w:r w:rsidRPr="00506787">
              <w:rPr>
                <w:rStyle w:val="BoldandItalics"/>
              </w:rPr>
              <w:t xml:space="preserve">Serve food </w:t>
            </w:r>
            <w:r w:rsidRPr="00506787">
              <w:t>according to organisational standards.</w:t>
            </w:r>
          </w:p>
          <w:p w:rsidR="00000000" w:rsidRPr="00506787" w:rsidP="00506787">
            <w:pPr>
              <w:pStyle w:val="List2"/>
            </w:pPr>
            <w:r w:rsidRPr="00506787">
              <w:t>3.2</w:t>
            </w:r>
            <w:r w:rsidRPr="00506787">
              <w:tab/>
              <w:t xml:space="preserve">Follow organisational food safety procedures for displaying and serving hot and cold buffet foods to </w:t>
            </w:r>
            <w:r w:rsidRPr="00506787">
              <w:t xml:space="preserve">avoid food contamination. </w:t>
            </w:r>
          </w:p>
          <w:p w:rsidR="00000000" w:rsidRPr="00506787" w:rsidP="00506787">
            <w:pPr>
              <w:pStyle w:val="List2"/>
            </w:pPr>
            <w:r w:rsidRPr="00506787">
              <w:t>3.3</w:t>
            </w:r>
            <w:r w:rsidRPr="00506787">
              <w:tab/>
              <w:t>Use portion control to minimise wastage and maximise profit.</w:t>
            </w:r>
          </w:p>
          <w:p w:rsidR="00000000" w:rsidRPr="00506787" w:rsidP="00506787">
            <w:pPr>
              <w:pStyle w:val="List2"/>
            </w:pPr>
            <w:r w:rsidRPr="00506787">
              <w:t>3.4</w:t>
            </w:r>
            <w:r w:rsidRPr="00506787">
              <w:tab/>
              <w:t>Replenish buffet items throughout the service period to meet customer traffic requirements.</w:t>
            </w:r>
          </w:p>
          <w:p w:rsidR="00000000" w:rsidRPr="00506787" w:rsidP="00506787">
            <w:pPr>
              <w:pStyle w:val="List2"/>
            </w:pPr>
            <w:r w:rsidRPr="00506787">
              <w:t>3.5</w:t>
            </w:r>
            <w:r w:rsidRPr="00506787">
              <w:tab/>
              <w:t>Store buffet items in appropriate</w:t>
            </w:r>
            <w:r w:rsidRPr="00506787">
              <w:rPr>
                <w:rStyle w:val="BoldandItalics"/>
              </w:rPr>
              <w:t xml:space="preserve"> environmental conditions</w:t>
            </w:r>
            <w:r w:rsidRPr="00506787">
              <w:t xml:space="preserve"> befor</w:t>
            </w:r>
            <w:r w:rsidRPr="00506787">
              <w:t>e and after the buffet service period.</w:t>
            </w:r>
          </w:p>
        </w:tc>
      </w:tr>
    </w:tbl>
    <w:p w:rsidR="00000000" w:rsidRPr="00506787" w:rsidP="00506787">
      <w:pPr>
        <w:pStyle w:val="List"/>
      </w:pPr>
    </w:p>
    <w:p w:rsidR="00000000" w:rsidRPr="00506787" w:rsidP="00506787">
      <w:pPr>
        <w:pStyle w:val="AllowPageBreak"/>
      </w:pPr>
    </w:p>
    <w:p w:rsidR="00000000" w:rsidRPr="00506787" w:rsidP="00506787">
      <w:pPr>
        <w:pStyle w:val="Heading1"/>
      </w:pPr>
      <w:bookmarkStart w:id="9" w:name="O_477978"/>
      <w:bookmarkEnd w:id="9"/>
      <w:r w:rsidRPr="00506787">
        <w:t>Required Skills and Knowledge</w:t>
      </w:r>
    </w:p>
    <w:tbl>
      <w:tblPr>
        <w:tblW w:w="0" w:type="auto"/>
        <w:tblCellMar>
          <w:left w:w="62" w:type="dxa"/>
          <w:right w:w="62" w:type="dxa"/>
        </w:tblCellMar>
        <w:tblLook w:val="0000"/>
      </w:tblPr>
      <w:tblGrid>
        <w:gridCol w:w="9196"/>
      </w:tblGrid>
      <w:tr w:rsidTr="007038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6787">
            <w:pPr>
              <w:pStyle w:val="BodyText"/>
              <w:rPr>
                <w:lang w:val="en-NZ"/>
              </w:rPr>
            </w:pPr>
            <w:r w:rsidRPr="00506787">
              <w:t>This section describes the skills and knowledge required for this unit.</w:t>
            </w:r>
          </w:p>
        </w:tc>
      </w:tr>
      <w:tr w:rsidTr="007038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6787">
            <w:pPr>
              <w:pStyle w:val="BodyText"/>
              <w:rPr>
                <w:lang w:val="en-NZ"/>
              </w:rPr>
            </w:pPr>
            <w:r w:rsidRPr="00506787">
              <w:rPr>
                <w:rStyle w:val="SpecialBold"/>
              </w:rPr>
              <w:t>Required skills</w:t>
            </w:r>
          </w:p>
        </w:tc>
      </w:tr>
      <w:tr w:rsidTr="007038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06787" w:rsidP="00506787">
            <w:pPr>
              <w:pStyle w:val="ListBullet"/>
            </w:pPr>
            <w:r w:rsidRPr="00506787">
              <w:t>initiative and enterprise skills to minimise wastage</w:t>
            </w:r>
          </w:p>
          <w:p w:rsidR="00000000" w:rsidRPr="00506787" w:rsidP="00506787">
            <w:pPr>
              <w:pStyle w:val="ListBullet"/>
            </w:pPr>
            <w:r w:rsidRPr="00506787">
              <w:t>literacy skills to:</w:t>
            </w:r>
          </w:p>
          <w:p w:rsidR="00000000" w:rsidRPr="00506787" w:rsidP="00506787">
            <w:pPr>
              <w:pStyle w:val="ListBullet2"/>
            </w:pPr>
            <w:r w:rsidRPr="00506787">
              <w:t>read and comprehend food preparation lists, standard recipes, date code and stock rotation labels</w:t>
            </w:r>
          </w:p>
          <w:p w:rsidR="00000000" w:rsidRPr="00506787" w:rsidP="00506787">
            <w:pPr>
              <w:pStyle w:val="ListBullet2"/>
            </w:pPr>
            <w:r w:rsidRPr="00506787">
              <w:t>write notes on recipe requirements and calculations</w:t>
            </w:r>
          </w:p>
          <w:p w:rsidR="00000000" w:rsidRPr="00506787" w:rsidP="00506787">
            <w:pPr>
              <w:pStyle w:val="ListBullet"/>
            </w:pPr>
            <w:r w:rsidRPr="00506787">
              <w:t>numeracy skills to:</w:t>
            </w:r>
          </w:p>
          <w:p w:rsidR="00000000" w:rsidRPr="00506787" w:rsidP="00506787">
            <w:pPr>
              <w:pStyle w:val="ListBullet2"/>
            </w:pPr>
            <w:r w:rsidRPr="00506787">
              <w:t>calculate required quantities of buffet food for expected customer traffic</w:t>
            </w:r>
          </w:p>
          <w:p w:rsidR="00000000" w:rsidRPr="00506787" w:rsidP="00506787">
            <w:pPr>
              <w:pStyle w:val="ListBullet2"/>
            </w:pPr>
            <w:r w:rsidRPr="00506787">
              <w:t>weigh and measure ingredients for bulk food preparation</w:t>
            </w:r>
          </w:p>
          <w:p w:rsidR="00000000" w:rsidRPr="00506787" w:rsidP="00506787">
            <w:pPr>
              <w:pStyle w:val="ListBullet2"/>
            </w:pPr>
            <w:r w:rsidRPr="00506787">
              <w:t>calculate temperatures for the safe display of food items</w:t>
            </w:r>
          </w:p>
          <w:p w:rsidR="00000000" w:rsidRPr="00506787" w:rsidP="00506787">
            <w:pPr>
              <w:pStyle w:val="ListBullet"/>
            </w:pPr>
            <w:r w:rsidRPr="00506787">
              <w:t>planning and organising skills to efficiently sequence the stages of food preparation and production</w:t>
            </w:r>
          </w:p>
          <w:p w:rsidR="00000000" w:rsidRPr="00506787" w:rsidP="00506787">
            <w:pPr>
              <w:pStyle w:val="ListBullet"/>
            </w:pPr>
            <w:r w:rsidRPr="00506787">
              <w:t>problem-solving skills to:</w:t>
            </w:r>
          </w:p>
          <w:p w:rsidR="00000000" w:rsidRPr="00506787" w:rsidP="00506787">
            <w:pPr>
              <w:pStyle w:val="ListBullet2"/>
            </w:pPr>
            <w:r w:rsidRPr="00506787">
              <w:t>recognise po</w:t>
            </w:r>
            <w:r w:rsidRPr="00506787">
              <w:t>tential food safety hazards and make adjustments to avoid any issues</w:t>
            </w:r>
          </w:p>
          <w:p w:rsidR="00000000" w:rsidRPr="00506787" w:rsidP="00506787">
            <w:pPr>
              <w:pStyle w:val="ListBullet2"/>
            </w:pPr>
            <w:r w:rsidRPr="00506787">
              <w:t>recognise shortages of food for customer traffic and replenish buffet items</w:t>
            </w:r>
          </w:p>
          <w:p w:rsidR="00000000" w:rsidRPr="00506787" w:rsidP="00506787">
            <w:pPr>
              <w:pStyle w:val="ListBullet"/>
            </w:pPr>
            <w:r w:rsidRPr="00506787">
              <w:t>self-management skills to manage own speed, timing and productivity</w:t>
            </w:r>
          </w:p>
          <w:p w:rsidR="00000000" w:rsidP="00506787">
            <w:pPr>
              <w:pStyle w:val="ListBullet"/>
              <w:rPr>
                <w:lang w:val="en-NZ"/>
              </w:rPr>
            </w:pPr>
            <w:r w:rsidRPr="00506787">
              <w:t>technology skills to use buffet servicewar</w:t>
            </w:r>
            <w:r w:rsidRPr="00506787">
              <w:t>e for the display of hot and cold foods.</w:t>
            </w:r>
          </w:p>
        </w:tc>
      </w:tr>
      <w:tr w:rsidTr="007038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6787">
            <w:pPr>
              <w:pStyle w:val="BodyText"/>
              <w:rPr>
                <w:lang w:val="en-NZ"/>
              </w:rPr>
            </w:pPr>
            <w:r w:rsidRPr="00506787">
              <w:rPr>
                <w:rStyle w:val="SpecialBold"/>
              </w:rPr>
              <w:t>Required knowledge</w:t>
            </w:r>
          </w:p>
        </w:tc>
      </w:tr>
      <w:tr w:rsidTr="007038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06787" w:rsidP="00506787">
            <w:pPr>
              <w:pStyle w:val="ListBullet"/>
            </w:pPr>
            <w:r w:rsidRPr="00506787">
              <w:t>culinary terms and trade names for:</w:t>
            </w:r>
          </w:p>
          <w:p w:rsidR="00000000" w:rsidRPr="00506787" w:rsidP="00506787">
            <w:pPr>
              <w:pStyle w:val="ListBullet2"/>
            </w:pPr>
            <w:r w:rsidRPr="00506787">
              <w:t>ingredients commonly used to produce buffet items</w:t>
            </w:r>
          </w:p>
          <w:p w:rsidR="00000000" w:rsidRPr="00506787" w:rsidP="00506787">
            <w:pPr>
              <w:pStyle w:val="ListBullet2"/>
            </w:pPr>
            <w:r w:rsidRPr="00506787">
              <w:t>a variety of classical and contemporary buffet items</w:t>
            </w:r>
          </w:p>
          <w:p w:rsidR="00000000" w:rsidRPr="00506787" w:rsidP="00506787">
            <w:pPr>
              <w:pStyle w:val="ListBullet"/>
            </w:pPr>
            <w:r w:rsidRPr="00506787">
              <w:t>suitable types of foods and dishes for buffets and their characteristics:</w:t>
            </w:r>
          </w:p>
          <w:p w:rsidR="00000000" w:rsidRPr="00506787" w:rsidP="00506787">
            <w:pPr>
              <w:pStyle w:val="ListBullet2"/>
            </w:pPr>
            <w:r w:rsidRPr="00506787">
              <w:t>appropriate conditions and temperatures for display and service to maintain optimum quality and food safety</w:t>
            </w:r>
          </w:p>
          <w:p w:rsidR="00000000" w:rsidRPr="00506787" w:rsidP="00506787">
            <w:pPr>
              <w:pStyle w:val="ListBullet2"/>
            </w:pPr>
            <w:r w:rsidRPr="00506787">
              <w:t>effects of displaying items on their nutritional value</w:t>
            </w:r>
          </w:p>
          <w:p w:rsidR="00000000" w:rsidRPr="00506787" w:rsidP="00506787">
            <w:pPr>
              <w:pStyle w:val="ListBullet2"/>
            </w:pPr>
            <w:r w:rsidRPr="00506787">
              <w:t>appropriate portions</w:t>
            </w:r>
          </w:p>
          <w:p w:rsidR="00000000" w:rsidRPr="00506787" w:rsidP="00506787">
            <w:pPr>
              <w:pStyle w:val="ListBullet"/>
            </w:pPr>
            <w:r w:rsidRPr="00506787">
              <w:t>mise en place requirements for producing and presenting foods for buffets</w:t>
            </w:r>
          </w:p>
          <w:p w:rsidR="00000000" w:rsidRPr="00506787" w:rsidP="00506787">
            <w:pPr>
              <w:pStyle w:val="ListBullet"/>
            </w:pPr>
            <w:r w:rsidRPr="00506787">
              <w:t>presentation techniques for food items that make up a buffet</w:t>
            </w:r>
          </w:p>
          <w:p w:rsidR="00000000" w:rsidRPr="00506787" w:rsidP="00506787">
            <w:pPr>
              <w:pStyle w:val="ListBullet"/>
            </w:pPr>
            <w:r w:rsidRPr="00506787">
              <w:t xml:space="preserve">full contents of the organisational food safety procedures for displaying and serving hot and cold </w:t>
            </w:r>
            <w:r w:rsidRPr="00506787">
              <w:t>buffet foods</w:t>
            </w:r>
          </w:p>
          <w:p w:rsidR="00000000" w:rsidRPr="00506787" w:rsidP="00506787">
            <w:pPr>
              <w:pStyle w:val="ListBullet"/>
            </w:pPr>
            <w:r w:rsidRPr="00506787">
              <w:t>organisational standards for:</w:t>
            </w:r>
          </w:p>
          <w:p w:rsidR="00000000" w:rsidRPr="00506787" w:rsidP="00506787">
            <w:pPr>
              <w:pStyle w:val="ListBullet2"/>
            </w:pPr>
            <w:r w:rsidRPr="00506787">
              <w:t>serving buffet foods</w:t>
            </w:r>
          </w:p>
          <w:p w:rsidR="00000000" w:rsidRPr="00506787" w:rsidP="00506787">
            <w:pPr>
              <w:pStyle w:val="ListBullet2"/>
            </w:pPr>
            <w:r w:rsidRPr="00506787">
              <w:t>portion sizing</w:t>
            </w:r>
          </w:p>
          <w:p w:rsidR="00000000" w:rsidRPr="00506787" w:rsidP="00506787">
            <w:pPr>
              <w:pStyle w:val="ListBullet"/>
            </w:pPr>
            <w:r w:rsidRPr="00506787">
              <w:t>storage of ingredients and buffet food items:</w:t>
            </w:r>
          </w:p>
          <w:p w:rsidR="00000000" w:rsidRPr="00506787" w:rsidP="00506787">
            <w:pPr>
              <w:pStyle w:val="ListBullet2"/>
            </w:pPr>
            <w:r w:rsidRPr="00506787">
              <w:t>correct environmental conditions to ensure food safety</w:t>
            </w:r>
          </w:p>
          <w:p w:rsidR="00000000" w:rsidRPr="00506787" w:rsidP="00506787">
            <w:pPr>
              <w:pStyle w:val="ListBullet2"/>
            </w:pPr>
            <w:r w:rsidRPr="00506787">
              <w:t>appropriate methods to optimise shelf life.</w:t>
            </w:r>
          </w:p>
        </w:tc>
      </w:tr>
    </w:tbl>
    <w:p w:rsidR="00000000" w:rsidRPr="00506787" w:rsidP="00506787">
      <w:pPr>
        <w:pStyle w:val="BodyText"/>
      </w:pPr>
    </w:p>
    <w:p w:rsidR="00000000" w:rsidRPr="00506787" w:rsidP="00506787">
      <w:pPr>
        <w:pStyle w:val="AllowPageBreak"/>
      </w:pPr>
    </w:p>
    <w:p w:rsidR="00000000" w:rsidRPr="00506787" w:rsidP="00506787">
      <w:pPr>
        <w:pStyle w:val="Heading1"/>
      </w:pPr>
      <w:bookmarkStart w:id="10" w:name="O_477979"/>
      <w:bookmarkEnd w:id="10"/>
      <w:r w:rsidRPr="00506787">
        <w:t>Evidence Guide</w:t>
      </w:r>
    </w:p>
    <w:tbl>
      <w:tblPr>
        <w:tblW w:w="0" w:type="auto"/>
        <w:tblCellMar>
          <w:left w:w="62" w:type="dxa"/>
          <w:right w:w="62" w:type="dxa"/>
        </w:tblCellMar>
        <w:tblLook w:val="0000"/>
      </w:tblPr>
      <w:tblGrid>
        <w:gridCol w:w="2517"/>
        <w:gridCol w:w="6679"/>
      </w:tblGrid>
      <w:tr w:rsidTr="007038E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06787">
            <w:pPr>
              <w:pStyle w:val="BodyText"/>
              <w:rPr>
                <w:lang w:val="en-NZ"/>
              </w:rPr>
            </w:pPr>
            <w:r w:rsidRPr="00506787">
              <w:t>The evidence guide provides advice on assessment and must be read in conjunction with the performance criteria, required skills and knowledge, range statement and the Assessment Guidelines for the Training Package.</w:t>
            </w:r>
          </w:p>
        </w:tc>
      </w:tr>
      <w:tr w:rsidTr="007038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6787">
            <w:pPr>
              <w:pStyle w:val="BodyText"/>
              <w:rPr>
                <w:lang w:val="en-NZ"/>
              </w:rPr>
            </w:pPr>
            <w:r w:rsidRPr="0050678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06787">
            <w:pPr>
              <w:pStyle w:val="BodyText"/>
              <w:rPr>
                <w:lang w:val="en-NZ"/>
              </w:rPr>
            </w:pPr>
          </w:p>
        </w:tc>
      </w:tr>
      <w:tr w:rsidTr="007038E0">
        <w:tblPrEx>
          <w:tblW w:w="0" w:type="auto"/>
          <w:tblCellMar>
            <w:left w:w="62" w:type="dxa"/>
            <w:right w:w="62" w:type="dxa"/>
          </w:tblCellMar>
          <w:tblLook w:val="0000"/>
        </w:tblPrEx>
        <w:trPr>
          <w:trHeight w:val="2849"/>
        </w:trPr>
        <w:tc>
          <w:tcPr>
            <w:tcW w:w="0" w:type="auto"/>
            <w:tcBorders>
              <w:top w:val="nil"/>
              <w:left w:val="nil"/>
              <w:bottom w:val="nil"/>
              <w:right w:val="nil"/>
            </w:tcBorders>
            <w:tcMar>
              <w:top w:w="0" w:type="dxa"/>
              <w:left w:w="62" w:type="dxa"/>
              <w:bottom w:w="0" w:type="dxa"/>
              <w:right w:w="62" w:type="dxa"/>
            </w:tcMar>
          </w:tcPr>
          <w:p w:rsidR="00000000" w:rsidP="00506787">
            <w:pPr>
              <w:pStyle w:val="BodyText"/>
              <w:rPr>
                <w:lang w:val="en-NZ"/>
              </w:rPr>
            </w:pPr>
            <w:r w:rsidRPr="00506787">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06787" w:rsidP="00506787">
            <w:pPr>
              <w:pStyle w:val="BodyText"/>
            </w:pPr>
            <w:r w:rsidRPr="00506787">
              <w:t>Evidence of the ability to:</w:t>
            </w:r>
          </w:p>
          <w:p w:rsidR="00000000" w:rsidRPr="00506787" w:rsidP="00506787">
            <w:pPr>
              <w:pStyle w:val="ListBullet"/>
            </w:pPr>
            <w:r w:rsidRPr="00506787">
              <w:t xml:space="preserve">cook a variety of buffet foods according to standard recipes and present, serve </w:t>
            </w:r>
            <w:r w:rsidRPr="00506787">
              <w:t>and replenish them throughout multiple buffet service periods</w:t>
            </w:r>
          </w:p>
          <w:p w:rsidR="00000000" w:rsidRPr="00506787" w:rsidP="00506787">
            <w:pPr>
              <w:pStyle w:val="ListBullet"/>
            </w:pPr>
            <w:r w:rsidRPr="00506787">
              <w:t>produce a quantity of buffet dishes and items that are consistent in quality, size, shape and appearance for each buffet service period</w:t>
            </w:r>
          </w:p>
          <w:p w:rsidR="00000000" w:rsidRPr="00506787" w:rsidP="00506787">
            <w:pPr>
              <w:pStyle w:val="ListBullet"/>
            </w:pPr>
            <w:r w:rsidRPr="00506787">
              <w:t>integrate knowledge of:</w:t>
            </w:r>
          </w:p>
          <w:p w:rsidR="00000000" w:rsidRPr="00506787" w:rsidP="00506787">
            <w:pPr>
              <w:pStyle w:val="ListBullet2"/>
            </w:pPr>
            <w:r w:rsidRPr="00506787">
              <w:t>suitable types of foods and dishe</w:t>
            </w:r>
            <w:r w:rsidRPr="00506787">
              <w:t>s for buffets</w:t>
            </w:r>
          </w:p>
          <w:p w:rsidR="00000000" w:rsidRPr="00506787" w:rsidP="00506787">
            <w:pPr>
              <w:pStyle w:val="ListBullet2"/>
            </w:pPr>
            <w:r w:rsidRPr="00506787">
              <w:t>food safety procedures for displaying and serving hot and cold buffet foods</w:t>
            </w:r>
          </w:p>
          <w:p w:rsidR="00000000" w:rsidRPr="00506787" w:rsidP="00506787">
            <w:pPr>
              <w:pStyle w:val="ListBullet2"/>
            </w:pPr>
            <w:r w:rsidRPr="00506787">
              <w:t>appropriate portion sizes for buffet items</w:t>
            </w:r>
          </w:p>
          <w:p w:rsidR="00000000" w:rsidP="00506787">
            <w:pPr>
              <w:pStyle w:val="ListBullet"/>
              <w:rPr>
                <w:lang w:val="en-NZ"/>
              </w:rPr>
            </w:pPr>
            <w:r w:rsidRPr="00506787">
              <w:t>produce buffet foods within commercial time constraints.</w:t>
            </w:r>
          </w:p>
        </w:tc>
      </w:tr>
      <w:tr w:rsidTr="007038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6787">
            <w:pPr>
              <w:pStyle w:val="BodyText"/>
              <w:rPr>
                <w:lang w:val="en-NZ"/>
              </w:rPr>
            </w:pPr>
            <w:r w:rsidRPr="0050678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06787" w:rsidP="00506787">
            <w:pPr>
              <w:pStyle w:val="BodyText"/>
            </w:pPr>
            <w:r w:rsidRPr="00506787">
              <w:t>Assessment must ensure use of:</w:t>
            </w:r>
          </w:p>
          <w:p w:rsidR="00000000" w:rsidRPr="00506787" w:rsidP="00506787">
            <w:pPr>
              <w:pStyle w:val="ListBullet"/>
            </w:pPr>
            <w:r w:rsidRPr="00506787">
              <w:t>an operational commercial kitchen with the fixtures, large and small equipment and workplace documentation defined in the Assessment Guidelines; this can be a:</w:t>
            </w:r>
          </w:p>
          <w:p w:rsidR="00000000" w:rsidRPr="00506787" w:rsidP="00506787">
            <w:pPr>
              <w:pStyle w:val="ListBullet2"/>
            </w:pPr>
            <w:r w:rsidRPr="00506787">
              <w:t>real industry workplace</w:t>
            </w:r>
          </w:p>
          <w:p w:rsidR="00000000" w:rsidRPr="00506787" w:rsidP="00506787">
            <w:pPr>
              <w:pStyle w:val="ListBullet2"/>
            </w:pPr>
            <w:r w:rsidRPr="00506787">
              <w:t xml:space="preserve">simulated industry environment such as </w:t>
            </w:r>
            <w:r w:rsidRPr="00506787">
              <w:t>a training kitchen servicing customers</w:t>
            </w:r>
          </w:p>
          <w:p w:rsidR="00000000" w:rsidRPr="00506787" w:rsidP="00506787">
            <w:pPr>
              <w:pStyle w:val="ListBullet"/>
            </w:pPr>
            <w:r w:rsidRPr="00506787">
              <w:t>industry</w:t>
            </w:r>
            <w:r w:rsidRPr="00506787">
              <w:noBreakHyphen/>
              <w:t>realistic ratios of kitchen staff to customers</w:t>
            </w:r>
          </w:p>
          <w:p w:rsidR="00000000" w:rsidRPr="00506787" w:rsidP="00506787">
            <w:pPr>
              <w:pStyle w:val="ListBullet"/>
            </w:pPr>
            <w:r w:rsidRPr="00506787">
              <w:t>a buffet display and service area with specific equipment for buffet service including display crockery and chafing dishes</w:t>
            </w:r>
          </w:p>
          <w:p w:rsidR="00000000" w:rsidRPr="00506787" w:rsidP="00506787">
            <w:pPr>
              <w:pStyle w:val="ListBullet"/>
            </w:pPr>
            <w:r w:rsidRPr="00506787">
              <w:t>food preparation lists and standard recipes</w:t>
            </w:r>
          </w:p>
          <w:p w:rsidR="00000000" w:rsidRPr="00506787" w:rsidP="00506787">
            <w:pPr>
              <w:pStyle w:val="ListBullet"/>
            </w:pPr>
            <w:r w:rsidRPr="00506787">
              <w:t>a variety of commercial ingredients for buffet foods</w:t>
            </w:r>
          </w:p>
          <w:p w:rsidR="00000000" w:rsidP="00506787">
            <w:pPr>
              <w:pStyle w:val="ListBullet"/>
              <w:rPr>
                <w:lang w:val="en-NZ"/>
              </w:rPr>
            </w:pPr>
            <w:r w:rsidRPr="00506787">
              <w:t>customers with whom the individual can interact when serving buffet dishes.</w:t>
            </w:r>
          </w:p>
        </w:tc>
      </w:tr>
      <w:tr w:rsidTr="007038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6787">
            <w:pPr>
              <w:pStyle w:val="BodyText"/>
              <w:rPr>
                <w:lang w:val="en-NZ"/>
              </w:rPr>
            </w:pPr>
            <w:r w:rsidRPr="0050678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06787" w:rsidP="00506787">
            <w:pPr>
              <w:pStyle w:val="BodyText"/>
            </w:pPr>
            <w:r w:rsidRPr="00506787">
              <w:t>A range of assessment methods should be used to assess practi</w:t>
            </w:r>
            <w:r w:rsidRPr="00506787">
              <w:t xml:space="preserve">cal skills and knowledge. The following examples are appropriate for this unit: </w:t>
            </w:r>
          </w:p>
          <w:p w:rsidR="00000000" w:rsidRPr="00506787" w:rsidP="00506787">
            <w:pPr>
              <w:pStyle w:val="ListBullet"/>
            </w:pPr>
            <w:r w:rsidRPr="00506787">
              <w:t>direct observation of the individual producing food for buffets and serving portions of food to customers</w:t>
            </w:r>
          </w:p>
          <w:p w:rsidR="00000000" w:rsidRPr="00506787" w:rsidP="00506787">
            <w:pPr>
              <w:pStyle w:val="ListBullet"/>
            </w:pPr>
            <w:r w:rsidRPr="00506787">
              <w:t>evaluation of the taste and visual appeal of buffet food items produ</w:t>
            </w:r>
            <w:r w:rsidRPr="00506787">
              <w:t>ced by the individual</w:t>
            </w:r>
          </w:p>
          <w:p w:rsidR="00000000" w:rsidRPr="00506787" w:rsidP="00506787">
            <w:pPr>
              <w:pStyle w:val="ListBullet"/>
            </w:pPr>
            <w:r w:rsidRPr="00506787">
              <w:t>projects that allow assessment of the individual’s ability to produce and serve buffet foods for an event, function or meeting within designated deadlines</w:t>
            </w:r>
          </w:p>
          <w:p w:rsidR="00000000" w:rsidRPr="00506787" w:rsidP="00506787">
            <w:pPr>
              <w:pStyle w:val="ListBullet"/>
            </w:pPr>
            <w:r w:rsidRPr="00506787">
              <w:t>written or oral questioning to assess knowledge of culinary terms, suitable typ</w:t>
            </w:r>
            <w:r w:rsidRPr="00506787">
              <w:t>es of foods and dishes for buffets, presentation techniques and food safety procedures</w:t>
            </w:r>
          </w:p>
          <w:p w:rsidR="00000000" w:rsidP="00506787">
            <w:pPr>
              <w:pStyle w:val="ListBullet"/>
              <w:rPr>
                <w:lang w:val="en-NZ"/>
              </w:rPr>
            </w:pPr>
            <w:r w:rsidRPr="00506787">
              <w:t>review of portfolios of evidence and third</w:t>
            </w:r>
            <w:r w:rsidRPr="00506787">
              <w:noBreakHyphen/>
              <w:t>party workplace reports of on</w:t>
            </w:r>
            <w:r w:rsidRPr="00506787">
              <w:noBreakHyphen/>
              <w:t>the</w:t>
            </w:r>
            <w:r w:rsidRPr="00506787">
              <w:noBreakHyphen/>
              <w:t>job performance by the individual.</w:t>
            </w:r>
          </w:p>
        </w:tc>
      </w:tr>
      <w:tr w:rsidTr="007038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6787">
            <w:pPr>
              <w:pStyle w:val="BodyText"/>
              <w:rPr>
                <w:lang w:val="en-NZ"/>
              </w:rPr>
            </w:pPr>
            <w:r w:rsidRPr="0050678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06787" w:rsidP="00506787">
            <w:pPr>
              <w:pStyle w:val="BodyText"/>
            </w:pPr>
            <w:r w:rsidRPr="00506787">
              <w:t xml:space="preserve">The assessor should </w:t>
            </w:r>
            <w:r w:rsidRPr="00506787">
              <w:t>design integrated assessment activities to holistically assess this unit with other units relevant to the industry sector, workplace and job role, for example:</w:t>
            </w:r>
          </w:p>
          <w:p w:rsidR="00000000" w:rsidRPr="00506787" w:rsidP="00506787">
            <w:pPr>
              <w:pStyle w:val="ListBullet"/>
            </w:pPr>
            <w:r w:rsidRPr="00506787">
              <w:t>BSBWOR202A Organise and complete daily work activities</w:t>
            </w:r>
          </w:p>
          <w:p w:rsidR="00000000" w:rsidRPr="00506787" w:rsidP="00506787">
            <w:pPr>
              <w:pStyle w:val="ListBullet"/>
            </w:pPr>
            <w:r w:rsidRPr="00506787">
              <w:t>SITHPAT306 Produce desserts</w:t>
            </w:r>
          </w:p>
          <w:p w:rsidR="00000000" w:rsidRPr="00506787" w:rsidP="00506787">
            <w:pPr>
              <w:pStyle w:val="ListBullet"/>
            </w:pPr>
            <w:r w:rsidRPr="00506787">
              <w:t>SITXCCS303 Provide service to customers</w:t>
            </w:r>
          </w:p>
          <w:p w:rsidR="00000000" w:rsidRPr="00506787" w:rsidP="00506787">
            <w:pPr>
              <w:pStyle w:val="ListBullet"/>
            </w:pPr>
            <w:r w:rsidRPr="00506787">
              <w:t>SITXFSA201 Participate in safe food handling practices</w:t>
            </w:r>
          </w:p>
          <w:p w:rsidR="00000000" w:rsidRPr="00506787" w:rsidP="00506787">
            <w:pPr>
              <w:pStyle w:val="ListBullet"/>
            </w:pPr>
            <w:r w:rsidRPr="00506787">
              <w:t>TLIE1005A Carry out basic workplace calculations.</w:t>
            </w:r>
          </w:p>
        </w:tc>
      </w:tr>
    </w:tbl>
    <w:p w:rsidR="00000000" w:rsidRPr="00506787" w:rsidP="00506787">
      <w:pPr>
        <w:pStyle w:val="BodyText"/>
      </w:pPr>
    </w:p>
    <w:p w:rsidR="00000000" w:rsidRPr="00506787" w:rsidP="00506787">
      <w:pPr>
        <w:pStyle w:val="AllowPageBreak"/>
      </w:pPr>
    </w:p>
    <w:p w:rsidR="00000000" w:rsidRPr="00506787" w:rsidP="00506787">
      <w:pPr>
        <w:pStyle w:val="Heading1"/>
      </w:pPr>
      <w:bookmarkStart w:id="11" w:name="O_477980"/>
      <w:bookmarkEnd w:id="11"/>
      <w:r w:rsidRPr="00506787">
        <w:t>Range Statement</w:t>
      </w:r>
    </w:p>
    <w:tbl>
      <w:tblPr>
        <w:tblW w:w="0" w:type="auto"/>
        <w:tblCellMar>
          <w:left w:w="62" w:type="dxa"/>
          <w:right w:w="62" w:type="dxa"/>
        </w:tblCellMar>
        <w:tblLook w:val="0000"/>
      </w:tblPr>
      <w:tblGrid>
        <w:gridCol w:w="2508"/>
        <w:gridCol w:w="6688"/>
      </w:tblGrid>
      <w:tr w:rsidTr="007038E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06787">
            <w:pPr>
              <w:pStyle w:val="BodyText"/>
              <w:rPr>
                <w:lang w:val="en-NZ"/>
              </w:rPr>
            </w:pPr>
            <w:r w:rsidRPr="00506787">
              <w:t xml:space="preserve">The range statement relates to the unit of competency as a whole. It allows </w:t>
            </w:r>
            <w:r w:rsidRPr="00506787">
              <w:t>for different work environments and situations that may affect performance. Bold italicised wording, if used in the performance criteria, is detailed below. Essential operating conditions that may be present with training and assessment (depending on the w</w:t>
            </w:r>
            <w:r w:rsidRPr="00506787">
              <w:t>ork situation, needs of the candidate, accessibility of the item, and local industry and regional contexts) may also be included.</w:t>
            </w:r>
          </w:p>
        </w:tc>
      </w:tr>
      <w:tr w:rsidTr="007038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6787">
            <w:pPr>
              <w:pStyle w:val="BodyText"/>
              <w:rPr>
                <w:lang w:val="en-NZ"/>
              </w:rPr>
            </w:pPr>
            <w:r w:rsidRPr="00506787">
              <w:rPr>
                <w:rStyle w:val="BoldandItalics"/>
              </w:rPr>
              <w:t>Food production requirements</w:t>
            </w:r>
            <w:r w:rsidRPr="0050678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06787" w:rsidP="00506787">
            <w:pPr>
              <w:pStyle w:val="ListBullet"/>
            </w:pPr>
            <w:r w:rsidRPr="00506787">
              <w:t>deadlines</w:t>
            </w:r>
          </w:p>
          <w:p w:rsidR="00000000" w:rsidRPr="00506787" w:rsidP="00506787">
            <w:pPr>
              <w:pStyle w:val="ListBullet"/>
            </w:pPr>
            <w:r w:rsidRPr="00506787">
              <w:t>portion control</w:t>
            </w:r>
          </w:p>
          <w:p w:rsidR="00000000" w:rsidRPr="00506787" w:rsidP="00506787">
            <w:pPr>
              <w:pStyle w:val="ListBullet"/>
            </w:pPr>
            <w:r w:rsidRPr="00506787">
              <w:t>quantities to be produced</w:t>
            </w:r>
          </w:p>
          <w:p w:rsidR="00000000" w:rsidRPr="00506787" w:rsidP="00506787">
            <w:pPr>
              <w:pStyle w:val="ListBullet"/>
            </w:pPr>
            <w:r w:rsidRPr="00506787">
              <w:t>special customer requests</w:t>
            </w:r>
          </w:p>
          <w:p w:rsidR="00000000" w:rsidRPr="00506787" w:rsidP="00506787">
            <w:pPr>
              <w:pStyle w:val="ListBullet"/>
            </w:pPr>
            <w:r w:rsidRPr="00506787">
              <w:t>special dietary requirements</w:t>
            </w:r>
          </w:p>
          <w:p w:rsidR="00000000" w:rsidP="00506787">
            <w:pPr>
              <w:pStyle w:val="ListBullet"/>
              <w:rPr>
                <w:lang w:val="en-NZ"/>
              </w:rPr>
            </w:pPr>
            <w:r w:rsidRPr="00506787">
              <w:t>standard recipes.</w:t>
            </w:r>
          </w:p>
        </w:tc>
      </w:tr>
      <w:tr w:rsidTr="007038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6787">
            <w:pPr>
              <w:pStyle w:val="BodyText"/>
              <w:rPr>
                <w:lang w:val="en-NZ"/>
              </w:rPr>
            </w:pPr>
            <w:r w:rsidRPr="00506787">
              <w:rPr>
                <w:rStyle w:val="BoldandItalics"/>
              </w:rPr>
              <w:t xml:space="preserve">Buffet </w:t>
            </w:r>
            <w:r w:rsidRPr="00506787">
              <w:t>may be for:</w:t>
            </w:r>
          </w:p>
        </w:tc>
        <w:tc>
          <w:tcPr>
            <w:tcW w:w="0" w:type="auto"/>
            <w:tcBorders>
              <w:top w:val="nil"/>
              <w:left w:val="nil"/>
              <w:bottom w:val="nil"/>
              <w:right w:val="nil"/>
            </w:tcBorders>
            <w:tcMar>
              <w:top w:w="0" w:type="dxa"/>
              <w:left w:w="62" w:type="dxa"/>
              <w:bottom w:w="0" w:type="dxa"/>
              <w:right w:w="62" w:type="dxa"/>
            </w:tcMar>
          </w:tcPr>
          <w:p w:rsidR="00000000" w:rsidRPr="00506787" w:rsidP="00506787">
            <w:pPr>
              <w:pStyle w:val="ListBullet"/>
            </w:pPr>
            <w:r w:rsidRPr="00506787">
              <w:t>a venue:</w:t>
            </w:r>
          </w:p>
          <w:p w:rsidR="00000000" w:rsidRPr="00506787" w:rsidP="00506787">
            <w:pPr>
              <w:pStyle w:val="ListBullet2"/>
            </w:pPr>
            <w:r w:rsidRPr="00506787">
              <w:t>indoor</w:t>
            </w:r>
          </w:p>
          <w:p w:rsidR="00000000" w:rsidRPr="00506787" w:rsidP="00506787">
            <w:pPr>
              <w:pStyle w:val="ListBullet2"/>
            </w:pPr>
            <w:r w:rsidRPr="00506787">
              <w:t>outdoors</w:t>
            </w:r>
          </w:p>
          <w:p w:rsidR="00000000" w:rsidRPr="00506787" w:rsidP="00506787">
            <w:pPr>
              <w:pStyle w:val="ListBullet"/>
            </w:pPr>
            <w:r w:rsidRPr="00506787">
              <w:t>breakfast</w:t>
            </w:r>
          </w:p>
          <w:p w:rsidR="00000000" w:rsidRPr="00506787" w:rsidP="00506787">
            <w:pPr>
              <w:pStyle w:val="ListBullet"/>
            </w:pPr>
            <w:r w:rsidRPr="00506787">
              <w:t>dinner</w:t>
            </w:r>
          </w:p>
          <w:p w:rsidR="00000000" w:rsidRPr="00506787" w:rsidP="00506787">
            <w:pPr>
              <w:pStyle w:val="ListBullet"/>
            </w:pPr>
            <w:r w:rsidRPr="00506787">
              <w:t>events</w:t>
            </w:r>
          </w:p>
          <w:p w:rsidR="00000000" w:rsidRPr="00506787" w:rsidP="00506787">
            <w:pPr>
              <w:pStyle w:val="ListBullet"/>
            </w:pPr>
            <w:r w:rsidRPr="00506787">
              <w:t>functions</w:t>
            </w:r>
          </w:p>
          <w:p w:rsidR="00000000" w:rsidP="00506787">
            <w:pPr>
              <w:pStyle w:val="ListBullet"/>
              <w:rPr>
                <w:lang w:val="en-NZ"/>
              </w:rPr>
            </w:pPr>
            <w:r w:rsidRPr="00506787">
              <w:t>lunch.</w:t>
            </w:r>
          </w:p>
        </w:tc>
      </w:tr>
      <w:tr w:rsidTr="007038E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06787">
            <w:pPr>
              <w:pStyle w:val="BodyText"/>
              <w:rPr>
                <w:lang w:val="en-NZ"/>
              </w:rPr>
            </w:pPr>
            <w:r w:rsidRPr="00506787">
              <w:rPr>
                <w:rStyle w:val="BoldandItalics"/>
              </w:rPr>
              <w:t>Foods for buffets</w:t>
            </w:r>
            <w:r w:rsidRPr="0050678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06787" w:rsidP="00506787">
            <w:pPr>
              <w:pStyle w:val="ListBullet"/>
            </w:pPr>
            <w:r w:rsidRPr="00506787">
              <w:t>breads</w:t>
            </w:r>
          </w:p>
          <w:p w:rsidR="00000000" w:rsidRPr="00506787" w:rsidP="00506787">
            <w:pPr>
              <w:pStyle w:val="ListBullet"/>
            </w:pPr>
            <w:r w:rsidRPr="00506787">
              <w:t>cheeses</w:t>
            </w:r>
          </w:p>
          <w:p w:rsidR="00000000" w:rsidRPr="00506787" w:rsidP="00506787">
            <w:pPr>
              <w:pStyle w:val="ListBullet"/>
            </w:pPr>
            <w:r w:rsidRPr="00506787">
              <w:t>classical or contemporary recipes</w:t>
            </w:r>
          </w:p>
          <w:p w:rsidR="00000000" w:rsidRPr="00506787" w:rsidP="00506787">
            <w:pPr>
              <w:pStyle w:val="ListBullet"/>
            </w:pPr>
            <w:r w:rsidRPr="00506787">
              <w:t>cold breakfast foods:</w:t>
            </w:r>
          </w:p>
          <w:p w:rsidR="00000000" w:rsidRPr="00506787" w:rsidP="00506787">
            <w:pPr>
              <w:pStyle w:val="ListBullet2"/>
            </w:pPr>
            <w:r w:rsidRPr="00506787">
              <w:t>cereals</w:t>
            </w:r>
          </w:p>
          <w:p w:rsidR="00000000" w:rsidRPr="00506787" w:rsidP="00506787">
            <w:pPr>
              <w:pStyle w:val="ListBullet2"/>
            </w:pPr>
            <w:r w:rsidRPr="00506787">
              <w:t>fruit</w:t>
            </w:r>
          </w:p>
          <w:p w:rsidR="00000000" w:rsidRPr="00506787" w:rsidP="00506787">
            <w:pPr>
              <w:pStyle w:val="ListBullet2"/>
            </w:pPr>
            <w:r w:rsidRPr="00506787">
              <w:t>pastries</w:t>
            </w:r>
          </w:p>
          <w:p w:rsidR="00000000" w:rsidRPr="00506787" w:rsidP="00506787">
            <w:pPr>
              <w:pStyle w:val="ListBullet2"/>
            </w:pPr>
            <w:r w:rsidRPr="00506787">
              <w:t>yoghurt</w:t>
            </w:r>
          </w:p>
          <w:p w:rsidR="00000000" w:rsidRPr="00506787" w:rsidP="00506787">
            <w:pPr>
              <w:pStyle w:val="ListBullet"/>
            </w:pPr>
            <w:r w:rsidRPr="00506787">
              <w:t>foods selected to meet special dietary requirements</w:t>
            </w:r>
          </w:p>
          <w:p w:rsidR="00000000" w:rsidRPr="00506787" w:rsidP="00506787">
            <w:pPr>
              <w:pStyle w:val="ListBullet"/>
            </w:pPr>
            <w:r w:rsidRPr="00506787">
              <w:t>glazed foods, galantines and forcemeats</w:t>
            </w:r>
          </w:p>
          <w:p w:rsidR="00000000" w:rsidRPr="00506787" w:rsidP="00506787">
            <w:pPr>
              <w:pStyle w:val="ListBullet"/>
            </w:pPr>
            <w:r w:rsidRPr="00506787">
              <w:t>hot breakfast foods:</w:t>
            </w:r>
          </w:p>
          <w:p w:rsidR="00000000" w:rsidRPr="00506787" w:rsidP="00506787">
            <w:pPr>
              <w:pStyle w:val="ListBullet2"/>
            </w:pPr>
            <w:r w:rsidRPr="00506787">
              <w:t>eggs</w:t>
            </w:r>
          </w:p>
          <w:p w:rsidR="00000000" w:rsidRPr="00506787" w:rsidP="00506787">
            <w:pPr>
              <w:pStyle w:val="ListBullet2"/>
            </w:pPr>
            <w:r w:rsidRPr="00506787">
              <w:t>bacon</w:t>
            </w:r>
          </w:p>
          <w:p w:rsidR="00000000" w:rsidRPr="00506787" w:rsidP="00506787">
            <w:pPr>
              <w:pStyle w:val="ListBullet2"/>
            </w:pPr>
            <w:r w:rsidRPr="00506787">
              <w:t>beans</w:t>
            </w:r>
          </w:p>
          <w:p w:rsidR="00000000" w:rsidRPr="00506787" w:rsidP="00506787">
            <w:pPr>
              <w:pStyle w:val="ListBullet2"/>
            </w:pPr>
            <w:r w:rsidRPr="00506787">
              <w:t>sausages</w:t>
            </w:r>
          </w:p>
          <w:p w:rsidR="00000000" w:rsidRPr="00506787" w:rsidP="00506787">
            <w:pPr>
              <w:pStyle w:val="ListBullet2"/>
            </w:pPr>
            <w:r w:rsidRPr="00506787">
              <w:t>tomatoes</w:t>
            </w:r>
          </w:p>
          <w:p w:rsidR="00000000" w:rsidRPr="00506787" w:rsidP="00506787">
            <w:pPr>
              <w:pStyle w:val="ListBullet"/>
            </w:pPr>
            <w:r w:rsidRPr="00506787">
              <w:t>hot and cold dessert and pastry items</w:t>
            </w:r>
          </w:p>
          <w:p w:rsidR="00000000" w:rsidRPr="00506787" w:rsidP="00506787">
            <w:pPr>
              <w:pStyle w:val="ListBullet"/>
            </w:pPr>
            <w:r w:rsidRPr="00506787">
              <w:t>meats</w:t>
            </w:r>
          </w:p>
          <w:p w:rsidR="00000000" w:rsidRPr="00506787" w:rsidP="00506787">
            <w:pPr>
              <w:pStyle w:val="ListBullet"/>
            </w:pPr>
            <w:r w:rsidRPr="00506787">
              <w:t>poultry</w:t>
            </w:r>
          </w:p>
          <w:p w:rsidR="00000000" w:rsidRPr="00506787" w:rsidP="00506787">
            <w:pPr>
              <w:pStyle w:val="ListBullet"/>
            </w:pPr>
            <w:r w:rsidRPr="00506787">
              <w:t>salads</w:t>
            </w:r>
          </w:p>
          <w:p w:rsidR="00000000" w:rsidRPr="00506787" w:rsidP="00506787">
            <w:pPr>
              <w:pStyle w:val="ListBullet"/>
            </w:pPr>
            <w:r w:rsidRPr="00506787">
              <w:t>seafood</w:t>
            </w:r>
          </w:p>
          <w:p w:rsidR="00000000" w:rsidRPr="00506787" w:rsidP="00506787">
            <w:pPr>
              <w:pStyle w:val="ListBullet"/>
            </w:pPr>
            <w:r w:rsidRPr="00506787">
              <w:t>selection of hot and cold dishes</w:t>
            </w:r>
          </w:p>
          <w:p w:rsidR="00000000" w:rsidRPr="00506787" w:rsidP="00506787">
            <w:pPr>
              <w:pStyle w:val="ListBullet"/>
            </w:pPr>
            <w:r w:rsidRPr="00506787">
              <w:t>smallgoods</w:t>
            </w:r>
          </w:p>
          <w:p w:rsidR="00000000" w:rsidP="00506787">
            <w:pPr>
              <w:pStyle w:val="ListBullet"/>
              <w:rPr>
                <w:lang w:val="en-NZ"/>
              </w:rPr>
            </w:pPr>
            <w:r w:rsidRPr="00506787">
              <w:t>themed foods.</w:t>
            </w:r>
          </w:p>
        </w:tc>
      </w:tr>
      <w:tr w:rsidTr="007038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6787">
            <w:pPr>
              <w:pStyle w:val="BodyText"/>
              <w:rPr>
                <w:lang w:val="en-NZ"/>
              </w:rPr>
            </w:pPr>
            <w:r w:rsidRPr="00506787">
              <w:rPr>
                <w:rStyle w:val="BoldandItalics"/>
              </w:rPr>
              <w:t>Glaze buffet items</w:t>
            </w:r>
            <w:r w:rsidRPr="00506787">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506787" w:rsidP="00506787">
            <w:pPr>
              <w:pStyle w:val="ListBullet"/>
            </w:pPr>
            <w:r w:rsidRPr="00506787">
              <w:t>aspic</w:t>
            </w:r>
          </w:p>
          <w:p w:rsidR="00000000" w:rsidP="00506787">
            <w:pPr>
              <w:pStyle w:val="ListBullet"/>
              <w:rPr>
                <w:lang w:val="en-NZ"/>
              </w:rPr>
            </w:pPr>
            <w:r w:rsidRPr="00506787">
              <w:t>gelatine preparations.</w:t>
            </w:r>
          </w:p>
        </w:tc>
      </w:tr>
      <w:tr w:rsidTr="007038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6787">
            <w:pPr>
              <w:pStyle w:val="BodyText"/>
              <w:rPr>
                <w:lang w:val="en-NZ"/>
              </w:rPr>
            </w:pPr>
            <w:r w:rsidRPr="00506787">
              <w:rPr>
                <w:rStyle w:val="BoldandItalics"/>
              </w:rPr>
              <w:t>Showpieces and decorations</w:t>
            </w:r>
            <w:r w:rsidRPr="0050678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06787" w:rsidP="00506787">
            <w:pPr>
              <w:pStyle w:val="ListBullet"/>
            </w:pPr>
            <w:r w:rsidRPr="00506787">
              <w:t>bread</w:t>
            </w:r>
          </w:p>
          <w:p w:rsidR="00000000" w:rsidRPr="00506787" w:rsidP="00506787">
            <w:pPr>
              <w:pStyle w:val="ListBullet"/>
            </w:pPr>
            <w:r w:rsidRPr="00506787">
              <w:t>candles</w:t>
            </w:r>
          </w:p>
          <w:p w:rsidR="00000000" w:rsidRPr="00506787" w:rsidP="00506787">
            <w:pPr>
              <w:pStyle w:val="ListBullet"/>
            </w:pPr>
            <w:r w:rsidRPr="00506787">
              <w:t>carved, moulded or assembled items</w:t>
            </w:r>
          </w:p>
          <w:p w:rsidR="00000000" w:rsidRPr="00506787" w:rsidP="00506787">
            <w:pPr>
              <w:pStyle w:val="ListBullet"/>
            </w:pPr>
            <w:r w:rsidRPr="00506787">
              <w:t>chocolate</w:t>
            </w:r>
          </w:p>
          <w:p w:rsidR="00000000" w:rsidRPr="00506787" w:rsidP="00506787">
            <w:pPr>
              <w:pStyle w:val="ListBullet"/>
            </w:pPr>
            <w:r w:rsidRPr="00506787">
              <w:t>decorated cakes and display cakes</w:t>
            </w:r>
          </w:p>
          <w:p w:rsidR="00000000" w:rsidRPr="00506787" w:rsidP="00506787">
            <w:pPr>
              <w:pStyle w:val="ListBullet"/>
            </w:pPr>
            <w:r w:rsidRPr="00506787">
              <w:t>edible or non</w:t>
            </w:r>
            <w:r w:rsidRPr="00506787">
              <w:noBreakHyphen/>
              <w:t>edible materials</w:t>
            </w:r>
          </w:p>
          <w:p w:rsidR="00000000" w:rsidRPr="00506787" w:rsidP="00506787">
            <w:pPr>
              <w:pStyle w:val="ListBullet"/>
            </w:pPr>
            <w:r w:rsidRPr="00506787">
              <w:t>floral arrangements</w:t>
            </w:r>
          </w:p>
          <w:p w:rsidR="00000000" w:rsidRPr="00506787" w:rsidP="00506787">
            <w:pPr>
              <w:pStyle w:val="ListBullet"/>
            </w:pPr>
            <w:r w:rsidRPr="00506787">
              <w:t>fruit and vegetable displays</w:t>
            </w:r>
          </w:p>
          <w:p w:rsidR="00000000" w:rsidRPr="00506787" w:rsidP="00506787">
            <w:pPr>
              <w:pStyle w:val="ListBullet"/>
            </w:pPr>
            <w:r w:rsidRPr="00506787">
              <w:t>glassware and serviceware</w:t>
            </w:r>
          </w:p>
          <w:p w:rsidR="00000000" w:rsidRPr="00506787" w:rsidP="00506787">
            <w:pPr>
              <w:pStyle w:val="ListBullet"/>
            </w:pPr>
            <w:r w:rsidRPr="00506787">
              <w:t>ice, fruit or vegetable, chocolate, salt or margarine carvings</w:t>
            </w:r>
          </w:p>
          <w:p w:rsidR="00000000" w:rsidRPr="00506787" w:rsidP="00506787">
            <w:pPr>
              <w:pStyle w:val="ListBullet"/>
            </w:pPr>
            <w:r w:rsidRPr="00506787">
              <w:t>special occasion cakes</w:t>
            </w:r>
          </w:p>
          <w:p w:rsidR="00000000" w:rsidRPr="00506787" w:rsidP="00506787">
            <w:pPr>
              <w:pStyle w:val="ListBullet"/>
            </w:pPr>
            <w:r w:rsidRPr="00506787">
              <w:t>special theme items</w:t>
            </w:r>
          </w:p>
          <w:p w:rsidR="00000000" w:rsidRPr="00506787" w:rsidP="00506787">
            <w:pPr>
              <w:pStyle w:val="ListBullet"/>
            </w:pPr>
            <w:r w:rsidRPr="00506787">
              <w:t>sugar</w:t>
            </w:r>
          </w:p>
          <w:p w:rsidR="00000000" w:rsidRPr="00506787" w:rsidP="00506787">
            <w:pPr>
              <w:pStyle w:val="ListBullet"/>
            </w:pPr>
            <w:r w:rsidRPr="00506787">
              <w:t>those:</w:t>
            </w:r>
          </w:p>
          <w:p w:rsidR="00000000" w:rsidRPr="00506787" w:rsidP="00506787">
            <w:pPr>
              <w:pStyle w:val="ListBullet2"/>
            </w:pPr>
            <w:r w:rsidRPr="00506787">
              <w:t>designed and made by the chef</w:t>
            </w:r>
          </w:p>
          <w:p w:rsidR="00000000" w:rsidP="00506787">
            <w:pPr>
              <w:pStyle w:val="ListBullet2"/>
              <w:rPr>
                <w:lang w:val="en-NZ"/>
              </w:rPr>
            </w:pPr>
            <w:r w:rsidRPr="00506787">
              <w:t>selected and purchased from external designers.</w:t>
            </w:r>
          </w:p>
        </w:tc>
      </w:tr>
      <w:tr w:rsidTr="007038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6787">
            <w:pPr>
              <w:pStyle w:val="BodyText"/>
              <w:rPr>
                <w:lang w:val="en-NZ"/>
              </w:rPr>
            </w:pPr>
            <w:r w:rsidRPr="00506787">
              <w:rPr>
                <w:rStyle w:val="BoldandItalics"/>
              </w:rPr>
              <w:t xml:space="preserve">To serve food </w:t>
            </w:r>
            <w:r w:rsidRPr="00506787">
              <w:t>may involve:</w:t>
            </w:r>
          </w:p>
        </w:tc>
        <w:tc>
          <w:tcPr>
            <w:tcW w:w="0" w:type="auto"/>
            <w:tcBorders>
              <w:top w:val="nil"/>
              <w:left w:val="nil"/>
              <w:bottom w:val="nil"/>
              <w:right w:val="nil"/>
            </w:tcBorders>
            <w:tcMar>
              <w:top w:w="0" w:type="dxa"/>
              <w:left w:w="62" w:type="dxa"/>
              <w:bottom w:w="0" w:type="dxa"/>
              <w:right w:w="62" w:type="dxa"/>
            </w:tcMar>
          </w:tcPr>
          <w:p w:rsidR="00000000" w:rsidRPr="00506787" w:rsidP="00506787">
            <w:pPr>
              <w:pStyle w:val="ListBullet"/>
            </w:pPr>
            <w:r w:rsidRPr="00506787">
              <w:t>carving meats</w:t>
            </w:r>
          </w:p>
          <w:p w:rsidR="00000000" w:rsidRPr="00506787" w:rsidP="00506787">
            <w:pPr>
              <w:pStyle w:val="ListBullet"/>
            </w:pPr>
            <w:r w:rsidRPr="00506787">
              <w:t>ladling sauces and gravies</w:t>
            </w:r>
          </w:p>
          <w:p w:rsidR="00000000" w:rsidRPr="00506787" w:rsidP="00506787">
            <w:pPr>
              <w:pStyle w:val="ListBullet"/>
            </w:pPr>
            <w:r w:rsidRPr="00506787">
              <w:t>slicing cakes</w:t>
            </w:r>
          </w:p>
          <w:p w:rsidR="00000000" w:rsidP="00506787">
            <w:pPr>
              <w:pStyle w:val="ListBullet"/>
              <w:rPr>
                <w:lang w:val="en-NZ"/>
              </w:rPr>
            </w:pPr>
            <w:r w:rsidRPr="00506787">
              <w:t>serving dessert accompaniments such as cream and ice cream.</w:t>
            </w:r>
          </w:p>
        </w:tc>
      </w:tr>
      <w:tr w:rsidTr="007038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6787">
            <w:pPr>
              <w:pStyle w:val="BodyText"/>
              <w:rPr>
                <w:lang w:val="en-NZ"/>
              </w:rPr>
            </w:pPr>
            <w:r w:rsidRPr="00506787">
              <w:rPr>
                <w:rStyle w:val="BoldandItalics"/>
              </w:rPr>
              <w:t>Environmental conditions</w:t>
            </w:r>
            <w:r w:rsidRPr="00506787">
              <w:t xml:space="preserve"> relates to appropriate:</w:t>
            </w:r>
          </w:p>
        </w:tc>
        <w:tc>
          <w:tcPr>
            <w:tcW w:w="0" w:type="auto"/>
            <w:tcBorders>
              <w:top w:val="nil"/>
              <w:left w:val="nil"/>
              <w:bottom w:val="nil"/>
              <w:right w:val="nil"/>
            </w:tcBorders>
            <w:tcMar>
              <w:top w:w="0" w:type="dxa"/>
              <w:left w:w="62" w:type="dxa"/>
              <w:bottom w:w="0" w:type="dxa"/>
              <w:right w:w="62" w:type="dxa"/>
            </w:tcMar>
          </w:tcPr>
          <w:p w:rsidR="00000000" w:rsidRPr="00506787" w:rsidP="00506787">
            <w:pPr>
              <w:pStyle w:val="ListBullet"/>
            </w:pPr>
            <w:r w:rsidRPr="00506787">
              <w:t>atmosphere</w:t>
            </w:r>
          </w:p>
          <w:p w:rsidR="00000000" w:rsidRPr="00506787" w:rsidP="00506787">
            <w:pPr>
              <w:pStyle w:val="ListBullet"/>
            </w:pPr>
            <w:r w:rsidRPr="00506787">
              <w:t>humidity</w:t>
            </w:r>
          </w:p>
          <w:p w:rsidR="00000000" w:rsidRPr="00506787" w:rsidP="00506787">
            <w:pPr>
              <w:pStyle w:val="ListBullet"/>
            </w:pPr>
            <w:r w:rsidRPr="00506787">
              <w:t>light</w:t>
            </w:r>
          </w:p>
          <w:p w:rsidR="00000000" w:rsidRPr="00506787" w:rsidP="00506787">
            <w:pPr>
              <w:pStyle w:val="ListBullet"/>
            </w:pPr>
            <w:r w:rsidRPr="00506787">
              <w:t>packaging</w:t>
            </w:r>
          </w:p>
          <w:p w:rsidR="00000000" w:rsidRPr="00506787" w:rsidP="00506787">
            <w:pPr>
              <w:pStyle w:val="ListBullet"/>
            </w:pPr>
            <w:r w:rsidRPr="00506787">
              <w:t>temperature</w:t>
            </w:r>
          </w:p>
          <w:p w:rsidR="00000000" w:rsidRPr="00506787" w:rsidP="00506787">
            <w:pPr>
              <w:pStyle w:val="ListBullet"/>
            </w:pPr>
            <w:r w:rsidRPr="00506787">
              <w:t>use of containers</w:t>
            </w:r>
          </w:p>
          <w:p w:rsidR="00000000" w:rsidRPr="00506787" w:rsidP="00506787">
            <w:pPr>
              <w:pStyle w:val="ListBullet"/>
            </w:pPr>
            <w:r w:rsidRPr="00506787">
              <w:t>ventilation.</w:t>
            </w:r>
          </w:p>
        </w:tc>
      </w:tr>
    </w:tbl>
    <w:p w:rsidR="00000000" w:rsidRPr="00506787" w:rsidP="00506787">
      <w:pPr>
        <w:pStyle w:val="BodyText"/>
      </w:pPr>
    </w:p>
    <w:p w:rsidR="00000000" w:rsidRPr="00506787" w:rsidP="00506787">
      <w:pPr>
        <w:pStyle w:val="AllowPageBreak"/>
      </w:pPr>
    </w:p>
    <w:p w:rsidR="00000000" w:rsidRPr="00506787" w:rsidP="00506787">
      <w:pPr>
        <w:pStyle w:val="Heading1"/>
      </w:pPr>
      <w:bookmarkStart w:id="12" w:name="O_477981"/>
      <w:bookmarkEnd w:id="12"/>
      <w:r w:rsidRPr="00506787">
        <w:t>Unit Sector(s)</w:t>
      </w:r>
    </w:p>
    <w:p w:rsidR="00000000" w:rsidRPr="00506787" w:rsidP="00506787">
      <w:pPr>
        <w:pStyle w:val="BodyText"/>
      </w:pPr>
      <w:r w:rsidRPr="00506787">
        <w:t>Hospitality</w:t>
      </w:r>
    </w:p>
    <w:p w:rsidR="00000000" w:rsidRPr="00506787" w:rsidP="00506787">
      <w:pPr>
        <w:pStyle w:val="AllowPageBreak"/>
      </w:pPr>
    </w:p>
    <w:p w:rsidR="00000000" w:rsidRPr="00506787" w:rsidP="00506787">
      <w:pPr>
        <w:pStyle w:val="Heading1"/>
      </w:pPr>
      <w:bookmarkStart w:id="13" w:name="O_477982"/>
      <w:bookmarkEnd w:id="13"/>
      <w:r w:rsidRPr="00506787">
        <w:t>Competency Field</w:t>
      </w:r>
    </w:p>
    <w:p w:rsidR="00000000" w:rsidRPr="00506787" w:rsidP="00506787">
      <w:pPr>
        <w:pStyle w:val="BodyText"/>
      </w:pPr>
      <w:r w:rsidRPr="00506787">
        <w:t>Commercial Cookery and Catering</w:t>
      </w:r>
    </w:p>
    <w:p w:rsidR="00000000" w:rsidRPr="00506787" w:rsidP="00506787"/>
    <w:sectPr w:rsidSect="005067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7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787" w:rsidRPr="007038E0" w:rsidP="007038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7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8E0" w:rsidP="005067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038E0" w:rsidP="0050678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038E0" w:rsidP="005067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7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787" w:rsidRPr="007038E0" w:rsidP="007038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7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8E0" w:rsidRPr="002D2AF8" w:rsidP="00506787">
    <w:pPr>
      <w:pStyle w:val="Header"/>
      <w:framePr w:wrap="around"/>
    </w:pPr>
    <w:r>
      <w:fldChar w:fldCharType="begin"/>
    </w:r>
    <w:r>
      <w:instrText xml:space="preserve"> TITLE   \* MERGEFORMAT </w:instrText>
    </w:r>
    <w:r>
      <w:fldChar w:fldCharType="separate"/>
    </w:r>
    <w:r>
      <w:t>SITHCCC304 Produce and serve food for buffets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7038E0" w:rsidP="005067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28D1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CEBF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DA46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7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6787"/>
    <w:pPr>
      <w:spacing w:before="360" w:after="60"/>
      <w:outlineLvl w:val="0"/>
    </w:pPr>
    <w:rPr>
      <w:sz w:val="32"/>
    </w:rPr>
  </w:style>
  <w:style w:type="paragraph" w:styleId="Heading2">
    <w:name w:val="heading 2"/>
    <w:basedOn w:val="HeadingBase"/>
    <w:next w:val="BodyText"/>
    <w:link w:val="Heading2Char"/>
    <w:qFormat/>
    <w:rsid w:val="00506787"/>
    <w:pPr>
      <w:keepLines/>
      <w:spacing w:before="240" w:after="120"/>
      <w:outlineLvl w:val="1"/>
    </w:pPr>
    <w:rPr>
      <w:sz w:val="28"/>
      <w:szCs w:val="40"/>
    </w:rPr>
  </w:style>
  <w:style w:type="paragraph" w:styleId="Heading3">
    <w:name w:val="heading 3"/>
    <w:basedOn w:val="HeadingBase"/>
    <w:next w:val="BodyText"/>
    <w:link w:val="Heading3Char"/>
    <w:qFormat/>
    <w:rsid w:val="00506787"/>
    <w:pPr>
      <w:spacing w:before="180" w:after="120"/>
      <w:outlineLvl w:val="2"/>
    </w:pPr>
    <w:rPr>
      <w:spacing w:val="-10"/>
      <w:kern w:val="32"/>
    </w:rPr>
  </w:style>
  <w:style w:type="paragraph" w:styleId="Heading4">
    <w:name w:val="heading 4"/>
    <w:basedOn w:val="HeadingBase"/>
    <w:next w:val="BodyText"/>
    <w:link w:val="Heading4Char"/>
    <w:qFormat/>
    <w:rsid w:val="00506787"/>
    <w:pPr>
      <w:spacing w:before="160" w:after="120"/>
      <w:outlineLvl w:val="3"/>
    </w:pPr>
    <w:rPr>
      <w:sz w:val="22"/>
    </w:rPr>
  </w:style>
  <w:style w:type="paragraph" w:styleId="Heading5">
    <w:name w:val="heading 5"/>
    <w:basedOn w:val="HeadingBase"/>
    <w:next w:val="Normal"/>
    <w:link w:val="Heading5Char"/>
    <w:qFormat/>
    <w:rsid w:val="00506787"/>
    <w:pPr>
      <w:spacing w:before="80"/>
      <w:outlineLvl w:val="4"/>
    </w:pPr>
    <w:rPr>
      <w:color w:val="918585"/>
      <w:sz w:val="20"/>
    </w:rPr>
  </w:style>
  <w:style w:type="paragraph" w:styleId="Heading6">
    <w:name w:val="heading 6"/>
    <w:basedOn w:val="HeadingBase"/>
    <w:next w:val="Normal"/>
    <w:link w:val="Heading6Char"/>
    <w:qFormat/>
    <w:rsid w:val="00506787"/>
    <w:pPr>
      <w:spacing w:before="60"/>
      <w:outlineLvl w:val="5"/>
    </w:pPr>
    <w:rPr>
      <w:color w:val="918585"/>
      <w:sz w:val="20"/>
    </w:rPr>
  </w:style>
  <w:style w:type="paragraph" w:styleId="Heading7">
    <w:name w:val="heading 7"/>
    <w:basedOn w:val="Normal"/>
    <w:next w:val="Normal"/>
    <w:link w:val="Heading7Char"/>
    <w:qFormat/>
    <w:rsid w:val="00506787"/>
    <w:pPr>
      <w:ind w:left="720"/>
      <w:outlineLvl w:val="6"/>
    </w:pPr>
    <w:rPr>
      <w:i/>
    </w:rPr>
  </w:style>
  <w:style w:type="paragraph" w:styleId="Heading8">
    <w:name w:val="heading 8"/>
    <w:basedOn w:val="Normal"/>
    <w:next w:val="Normal"/>
    <w:link w:val="Heading8Char"/>
    <w:qFormat/>
    <w:rsid w:val="00506787"/>
    <w:pPr>
      <w:ind w:left="720"/>
      <w:outlineLvl w:val="7"/>
    </w:pPr>
    <w:rPr>
      <w:i/>
    </w:rPr>
  </w:style>
  <w:style w:type="paragraph" w:styleId="Heading9">
    <w:name w:val="heading 9"/>
    <w:basedOn w:val="Normal"/>
    <w:next w:val="Normal"/>
    <w:link w:val="Heading9Char"/>
    <w:qFormat/>
    <w:rsid w:val="00506787"/>
    <w:pPr>
      <w:ind w:left="720"/>
      <w:outlineLvl w:val="8"/>
    </w:pPr>
    <w:rPr>
      <w:i/>
    </w:rPr>
  </w:style>
  <w:style w:type="character" w:default="1" w:styleId="DefaultParagraphFont">
    <w:name w:val="Default Paragraph Font"/>
    <w:uiPriority w:val="1"/>
    <w:unhideWhenUsed/>
    <w:rsid w:val="005067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787"/>
  </w:style>
  <w:style w:type="character" w:customStyle="1" w:styleId="Heading1Char">
    <w:name w:val="Heading 1 Char"/>
    <w:basedOn w:val="DefaultParagraphFont"/>
    <w:link w:val="Heading1"/>
    <w:rsid w:val="00506787"/>
    <w:rPr>
      <w:rFonts w:ascii="Times New Roman" w:eastAsia="Times New Roman" w:hAnsi="Times New Roman" w:cs="Times New Roman"/>
      <w:b/>
      <w:sz w:val="32"/>
      <w:szCs w:val="20"/>
      <w:lang w:eastAsia="en-US"/>
    </w:rPr>
  </w:style>
  <w:style w:type="paragraph" w:styleId="BodyText">
    <w:name w:val="Body Text"/>
    <w:basedOn w:val="Normal"/>
    <w:link w:val="BodyTextChar"/>
    <w:rsid w:val="005067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6787"/>
    <w:rPr>
      <w:rFonts w:ascii="Times New Roman" w:eastAsia="Times New Roman" w:hAnsi="Times New Roman" w:cs="Times New Roman"/>
      <w:sz w:val="24"/>
      <w:lang w:eastAsia="en-US"/>
    </w:rPr>
  </w:style>
  <w:style w:type="paragraph" w:styleId="List">
    <w:name w:val="List"/>
    <w:basedOn w:val="BodyText"/>
    <w:next w:val="BodyText"/>
    <w:rsid w:val="00506787"/>
    <w:pPr>
      <w:tabs>
        <w:tab w:val="left" w:pos="340"/>
      </w:tabs>
      <w:spacing w:before="60" w:after="60"/>
      <w:ind w:left="340" w:hanging="340"/>
    </w:pPr>
  </w:style>
  <w:style w:type="paragraph" w:styleId="ListBullet">
    <w:name w:val="List Bullet"/>
    <w:basedOn w:val="List"/>
    <w:rsid w:val="00506787"/>
    <w:pPr>
      <w:numPr>
        <w:numId w:val="13"/>
      </w:numPr>
      <w:tabs>
        <w:tab w:val="clear" w:pos="340"/>
      </w:tabs>
      <w:spacing w:before="40" w:after="40"/>
    </w:pPr>
  </w:style>
  <w:style w:type="character" w:customStyle="1" w:styleId="SpecialBold">
    <w:name w:val="Special Bold"/>
    <w:basedOn w:val="DefaultParagraphFont"/>
    <w:rsid w:val="00506787"/>
    <w:rPr>
      <w:b/>
      <w:spacing w:val="0"/>
    </w:rPr>
  </w:style>
  <w:style w:type="paragraph" w:styleId="ListBullet2">
    <w:name w:val="List Bullet 2"/>
    <w:basedOn w:val="List2"/>
    <w:rsid w:val="00506787"/>
    <w:pPr>
      <w:numPr>
        <w:numId w:val="14"/>
      </w:numPr>
      <w:tabs>
        <w:tab w:val="clear" w:pos="680"/>
      </w:tabs>
    </w:pPr>
  </w:style>
  <w:style w:type="paragraph" w:customStyle="1" w:styleId="SuperHeading">
    <w:name w:val="SuperHeading"/>
    <w:basedOn w:val="Normal"/>
    <w:rsid w:val="00506787"/>
    <w:pPr>
      <w:spacing w:before="240" w:after="120"/>
      <w:outlineLvl w:val="0"/>
    </w:pPr>
    <w:rPr>
      <w:rFonts w:ascii="Times New Roman" w:hAnsi="Times New Roman"/>
      <w:b/>
      <w:sz w:val="32"/>
    </w:rPr>
  </w:style>
  <w:style w:type="paragraph" w:customStyle="1" w:styleId="AllowPageBreak">
    <w:name w:val="AllowPageBreak"/>
    <w:rsid w:val="005067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6787"/>
    <w:pPr>
      <w:tabs>
        <w:tab w:val="left" w:pos="680"/>
      </w:tabs>
      <w:spacing w:before="60" w:after="60"/>
      <w:ind w:left="680" w:hanging="340"/>
    </w:pPr>
  </w:style>
  <w:style w:type="character" w:customStyle="1" w:styleId="BoldandItalics">
    <w:name w:val="Bold and Italics"/>
    <w:qFormat/>
    <w:rsid w:val="00506787"/>
    <w:rPr>
      <w:b/>
      <w:i/>
      <w:u w:val="none"/>
    </w:rPr>
  </w:style>
  <w:style w:type="character" w:customStyle="1" w:styleId="Heading2Char">
    <w:name w:val="Heading 2 Char"/>
    <w:basedOn w:val="DefaultParagraphFont"/>
    <w:link w:val="Heading2"/>
    <w:rsid w:val="005067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7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7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7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7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7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67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6787"/>
    <w:rPr>
      <w:rFonts w:ascii="Courier New" w:eastAsia="Times New Roman" w:hAnsi="Courier New" w:cs="Times New Roman"/>
      <w:i/>
      <w:szCs w:val="20"/>
      <w:lang w:eastAsia="en-US"/>
    </w:rPr>
  </w:style>
  <w:style w:type="paragraph" w:customStyle="1" w:styleId="HeadingBase">
    <w:name w:val="Heading Base"/>
    <w:rsid w:val="005067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787"/>
    <w:pPr>
      <w:tabs>
        <w:tab w:val="right" w:leader="dot" w:pos="9072"/>
      </w:tabs>
      <w:ind w:left="567"/>
    </w:pPr>
    <w:rPr>
      <w:szCs w:val="22"/>
    </w:rPr>
  </w:style>
  <w:style w:type="paragraph" w:customStyle="1" w:styleId="TOCBase">
    <w:name w:val="TOC Base"/>
    <w:rsid w:val="005067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787"/>
    <w:pPr>
      <w:tabs>
        <w:tab w:val="right" w:leader="dot" w:pos="9072"/>
      </w:tabs>
      <w:spacing w:before="40" w:after="40"/>
      <w:ind w:left="284"/>
    </w:pPr>
    <w:rPr>
      <w:rFonts w:ascii="Times New Roman" w:hAnsi="Times New Roman"/>
    </w:rPr>
  </w:style>
  <w:style w:type="paragraph" w:styleId="TOC1">
    <w:name w:val="toc 1"/>
    <w:basedOn w:val="TOCBase"/>
    <w:next w:val="Normal"/>
    <w:rsid w:val="005067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67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787"/>
    <w:rPr>
      <w:rFonts w:ascii="Times New Roman" w:eastAsia="Times New Roman" w:hAnsi="Times New Roman" w:cs="Times New Roman"/>
      <w:sz w:val="16"/>
      <w:lang w:eastAsia="en-US"/>
    </w:rPr>
  </w:style>
  <w:style w:type="paragraph" w:styleId="Title">
    <w:name w:val="Title"/>
    <w:basedOn w:val="HeadingBase"/>
    <w:link w:val="TitleChar"/>
    <w:qFormat/>
    <w:rsid w:val="00506787"/>
    <w:pPr>
      <w:spacing w:before="5040"/>
      <w:jc w:val="center"/>
    </w:pPr>
    <w:rPr>
      <w:sz w:val="48"/>
      <w:szCs w:val="72"/>
      <w:lang w:val="en-US"/>
    </w:rPr>
  </w:style>
  <w:style w:type="character" w:customStyle="1" w:styleId="TitleChar">
    <w:name w:val="Title Char"/>
    <w:basedOn w:val="DefaultParagraphFont"/>
    <w:link w:val="Title"/>
    <w:rsid w:val="005067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787"/>
    <w:pPr>
      <w:tabs>
        <w:tab w:val="left" w:pos="3600"/>
        <w:tab w:val="left" w:pos="3958"/>
      </w:tabs>
    </w:pPr>
  </w:style>
  <w:style w:type="paragraph" w:customStyle="1" w:styleId="Note">
    <w:name w:val="Note"/>
    <w:basedOn w:val="BodyText"/>
    <w:rsid w:val="005067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787"/>
    <w:pPr>
      <w:framePr w:wrap="auto" w:hAnchor="text" w:y="6049"/>
    </w:pPr>
    <w:rPr>
      <w:color w:val="000000"/>
      <w:sz w:val="40"/>
    </w:rPr>
  </w:style>
  <w:style w:type="paragraph" w:customStyle="1" w:styleId="TOCTitle">
    <w:name w:val="TOCTitle"/>
    <w:basedOn w:val="Heading1"/>
    <w:rsid w:val="00506787"/>
    <w:pPr>
      <w:spacing w:after="240"/>
      <w:jc w:val="center"/>
      <w:outlineLvl w:val="9"/>
    </w:pPr>
    <w:rPr>
      <w:caps/>
    </w:rPr>
  </w:style>
  <w:style w:type="paragraph" w:customStyle="1" w:styleId="Version">
    <w:name w:val="Version"/>
    <w:rsid w:val="005067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6787"/>
    <w:pPr>
      <w:keepNext w:val="0"/>
      <w:tabs>
        <w:tab w:val="right" w:pos="4176"/>
      </w:tabs>
      <w:ind w:left="198" w:hanging="198"/>
    </w:pPr>
    <w:rPr>
      <w:rFonts w:ascii="Garamond" w:hAnsi="Garamond"/>
    </w:rPr>
  </w:style>
  <w:style w:type="paragraph" w:styleId="IndexHeading">
    <w:name w:val="index heading"/>
    <w:basedOn w:val="Normal"/>
    <w:next w:val="Index1"/>
    <w:semiHidden/>
    <w:rsid w:val="00506787"/>
    <w:pPr>
      <w:spacing w:before="120" w:after="120"/>
    </w:pPr>
    <w:rPr>
      <w:rFonts w:ascii="Arial" w:hAnsi="Arial"/>
      <w:b/>
      <w:color w:val="918585"/>
      <w:sz w:val="24"/>
    </w:rPr>
  </w:style>
  <w:style w:type="paragraph" w:styleId="Header">
    <w:name w:val="header"/>
    <w:basedOn w:val="Normal"/>
    <w:link w:val="HeaderChar"/>
    <w:rsid w:val="005067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787"/>
    <w:rPr>
      <w:rFonts w:ascii="Times New Roman" w:eastAsia="Times New Roman" w:hAnsi="Times New Roman" w:cs="Times New Roman"/>
      <w:sz w:val="16"/>
      <w:szCs w:val="20"/>
      <w:lang w:val="en-GB" w:eastAsia="en-US"/>
    </w:rPr>
  </w:style>
  <w:style w:type="paragraph" w:customStyle="1" w:styleId="Chapter">
    <w:name w:val="Chapter"/>
    <w:basedOn w:val="Normal"/>
    <w:rsid w:val="00506787"/>
    <w:pPr>
      <w:spacing w:before="240"/>
    </w:pPr>
    <w:rPr>
      <w:rFonts w:ascii="Times New Roman" w:hAnsi="Times New Roman"/>
      <w:smallCaps/>
      <w:spacing w:val="80"/>
      <w:sz w:val="28"/>
    </w:rPr>
  </w:style>
  <w:style w:type="paragraph" w:customStyle="1" w:styleId="InChapter">
    <w:name w:val="InChapter"/>
    <w:basedOn w:val="Heading3"/>
    <w:rsid w:val="00506787"/>
    <w:pPr>
      <w:spacing w:after="240"/>
      <w:outlineLvl w:val="9"/>
    </w:pPr>
    <w:rPr>
      <w:noProof/>
    </w:rPr>
  </w:style>
  <w:style w:type="paragraph" w:styleId="Index2">
    <w:name w:val="index 2"/>
    <w:basedOn w:val="Normal"/>
    <w:next w:val="Normal"/>
    <w:semiHidden/>
    <w:rsid w:val="00506787"/>
    <w:pPr>
      <w:tabs>
        <w:tab w:val="right" w:pos="4176"/>
      </w:tabs>
      <w:ind w:left="568" w:hanging="284"/>
    </w:pPr>
    <w:rPr>
      <w:rFonts w:ascii="Garamond" w:hAnsi="Garamond"/>
    </w:rPr>
  </w:style>
  <w:style w:type="paragraph" w:customStyle="1" w:styleId="Byline">
    <w:name w:val="Byline"/>
    <w:rsid w:val="005067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787"/>
    <w:pPr>
      <w:tabs>
        <w:tab w:val="clear" w:pos="3600"/>
        <w:tab w:val="clear" w:pos="3958"/>
      </w:tabs>
      <w:jc w:val="right"/>
    </w:pPr>
  </w:style>
  <w:style w:type="character" w:styleId="Emphasis">
    <w:name w:val="Emphasis"/>
    <w:basedOn w:val="DefaultParagraphFont"/>
    <w:qFormat/>
    <w:rsid w:val="00506787"/>
    <w:rPr>
      <w:i/>
    </w:rPr>
  </w:style>
  <w:style w:type="paragraph" w:styleId="Caption">
    <w:name w:val="caption"/>
    <w:basedOn w:val="BodyText"/>
    <w:next w:val="Normal"/>
    <w:qFormat/>
    <w:rsid w:val="00506787"/>
    <w:pPr>
      <w:framePr w:w="2268" w:hSpace="181" w:vSpace="181" w:wrap="around" w:vAnchor="text" w:hAnchor="page" w:x="1135" w:y="285" w:anchorLock="1"/>
    </w:pPr>
    <w:rPr>
      <w:i/>
    </w:rPr>
  </w:style>
  <w:style w:type="paragraph" w:customStyle="1" w:styleId="MiniTOCTitle">
    <w:name w:val="MiniTOCTitle"/>
    <w:basedOn w:val="Heading4"/>
    <w:rsid w:val="00506787"/>
    <w:pPr>
      <w:spacing w:before="240"/>
      <w:outlineLvl w:val="9"/>
    </w:pPr>
    <w:rPr>
      <w:noProof/>
      <w:sz w:val="24"/>
    </w:rPr>
  </w:style>
  <w:style w:type="paragraph" w:customStyle="1" w:styleId="MiniTOCItem">
    <w:name w:val="MiniTOCItem"/>
    <w:basedOn w:val="ListBullet"/>
    <w:rsid w:val="00506787"/>
    <w:pPr>
      <w:numPr>
        <w:numId w:val="0"/>
      </w:numPr>
      <w:tabs>
        <w:tab w:val="right" w:leader="dot" w:pos="6521"/>
      </w:tabs>
      <w:spacing w:before="0" w:after="0"/>
    </w:pPr>
  </w:style>
  <w:style w:type="paragraph" w:customStyle="1" w:styleId="TOFTitle">
    <w:name w:val="TOFTitle"/>
    <w:basedOn w:val="TOCTitle"/>
    <w:rsid w:val="00506787"/>
  </w:style>
  <w:style w:type="paragraph" w:styleId="TableofFigures">
    <w:name w:val="table of figures"/>
    <w:basedOn w:val="Normal"/>
    <w:next w:val="Normal"/>
    <w:semiHidden/>
    <w:rsid w:val="00506787"/>
    <w:pPr>
      <w:tabs>
        <w:tab w:val="right" w:leader="dot" w:pos="9072"/>
      </w:tabs>
      <w:ind w:left="970" w:hanging="403"/>
    </w:pPr>
    <w:rPr>
      <w:rFonts w:ascii="Times New Roman" w:hAnsi="Times New Roman"/>
      <w:b/>
    </w:rPr>
  </w:style>
  <w:style w:type="paragraph" w:styleId="ListNumber">
    <w:name w:val="List Number"/>
    <w:basedOn w:val="List"/>
    <w:rsid w:val="00506787"/>
    <w:pPr>
      <w:numPr>
        <w:numId w:val="11"/>
      </w:numPr>
    </w:pPr>
  </w:style>
  <w:style w:type="character" w:customStyle="1" w:styleId="WingdingSymbols">
    <w:name w:val="Wingding Symbols"/>
    <w:rsid w:val="00506787"/>
    <w:rPr>
      <w:rFonts w:ascii="Wingdings" w:hAnsi="Wingdings"/>
    </w:rPr>
  </w:style>
  <w:style w:type="paragraph" w:customStyle="1" w:styleId="TableHeading">
    <w:name w:val="Table Heading"/>
    <w:basedOn w:val="HeadingBase"/>
    <w:rsid w:val="00506787"/>
    <w:pPr>
      <w:keepLines/>
      <w:pBdr>
        <w:bottom w:val="single" w:sz="6" w:space="1" w:color="918585"/>
      </w:pBdr>
      <w:spacing w:before="240"/>
    </w:pPr>
  </w:style>
  <w:style w:type="character" w:customStyle="1" w:styleId="HotSpot">
    <w:name w:val="HotSpot"/>
    <w:rsid w:val="00506787"/>
    <w:rPr>
      <w:color w:val="0033CC"/>
      <w:u w:val="none"/>
    </w:rPr>
  </w:style>
  <w:style w:type="paragraph" w:customStyle="1" w:styleId="BodyTextRight">
    <w:name w:val="Body Text Right"/>
    <w:basedOn w:val="BodyText"/>
    <w:rsid w:val="00506787"/>
    <w:pPr>
      <w:spacing w:before="0" w:after="0"/>
      <w:jc w:val="right"/>
    </w:pPr>
  </w:style>
  <w:style w:type="paragraph" w:styleId="Index3">
    <w:name w:val="index 3"/>
    <w:basedOn w:val="ListNumber2"/>
    <w:next w:val="Normal"/>
    <w:semiHidden/>
    <w:rsid w:val="00506787"/>
    <w:pPr>
      <w:numPr>
        <w:numId w:val="0"/>
      </w:numPr>
      <w:tabs>
        <w:tab w:val="right" w:leader="dot" w:pos="4176"/>
      </w:tabs>
    </w:pPr>
  </w:style>
  <w:style w:type="paragraph" w:styleId="ListNumber2">
    <w:name w:val="List Number 2"/>
    <w:basedOn w:val="List2"/>
    <w:rsid w:val="00506787"/>
    <w:pPr>
      <w:numPr>
        <w:numId w:val="10"/>
      </w:numPr>
      <w:tabs>
        <w:tab w:val="clear" w:pos="1060"/>
      </w:tabs>
    </w:pPr>
  </w:style>
  <w:style w:type="paragraph" w:customStyle="1" w:styleId="MarginNote">
    <w:name w:val="Margin Note"/>
    <w:basedOn w:val="BodyText"/>
    <w:rsid w:val="005067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7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7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6787"/>
    <w:rPr>
      <w:sz w:val="32"/>
    </w:rPr>
  </w:style>
  <w:style w:type="paragraph" w:customStyle="1" w:styleId="HeadingProcedure">
    <w:name w:val="Heading Procedure"/>
    <w:basedOn w:val="HeadingBase"/>
    <w:next w:val="Normal"/>
    <w:rsid w:val="00506787"/>
    <w:pPr>
      <w:tabs>
        <w:tab w:val="left" w:pos="0"/>
      </w:tabs>
      <w:spacing w:before="120" w:after="60"/>
    </w:pPr>
    <w:rPr>
      <w:i/>
      <w:color w:val="918585"/>
      <w:sz w:val="22"/>
    </w:rPr>
  </w:style>
  <w:style w:type="paragraph" w:customStyle="1" w:styleId="TableBodyText">
    <w:name w:val="Table Body Text"/>
    <w:basedOn w:val="BodyText"/>
    <w:rsid w:val="00506787"/>
    <w:pPr>
      <w:spacing w:before="60" w:after="60"/>
    </w:pPr>
  </w:style>
  <w:style w:type="paragraph" w:styleId="ListContinue">
    <w:name w:val="List Continue"/>
    <w:basedOn w:val="List"/>
    <w:rsid w:val="00506787"/>
    <w:pPr>
      <w:ind w:firstLine="0"/>
    </w:pPr>
  </w:style>
  <w:style w:type="paragraph" w:customStyle="1" w:styleId="ListNote">
    <w:name w:val="List Note"/>
    <w:basedOn w:val="List"/>
    <w:rsid w:val="00506787"/>
    <w:pPr>
      <w:pBdr>
        <w:top w:val="single" w:sz="6" w:space="2" w:color="918585"/>
        <w:bottom w:val="single" w:sz="6" w:space="2" w:color="918585"/>
      </w:pBdr>
      <w:tabs>
        <w:tab w:val="left" w:pos="1021"/>
      </w:tabs>
      <w:ind w:firstLine="0"/>
    </w:pPr>
  </w:style>
  <w:style w:type="paragraph" w:customStyle="1" w:styleId="Warning">
    <w:name w:val="Warning"/>
    <w:basedOn w:val="BodyText"/>
    <w:rsid w:val="00506787"/>
    <w:pPr>
      <w:shd w:val="clear" w:color="auto" w:fill="D9D9D9"/>
      <w:tabs>
        <w:tab w:val="left" w:pos="992"/>
      </w:tabs>
      <w:ind w:left="119" w:right="119"/>
    </w:pPr>
    <w:rPr>
      <w:sz w:val="20"/>
    </w:rPr>
  </w:style>
  <w:style w:type="paragraph" w:customStyle="1" w:styleId="MarginIcons">
    <w:name w:val="Margin Icons"/>
    <w:basedOn w:val="BodyText"/>
    <w:rsid w:val="005067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787"/>
    <w:rPr>
      <w:rFonts w:ascii="Courier New" w:hAnsi="Courier New"/>
    </w:rPr>
  </w:style>
  <w:style w:type="paragraph" w:customStyle="1" w:styleId="NoteBullet">
    <w:name w:val="Note Bullet"/>
    <w:basedOn w:val="Note"/>
    <w:rsid w:val="00506787"/>
    <w:pPr>
      <w:tabs>
        <w:tab w:val="clear" w:pos="680"/>
      </w:tabs>
      <w:spacing w:before="60" w:after="60"/>
    </w:pPr>
  </w:style>
  <w:style w:type="paragraph" w:customStyle="1" w:styleId="SubHeading2">
    <w:name w:val="SubHeading2"/>
    <w:basedOn w:val="HeadingBase"/>
    <w:rsid w:val="00506787"/>
    <w:pPr>
      <w:spacing w:before="240" w:after="60"/>
    </w:pPr>
    <w:rPr>
      <w:sz w:val="20"/>
    </w:rPr>
  </w:style>
  <w:style w:type="paragraph" w:customStyle="1" w:styleId="SubHeading1">
    <w:name w:val="SubHeading1"/>
    <w:basedOn w:val="HeadingBase"/>
    <w:rsid w:val="00506787"/>
    <w:pPr>
      <w:spacing w:before="240" w:after="60"/>
    </w:pPr>
    <w:rPr>
      <w:color w:val="918585"/>
      <w:sz w:val="22"/>
    </w:rPr>
  </w:style>
  <w:style w:type="paragraph" w:customStyle="1" w:styleId="SideHeading">
    <w:name w:val="Side Heading"/>
    <w:basedOn w:val="HeadingBase"/>
    <w:rsid w:val="005067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787"/>
    <w:pPr>
      <w:numPr>
        <w:numId w:val="12"/>
      </w:numPr>
    </w:pPr>
  </w:style>
  <w:style w:type="paragraph" w:styleId="PlainText">
    <w:name w:val="Plain Text"/>
    <w:basedOn w:val="Normal"/>
    <w:link w:val="PlainTextChar"/>
    <w:rsid w:val="00506787"/>
    <w:rPr>
      <w:sz w:val="20"/>
    </w:rPr>
  </w:style>
  <w:style w:type="character" w:customStyle="1" w:styleId="PlainTextChar">
    <w:name w:val="Plain Text Char"/>
    <w:basedOn w:val="DefaultParagraphFont"/>
    <w:link w:val="PlainText"/>
    <w:rsid w:val="00506787"/>
    <w:rPr>
      <w:rFonts w:ascii="Courier New" w:eastAsia="Times New Roman" w:hAnsi="Courier New" w:cs="Times New Roman"/>
      <w:sz w:val="20"/>
      <w:szCs w:val="20"/>
      <w:lang w:eastAsia="en-US"/>
    </w:rPr>
  </w:style>
  <w:style w:type="character" w:customStyle="1" w:styleId="MenuOption">
    <w:name w:val="Menu Option"/>
    <w:basedOn w:val="DefaultParagraphFont"/>
    <w:rsid w:val="00506787"/>
    <w:rPr>
      <w:b/>
      <w:smallCaps/>
    </w:rPr>
  </w:style>
  <w:style w:type="paragraph" w:customStyle="1" w:styleId="TableListNumber">
    <w:name w:val="Table List Number"/>
    <w:basedOn w:val="ListNumber"/>
    <w:rsid w:val="00506787"/>
    <w:pPr>
      <w:numPr>
        <w:numId w:val="0"/>
      </w:numPr>
    </w:pPr>
  </w:style>
  <w:style w:type="paragraph" w:styleId="TOC4">
    <w:name w:val="toc 4"/>
    <w:basedOn w:val="TOCBase"/>
    <w:next w:val="Normal"/>
    <w:semiHidden/>
    <w:rsid w:val="00506787"/>
    <w:pPr>
      <w:tabs>
        <w:tab w:val="right" w:leader="dot" w:pos="9071"/>
      </w:tabs>
      <w:ind w:left="1701"/>
    </w:pPr>
  </w:style>
  <w:style w:type="paragraph" w:customStyle="1" w:styleId="ListAlpha">
    <w:name w:val="List Alpha"/>
    <w:basedOn w:val="List"/>
    <w:rsid w:val="00506787"/>
    <w:pPr>
      <w:numPr>
        <w:numId w:val="9"/>
      </w:numPr>
    </w:pPr>
  </w:style>
  <w:style w:type="paragraph" w:customStyle="1" w:styleId="ListAlpha2">
    <w:name w:val="List Alpha 2"/>
    <w:basedOn w:val="List2"/>
    <w:rsid w:val="00506787"/>
    <w:pPr>
      <w:numPr>
        <w:numId w:val="8"/>
      </w:numPr>
    </w:pPr>
  </w:style>
  <w:style w:type="paragraph" w:styleId="List3">
    <w:name w:val="List 3"/>
    <w:basedOn w:val="BodyText"/>
    <w:rsid w:val="00506787"/>
    <w:pPr>
      <w:tabs>
        <w:tab w:val="left" w:pos="1021"/>
      </w:tabs>
      <w:spacing w:before="60" w:after="60"/>
      <w:ind w:left="1020" w:hanging="340"/>
    </w:pPr>
  </w:style>
  <w:style w:type="paragraph" w:styleId="List4">
    <w:name w:val="List 4"/>
    <w:basedOn w:val="BodyText"/>
    <w:rsid w:val="00506787"/>
    <w:pPr>
      <w:tabs>
        <w:tab w:val="left" w:pos="1361"/>
      </w:tabs>
      <w:spacing w:before="60" w:after="60"/>
      <w:ind w:left="1361" w:hanging="340"/>
    </w:pPr>
  </w:style>
  <w:style w:type="paragraph" w:styleId="List5">
    <w:name w:val="List 5"/>
    <w:basedOn w:val="BodyText"/>
    <w:rsid w:val="00506787"/>
    <w:pPr>
      <w:tabs>
        <w:tab w:val="left" w:pos="1701"/>
      </w:tabs>
      <w:spacing w:before="60" w:after="60"/>
      <w:ind w:left="1701" w:hanging="340"/>
    </w:pPr>
  </w:style>
  <w:style w:type="paragraph" w:styleId="ListBullet3">
    <w:name w:val="List Bullet 3"/>
    <w:basedOn w:val="List3"/>
    <w:rsid w:val="00506787"/>
    <w:pPr>
      <w:numPr>
        <w:numId w:val="15"/>
      </w:numPr>
      <w:tabs>
        <w:tab w:val="clear" w:pos="1021"/>
      </w:tabs>
      <w:ind w:left="1037" w:hanging="357"/>
    </w:pPr>
  </w:style>
  <w:style w:type="paragraph" w:styleId="ListBullet4">
    <w:name w:val="List Bullet 4"/>
    <w:basedOn w:val="List4"/>
    <w:rsid w:val="00506787"/>
    <w:pPr>
      <w:numPr>
        <w:numId w:val="3"/>
      </w:numPr>
    </w:pPr>
  </w:style>
  <w:style w:type="paragraph" w:styleId="ListBullet5">
    <w:name w:val="List Bullet 5"/>
    <w:basedOn w:val="List5"/>
    <w:rsid w:val="00506787"/>
    <w:pPr>
      <w:numPr>
        <w:numId w:val="4"/>
      </w:numPr>
    </w:pPr>
  </w:style>
  <w:style w:type="paragraph" w:styleId="ListContinue2">
    <w:name w:val="List Continue 2"/>
    <w:basedOn w:val="List2"/>
    <w:rsid w:val="00506787"/>
    <w:pPr>
      <w:ind w:firstLine="0"/>
    </w:pPr>
  </w:style>
  <w:style w:type="paragraph" w:styleId="ListContinue3">
    <w:name w:val="List Continue 3"/>
    <w:basedOn w:val="List3"/>
    <w:rsid w:val="00506787"/>
    <w:pPr>
      <w:ind w:left="1021" w:firstLine="0"/>
    </w:pPr>
  </w:style>
  <w:style w:type="paragraph" w:styleId="ListContinue4">
    <w:name w:val="List Continue 4"/>
    <w:basedOn w:val="List4"/>
    <w:rsid w:val="00506787"/>
    <w:pPr>
      <w:ind w:firstLine="0"/>
    </w:pPr>
  </w:style>
  <w:style w:type="paragraph" w:styleId="ListContinue5">
    <w:name w:val="List Continue 5"/>
    <w:basedOn w:val="List5"/>
    <w:rsid w:val="00506787"/>
    <w:pPr>
      <w:ind w:firstLine="0"/>
    </w:pPr>
  </w:style>
  <w:style w:type="paragraph" w:styleId="ListNumber3">
    <w:name w:val="List Number 3"/>
    <w:basedOn w:val="List3"/>
    <w:rsid w:val="00506787"/>
    <w:pPr>
      <w:numPr>
        <w:numId w:val="5"/>
      </w:numPr>
    </w:pPr>
  </w:style>
  <w:style w:type="paragraph" w:styleId="ListNumber4">
    <w:name w:val="List Number 4"/>
    <w:basedOn w:val="List4"/>
    <w:rsid w:val="00506787"/>
    <w:pPr>
      <w:numPr>
        <w:numId w:val="6"/>
      </w:numPr>
    </w:pPr>
  </w:style>
  <w:style w:type="paragraph" w:styleId="ListNumber5">
    <w:name w:val="List Number 5"/>
    <w:basedOn w:val="List5"/>
    <w:rsid w:val="00506787"/>
    <w:pPr>
      <w:numPr>
        <w:numId w:val="7"/>
      </w:numPr>
    </w:pPr>
  </w:style>
  <w:style w:type="paragraph" w:styleId="BlockText">
    <w:name w:val="Block Text"/>
    <w:basedOn w:val="Normal"/>
    <w:rsid w:val="00506787"/>
    <w:pPr>
      <w:spacing w:after="120"/>
      <w:ind w:left="1440" w:right="1440"/>
    </w:pPr>
  </w:style>
  <w:style w:type="character" w:customStyle="1" w:styleId="Subscript">
    <w:name w:val="Subscript"/>
    <w:basedOn w:val="DefaultParagraphFont"/>
    <w:rsid w:val="00506787"/>
    <w:rPr>
      <w:sz w:val="16"/>
      <w:vertAlign w:val="subscript"/>
    </w:rPr>
  </w:style>
  <w:style w:type="character" w:customStyle="1" w:styleId="Superscript">
    <w:name w:val="Superscript"/>
    <w:basedOn w:val="DefaultParagraphFont"/>
    <w:rsid w:val="00506787"/>
    <w:rPr>
      <w:sz w:val="16"/>
      <w:vertAlign w:val="superscript"/>
    </w:rPr>
  </w:style>
  <w:style w:type="character" w:customStyle="1" w:styleId="Symbols">
    <w:name w:val="Symbols"/>
    <w:basedOn w:val="DefaultParagraphFont"/>
    <w:rsid w:val="00506787"/>
    <w:rPr>
      <w:rFonts w:ascii="Symbol" w:hAnsi="Symbol"/>
    </w:rPr>
  </w:style>
  <w:style w:type="character" w:customStyle="1" w:styleId="MenuOptions">
    <w:name w:val="Menu Options"/>
    <w:basedOn w:val="DefaultParagraphFont"/>
    <w:rsid w:val="00506787"/>
    <w:rPr>
      <w:rFonts w:ascii="Arial Narrow" w:hAnsi="Arial Narrow"/>
      <w:smallCaps/>
    </w:rPr>
  </w:style>
  <w:style w:type="character" w:customStyle="1" w:styleId="Buttons">
    <w:name w:val="Buttons"/>
    <w:basedOn w:val="DefaultParagraphFont"/>
    <w:rsid w:val="00506787"/>
    <w:rPr>
      <w:b/>
    </w:rPr>
  </w:style>
  <w:style w:type="character" w:customStyle="1" w:styleId="Underlined">
    <w:name w:val="Underlined"/>
    <w:basedOn w:val="DefaultParagraphFont"/>
    <w:rsid w:val="00506787"/>
    <w:rPr>
      <w:u w:val="single"/>
    </w:rPr>
  </w:style>
  <w:style w:type="paragraph" w:customStyle="1" w:styleId="TableBodyTextRight">
    <w:name w:val="Table Body Text Right"/>
    <w:basedOn w:val="TableBodyText"/>
    <w:rsid w:val="00506787"/>
    <w:pPr>
      <w:widowControl w:val="0"/>
      <w:autoSpaceDE w:val="0"/>
      <w:autoSpaceDN w:val="0"/>
      <w:adjustRightInd w:val="0"/>
      <w:jc w:val="right"/>
    </w:pPr>
    <w:rPr>
      <w:rFonts w:cs="Arial"/>
      <w:szCs w:val="18"/>
    </w:rPr>
  </w:style>
  <w:style w:type="paragraph" w:customStyle="1" w:styleId="CopyrightText">
    <w:name w:val="Copyright Text"/>
    <w:basedOn w:val="BodyText"/>
    <w:rsid w:val="00506787"/>
    <w:rPr>
      <w:sz w:val="18"/>
    </w:rPr>
  </w:style>
  <w:style w:type="paragraph" w:customStyle="1" w:styleId="BodySmallRight">
    <w:name w:val="Body Small Right"/>
    <w:basedOn w:val="BodyTextRight"/>
    <w:rsid w:val="00506787"/>
    <w:rPr>
      <w:sz w:val="18"/>
      <w:szCs w:val="18"/>
    </w:rPr>
  </w:style>
  <w:style w:type="paragraph" w:customStyle="1" w:styleId="MarginEdition">
    <w:name w:val="Margin Edition"/>
    <w:basedOn w:val="MarginNote"/>
    <w:rsid w:val="00506787"/>
    <w:pPr>
      <w:spacing w:before="0" w:after="0"/>
    </w:pPr>
    <w:rPr>
      <w:rFonts w:ascii="Times New Roman" w:hAnsi="Times New Roman"/>
      <w:color w:val="999999"/>
    </w:rPr>
  </w:style>
  <w:style w:type="paragraph" w:customStyle="1" w:styleId="Spacer">
    <w:name w:val="Spacer"/>
    <w:basedOn w:val="Normal"/>
    <w:rsid w:val="00506787"/>
    <w:rPr>
      <w:sz w:val="2"/>
      <w:szCs w:val="2"/>
    </w:rPr>
  </w:style>
  <w:style w:type="character" w:customStyle="1" w:styleId="Small">
    <w:name w:val="Small"/>
    <w:basedOn w:val="DefaultParagraphFont"/>
    <w:rsid w:val="00506787"/>
    <w:rPr>
      <w:sz w:val="16"/>
    </w:rPr>
  </w:style>
  <w:style w:type="paragraph" w:customStyle="1" w:styleId="WideTable">
    <w:name w:val="Wide Table"/>
    <w:basedOn w:val="Normal"/>
    <w:rsid w:val="00506787"/>
    <w:pPr>
      <w:ind w:left="-1418"/>
    </w:pPr>
    <w:rPr>
      <w:sz w:val="2"/>
      <w:szCs w:val="2"/>
    </w:rPr>
  </w:style>
  <w:style w:type="character" w:styleId="PageNumber">
    <w:name w:val="page number"/>
    <w:basedOn w:val="DefaultParagraphFont"/>
    <w:rsid w:val="00506787"/>
  </w:style>
  <w:style w:type="paragraph" w:styleId="Quote">
    <w:name w:val="Quote"/>
    <w:basedOn w:val="Heading1"/>
    <w:link w:val="QuoteChar"/>
    <w:qFormat/>
    <w:rsid w:val="00506787"/>
    <w:rPr>
      <w:b w:val="0"/>
      <w:sz w:val="72"/>
      <w:szCs w:val="72"/>
      <w:lang w:val="en-NZ"/>
    </w:rPr>
  </w:style>
  <w:style w:type="character" w:customStyle="1" w:styleId="QuoteChar">
    <w:name w:val="Quote Char"/>
    <w:basedOn w:val="DefaultParagraphFont"/>
    <w:link w:val="Quote"/>
    <w:rsid w:val="005067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787"/>
    <w:pPr>
      <w:pageBreakBefore/>
    </w:pPr>
  </w:style>
  <w:style w:type="paragraph" w:customStyle="1" w:styleId="Border">
    <w:name w:val="Border"/>
    <w:basedOn w:val="Normal"/>
    <w:qFormat/>
    <w:rsid w:val="005067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787"/>
    <w:rPr>
      <w:b/>
      <w:bCs/>
      <w:i/>
      <w:iCs/>
      <w:color w:val="auto"/>
    </w:rPr>
  </w:style>
  <w:style w:type="paragraph" w:styleId="IntenseQuote">
    <w:name w:val="Intense Quote"/>
    <w:basedOn w:val="Normal"/>
    <w:next w:val="Normal"/>
    <w:link w:val="IntenseQuoteChar"/>
    <w:uiPriority w:val="30"/>
    <w:qFormat/>
    <w:rsid w:val="005067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7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6787"/>
    <w:rPr>
      <w:smallCaps/>
      <w:color w:val="auto"/>
      <w:u w:val="single"/>
    </w:rPr>
  </w:style>
  <w:style w:type="character" w:styleId="IntenseReference">
    <w:name w:val="Intense Reference"/>
    <w:basedOn w:val="DefaultParagraphFont"/>
    <w:uiPriority w:val="32"/>
    <w:qFormat/>
    <w:rsid w:val="00506787"/>
    <w:rPr>
      <w:b/>
      <w:bCs/>
      <w:smallCaps/>
      <w:color w:val="auto"/>
      <w:spacing w:val="5"/>
      <w:u w:val="single"/>
    </w:rPr>
  </w:style>
  <w:style w:type="paragraph" w:customStyle="1" w:styleId="2ColumnHeading">
    <w:name w:val="2Column Heading"/>
    <w:basedOn w:val="BodyText"/>
    <w:qFormat/>
    <w:rsid w:val="00506787"/>
    <w:pPr>
      <w:spacing w:after="60"/>
      <w:ind w:left="-2268"/>
    </w:pPr>
    <w:rPr>
      <w:b/>
    </w:rPr>
  </w:style>
  <w:style w:type="paragraph" w:customStyle="1" w:styleId="Heading1TOC">
    <w:name w:val="Heading1 TOC"/>
    <w:basedOn w:val="Normal"/>
    <w:qFormat/>
    <w:rsid w:val="00506787"/>
    <w:pPr>
      <w:spacing w:before="240" w:after="120"/>
    </w:pPr>
    <w:rPr>
      <w:rFonts w:ascii="Times New Roman" w:hAnsi="Times New Roman"/>
      <w:b/>
      <w:sz w:val="32"/>
    </w:rPr>
  </w:style>
  <w:style w:type="paragraph" w:customStyle="1" w:styleId="Heading2TOC">
    <w:name w:val="Heading2 TOC"/>
    <w:basedOn w:val="Normal"/>
    <w:qFormat/>
    <w:rsid w:val="00506787"/>
    <w:pPr>
      <w:spacing w:before="240" w:after="60"/>
    </w:pPr>
    <w:rPr>
      <w:rFonts w:ascii="Times New Roman" w:hAnsi="Times New Roman"/>
      <w:b/>
      <w:sz w:val="28"/>
    </w:rPr>
  </w:style>
  <w:style w:type="character" w:customStyle="1" w:styleId="Underline">
    <w:name w:val="Underline"/>
    <w:basedOn w:val="DefaultParagraphFont"/>
    <w:qFormat/>
    <w:rsid w:val="00506787"/>
    <w:rPr>
      <w:u w:val="single"/>
    </w:rPr>
  </w:style>
  <w:style w:type="paragraph" w:styleId="BalloonText">
    <w:name w:val="Balloon Text"/>
    <w:basedOn w:val="Normal"/>
    <w:link w:val="BalloonTextChar"/>
    <w:rsid w:val="00506787"/>
    <w:rPr>
      <w:rFonts w:ascii="Tahoma" w:hAnsi="Tahoma" w:cs="Tahoma"/>
      <w:sz w:val="16"/>
      <w:szCs w:val="16"/>
    </w:rPr>
  </w:style>
  <w:style w:type="character" w:customStyle="1" w:styleId="BalloonTextChar">
    <w:name w:val="Balloon Text Char"/>
    <w:basedOn w:val="DefaultParagraphFont"/>
    <w:link w:val="BalloonText"/>
    <w:rsid w:val="005067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67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67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6787"/>
    <w:rPr>
      <w:b/>
      <w:color w:val="660033"/>
      <w:spacing w:val="0"/>
    </w:rPr>
  </w:style>
  <w:style w:type="paragraph" w:customStyle="1" w:styleId="Nameditemlist">
    <w:name w:val="Named item list"/>
    <w:basedOn w:val="BodyText"/>
    <w:qFormat/>
    <w:rsid w:val="005067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1499</Words>
  <Characters>9052</Characters>
  <Application>Microsoft Office Word</Application>
  <DocSecurity>0</DocSecurity>
  <Lines>255</Lines>
  <Paragraphs>198</Paragraphs>
  <ScaleCrop>false</ScaleCrop>
  <Company>Author-it Software Corporation Ltd.</Company>
  <LinksUpToDate>false</LinksUpToDate>
  <CharactersWithSpaces>10477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SITHCCC304 Produce and serve food for buffets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2013-01-17T22:08:00Z</dcterms:created>
  <dcterms:modified xsi:type="dcterms:W3CDTF">2013-01-17T22:08:00Z</dcterms:modified>
</cp:coreProperties>
</file>