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8A0" w:rsidP="00B218A0">
      <w:pPr>
        <w:pStyle w:val="Title"/>
      </w:pPr>
      <w:r>
        <w:fldChar w:fldCharType="begin"/>
      </w:r>
      <w:r>
        <w:instrText xml:space="preserve"> TITLE   \* MERGEFORMAT </w:instrText>
      </w:r>
      <w:r>
        <w:fldChar w:fldCharType="separate"/>
      </w:r>
      <w:r>
        <w:t>SITHCCC102 Prepare simple dishes</w:t>
      </w:r>
      <w:r>
        <w:fldChar w:fldCharType="end"/>
      </w:r>
    </w:p>
    <w:p w:rsidR="00B218A0" w:rsidP="00B218A0">
      <w:pPr>
        <w:pStyle w:val="Version"/>
        <w:sectPr w:rsidSect="004146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639" w:rsidP="00414639">
      <w:pPr>
        <w:pStyle w:val="SuperHeading"/>
      </w:pPr>
      <w:r w:rsidRPr="00414639">
        <w:t>SITHCCC102 Prepare simple dishes</w:t>
      </w:r>
    </w:p>
    <w:p w:rsidR="00000000" w:rsidRPr="00414639" w:rsidP="00414639">
      <w:pPr>
        <w:pStyle w:val="Heading1"/>
      </w:pPr>
      <w:bookmarkStart w:id="1" w:name="O_477775"/>
      <w:bookmarkEnd w:id="1"/>
      <w:r w:rsidRPr="00414639">
        <w:t>Modification History</w:t>
      </w:r>
    </w:p>
    <w:p w:rsidR="00000000" w:rsidRPr="00414639" w:rsidP="00414639">
      <w:pPr>
        <w:pStyle w:val="BodyText"/>
      </w:pPr>
      <w:r w:rsidRPr="0041463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218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39" w:rsidP="00414639">
            <w:pPr>
              <w:pStyle w:val="BodyText"/>
            </w:pPr>
            <w:r w:rsidRPr="0041463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39">
            <w:pPr>
              <w:pStyle w:val="BodyText"/>
              <w:rPr>
                <w:lang w:val="en-NZ"/>
              </w:rPr>
            </w:pPr>
            <w:r w:rsidRPr="00414639">
              <w:rPr>
                <w:rStyle w:val="SpecialBold"/>
              </w:rPr>
              <w:t>Comments</w:t>
            </w:r>
          </w:p>
        </w:tc>
      </w:tr>
      <w:tr w:rsidTr="00B218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39">
            <w:pPr>
              <w:pStyle w:val="BodyText"/>
              <w:rPr>
                <w:lang w:val="en-NZ"/>
              </w:rPr>
            </w:pPr>
            <w:r w:rsidRPr="0041463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39" w:rsidP="00414639">
            <w:pPr>
              <w:pStyle w:val="BodyText"/>
            </w:pPr>
            <w:r w:rsidRPr="00414639">
              <w:t>New unit.</w:t>
            </w:r>
          </w:p>
          <w:p w:rsidR="00000000" w:rsidRPr="00414639" w:rsidP="00414639">
            <w:pPr>
              <w:pStyle w:val="BodyText"/>
            </w:pPr>
            <w:r w:rsidRPr="00414639">
              <w:t>Covers content included in SITHCCC001B Organise and prepare food, SITHCCC002A Pre</w:t>
            </w:r>
            <w:r w:rsidRPr="00414639">
              <w:t>sent food and SITHCCC031A Operate a fast food outlet.</w:t>
            </w:r>
          </w:p>
        </w:tc>
      </w:tr>
    </w:tbl>
    <w:p w:rsidR="00000000" w:rsidRPr="00414639" w:rsidP="00414639">
      <w:pPr>
        <w:pStyle w:val="BodyText"/>
      </w:pPr>
    </w:p>
    <w:p w:rsidR="00000000" w:rsidRPr="00414639" w:rsidP="00414639">
      <w:pPr>
        <w:pStyle w:val="AllowPageBreak"/>
      </w:pPr>
    </w:p>
    <w:p w:rsidR="00000000" w:rsidRPr="00414639" w:rsidP="00414639">
      <w:pPr>
        <w:pStyle w:val="Heading1"/>
      </w:pPr>
      <w:bookmarkStart w:id="2" w:name="O_477776"/>
      <w:bookmarkEnd w:id="2"/>
      <w:r w:rsidRPr="00414639">
        <w:t>Unit Descriptor</w:t>
      </w:r>
    </w:p>
    <w:p w:rsidR="00000000" w:rsidRPr="00414639" w:rsidP="00414639">
      <w:pPr>
        <w:pStyle w:val="BodyText"/>
      </w:pPr>
      <w:r w:rsidRPr="00414639">
        <w:t>This unit describes the performance outcomes, skills and knowledge required to prepare and present a limited range of simple menu items following standard recipes. Whi</w:t>
      </w:r>
      <w:r w:rsidRPr="00414639">
        <w:t>le some cooking may be involved, there is no requirement to use the full range of basic cookery methods.</w:t>
      </w:r>
    </w:p>
    <w:p w:rsidR="00000000" w:rsidRPr="00414639" w:rsidP="00414639">
      <w:pPr>
        <w:pStyle w:val="AllowPageBreak"/>
      </w:pPr>
    </w:p>
    <w:p w:rsidR="00000000" w:rsidRPr="00414639" w:rsidP="00414639">
      <w:pPr>
        <w:pStyle w:val="Heading1"/>
      </w:pPr>
      <w:bookmarkStart w:id="3" w:name="O_477777"/>
      <w:bookmarkEnd w:id="3"/>
      <w:r w:rsidRPr="00414639">
        <w:t>Application of the Unit</w:t>
      </w:r>
    </w:p>
    <w:p w:rsidR="00000000" w:rsidRPr="00414639" w:rsidP="00414639">
      <w:pPr>
        <w:pStyle w:val="BodyText"/>
      </w:pPr>
      <w:r w:rsidRPr="00414639">
        <w:t>This unit applies to individuals who require some cooking and food preparation skills, but who are not qualifi</w:t>
      </w:r>
      <w:r w:rsidRPr="00414639">
        <w:t>ed cooks. It may apply to catering outlets such as kiosks, canteens and cafeterias or to organisations where catering forms only a small part of the business operation. Dishes prepared are simple in nature, and may include fast food, take away food and ite</w:t>
      </w:r>
      <w:r w:rsidRPr="00414639">
        <w:t xml:space="preserve">ms that have been prepared off-site and need re-thermalising. </w:t>
      </w:r>
    </w:p>
    <w:p w:rsidR="00000000" w:rsidRPr="00414639" w:rsidP="00414639">
      <w:pPr>
        <w:pStyle w:val="AllowPageBreak"/>
      </w:pPr>
    </w:p>
    <w:p w:rsidR="00000000" w:rsidRPr="00414639" w:rsidP="00414639">
      <w:pPr>
        <w:pStyle w:val="Heading1"/>
      </w:pPr>
      <w:bookmarkStart w:id="4" w:name="O_477778"/>
      <w:bookmarkEnd w:id="4"/>
      <w:r w:rsidRPr="00414639">
        <w:t>Licensing/Regulatory Information</w:t>
      </w:r>
    </w:p>
    <w:p w:rsidR="00000000" w:rsidRPr="00414639" w:rsidP="00414639">
      <w:pPr>
        <w:pStyle w:val="BodyText"/>
      </w:pPr>
      <w:r w:rsidRPr="00414639">
        <w:t>No licensing, legislative, regulatory or certification requirements apply to this unit at the time of endorsement.</w:t>
      </w:r>
    </w:p>
    <w:p w:rsidR="00000000" w:rsidRPr="00414639" w:rsidP="00414639">
      <w:pPr>
        <w:pStyle w:val="AllowPageBreak"/>
      </w:pPr>
    </w:p>
    <w:p w:rsidR="00000000" w:rsidRPr="00414639" w:rsidP="00414639">
      <w:pPr>
        <w:pStyle w:val="Heading1"/>
      </w:pPr>
      <w:bookmarkStart w:id="5" w:name="O_477779"/>
      <w:bookmarkEnd w:id="5"/>
      <w:r w:rsidRPr="00414639">
        <w:t>Pre-Requisi</w:t>
      </w:r>
      <w:r w:rsidRPr="00414639">
        <w:t>tes</w:t>
      </w:r>
    </w:p>
    <w:tbl>
      <w:tblPr>
        <w:tblW w:w="0" w:type="auto"/>
        <w:tblLayout w:type="fixed"/>
        <w:tblCellMar>
          <w:left w:w="62" w:type="dxa"/>
          <w:right w:w="62" w:type="dxa"/>
        </w:tblCellMar>
        <w:tblLook w:val="0000"/>
      </w:tblPr>
      <w:tblGrid>
        <w:gridCol w:w="1710"/>
        <w:gridCol w:w="4869"/>
      </w:tblGrid>
      <w:tr w:rsidTr="00414639">
        <w:tblPrEx>
          <w:tblW w:w="0" w:type="auto"/>
          <w:tblLayout w:type="fixed"/>
          <w:tblCellMar>
            <w:left w:w="62" w:type="dxa"/>
            <w:right w:w="62" w:type="dxa"/>
          </w:tblCellMar>
          <w:tblLook w:val="0000"/>
        </w:tblPrEx>
        <w:tc>
          <w:tcPr>
            <w:tcW w:w="657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639">
            <w:pPr>
              <w:pStyle w:val="BodyText"/>
              <w:rPr>
                <w:lang w:val="en-NZ"/>
              </w:rPr>
            </w:pPr>
            <w:r w:rsidRPr="00414639">
              <w:t>This unit must be assessed after the following prerequisite unit:</w:t>
            </w:r>
          </w:p>
        </w:tc>
      </w:tr>
      <w:tr w:rsidTr="0041463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639">
            <w:pPr>
              <w:pStyle w:val="BodyText"/>
              <w:rPr>
                <w:lang w:val="en-NZ"/>
              </w:rPr>
            </w:pPr>
            <w:r w:rsidRPr="00414639">
              <w:t>SITXFSA101</w:t>
            </w:r>
          </w:p>
        </w:tc>
        <w:tc>
          <w:tcPr>
            <w:tcW w:w="4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639" w:rsidP="00414639">
            <w:pPr>
              <w:pStyle w:val="BodyText"/>
            </w:pPr>
            <w:r w:rsidRPr="00414639">
              <w:t>Use hygienic practices for food safety</w:t>
            </w:r>
          </w:p>
        </w:tc>
      </w:tr>
    </w:tbl>
    <w:p w:rsidR="00000000" w:rsidRPr="00414639" w:rsidP="00414639">
      <w:pPr>
        <w:pStyle w:val="BodyText"/>
      </w:pPr>
    </w:p>
    <w:p w:rsidR="00000000" w:rsidRPr="00414639" w:rsidP="00414639">
      <w:pPr>
        <w:pStyle w:val="AllowPageBreak"/>
      </w:pPr>
    </w:p>
    <w:p w:rsidR="00000000" w:rsidRPr="00414639" w:rsidP="00414639">
      <w:pPr>
        <w:pStyle w:val="Heading1"/>
      </w:pPr>
      <w:bookmarkStart w:id="6" w:name="O_477780"/>
      <w:bookmarkEnd w:id="6"/>
      <w:r w:rsidRPr="00414639">
        <w:t>Employability Skills Information</w:t>
      </w:r>
    </w:p>
    <w:p w:rsidR="00000000" w:rsidRPr="00414639" w:rsidP="00414639">
      <w:pPr>
        <w:pStyle w:val="BodyText"/>
      </w:pPr>
      <w:r w:rsidRPr="00414639">
        <w:t>This unit contains employability skills.</w:t>
      </w:r>
    </w:p>
    <w:p w:rsidR="00000000" w:rsidRPr="00414639" w:rsidP="00414639">
      <w:pPr>
        <w:pStyle w:val="AllowPageBreak"/>
      </w:pPr>
    </w:p>
    <w:p w:rsidR="00000000" w:rsidRPr="00414639" w:rsidP="00414639">
      <w:pPr>
        <w:pStyle w:val="Heading1"/>
      </w:pPr>
      <w:bookmarkStart w:id="7" w:name="O_477781"/>
      <w:bookmarkEnd w:id="7"/>
      <w:r w:rsidRPr="00414639">
        <w:t>Elements and Performance Criteria Pre-Content</w:t>
      </w:r>
    </w:p>
    <w:p w:rsidR="00000000" w:rsidRPr="00414639" w:rsidP="00414639">
      <w:pPr>
        <w:pStyle w:val="Heading1"/>
      </w:pPr>
      <w:bookmarkStart w:id="8" w:name="O_477782"/>
      <w:bookmarkEnd w:id="8"/>
      <w:r w:rsidRPr="00414639">
        <w:t>Elements and Performance Criteria</w:t>
      </w:r>
    </w:p>
    <w:tbl>
      <w:tblPr>
        <w:tblW w:w="0" w:type="auto"/>
        <w:tblCellMar>
          <w:left w:w="62" w:type="dxa"/>
          <w:right w:w="62" w:type="dxa"/>
        </w:tblCellMar>
        <w:tblLook w:val="0000"/>
      </w:tblPr>
      <w:tblGrid>
        <w:gridCol w:w="2817"/>
        <w:gridCol w:w="6379"/>
      </w:tblGrid>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t>Performance criteria describe the performance needed to demonstrate achievement of the element</w:t>
            </w:r>
            <w:r w:rsidRPr="00414639">
              <w:t>. Where bold italicised text is used, further information is detailed in the required skills and knowledge section and the range statement. Assessment of performance is to be consistent with the evidence guide.</w:t>
            </w: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List"/>
              <w:rPr>
                <w:lang w:val="en-NZ"/>
              </w:rPr>
            </w:pPr>
            <w:r w:rsidRPr="00414639">
              <w:t>1.</w:t>
            </w:r>
            <w:r w:rsidRPr="00414639">
              <w:tab/>
              <w:t>Prepare for service.</w:t>
            </w:r>
          </w:p>
        </w:tc>
        <w:tc>
          <w:tcPr>
            <w:tcW w:w="0" w:type="auto"/>
            <w:tcBorders>
              <w:top w:val="nil"/>
              <w:left w:val="nil"/>
              <w:bottom w:val="nil"/>
              <w:right w:val="nil"/>
            </w:tcBorders>
            <w:tcMar>
              <w:top w:w="0" w:type="dxa"/>
              <w:left w:w="62" w:type="dxa"/>
              <w:bottom w:w="0" w:type="dxa"/>
              <w:right w:w="62" w:type="dxa"/>
            </w:tcMar>
          </w:tcPr>
          <w:p w:rsidR="00000000" w:rsidRPr="00414639" w:rsidP="00414639">
            <w:pPr>
              <w:pStyle w:val="List2"/>
            </w:pPr>
            <w:r w:rsidRPr="00414639">
              <w:t>1.1</w:t>
            </w:r>
            <w:r w:rsidRPr="00414639">
              <w:tab/>
            </w:r>
            <w:r w:rsidRPr="00414639">
              <w:t xml:space="preserve">Review menu or product list to determine preparation requirements for </w:t>
            </w:r>
            <w:r w:rsidRPr="00414639">
              <w:rPr>
                <w:rStyle w:val="BoldandItalics"/>
              </w:rPr>
              <w:t>simple dishes</w:t>
            </w:r>
            <w:r w:rsidRPr="00414639">
              <w:t>.</w:t>
            </w:r>
          </w:p>
          <w:p w:rsidR="00000000" w:rsidRPr="00414639" w:rsidP="00414639">
            <w:pPr>
              <w:pStyle w:val="List2"/>
            </w:pPr>
            <w:r w:rsidRPr="00414639">
              <w:t>1.2</w:t>
            </w:r>
            <w:r w:rsidRPr="00414639">
              <w:tab/>
              <w:t>Check quantities and quality of food items and restock where necessary.</w:t>
            </w:r>
          </w:p>
          <w:p w:rsidR="00000000" w:rsidP="00414639">
            <w:pPr>
              <w:pStyle w:val="List2"/>
              <w:rPr>
                <w:lang w:val="en-NZ"/>
              </w:rPr>
            </w:pPr>
            <w:r w:rsidRPr="00414639">
              <w:t>1.3</w:t>
            </w:r>
            <w:r w:rsidRPr="00414639">
              <w:tab/>
              <w:t xml:space="preserve">Complete </w:t>
            </w:r>
            <w:r w:rsidRPr="00414639">
              <w:rPr>
                <w:rStyle w:val="BoldandItalics"/>
              </w:rPr>
              <w:t>food preparation</w:t>
            </w:r>
            <w:r w:rsidRPr="00414639">
              <w:t xml:space="preserve"> prior to service.</w:t>
            </w: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List"/>
              <w:rPr>
                <w:lang w:val="en-NZ"/>
              </w:rPr>
            </w:pPr>
            <w:r w:rsidRPr="00414639">
              <w:t>2.</w:t>
            </w:r>
            <w:r w:rsidRPr="00414639">
              <w:tab/>
              <w:t>Prepare food.</w:t>
            </w:r>
          </w:p>
        </w:tc>
        <w:tc>
          <w:tcPr>
            <w:tcW w:w="0" w:type="auto"/>
            <w:tcBorders>
              <w:top w:val="nil"/>
              <w:left w:val="nil"/>
              <w:bottom w:val="nil"/>
              <w:right w:val="nil"/>
            </w:tcBorders>
            <w:tcMar>
              <w:top w:w="0" w:type="dxa"/>
              <w:left w:w="62" w:type="dxa"/>
              <w:bottom w:w="0" w:type="dxa"/>
              <w:right w:w="62" w:type="dxa"/>
            </w:tcMar>
          </w:tcPr>
          <w:p w:rsidR="00000000" w:rsidRPr="00414639" w:rsidP="00414639">
            <w:pPr>
              <w:pStyle w:val="List2"/>
            </w:pPr>
            <w:r w:rsidRPr="00414639">
              <w:t>2.1</w:t>
            </w:r>
            <w:r w:rsidRPr="00414639">
              <w:tab/>
              <w:t xml:space="preserve">Select and use </w:t>
            </w:r>
            <w:r w:rsidRPr="00414639">
              <w:rPr>
                <w:rStyle w:val="BoldandItalics"/>
              </w:rPr>
              <w:t xml:space="preserve">equipment </w:t>
            </w:r>
            <w:r w:rsidRPr="00414639">
              <w:t>safely and hygienically according to manufacturer instructions.</w:t>
            </w:r>
          </w:p>
          <w:p w:rsidR="00000000" w:rsidRPr="00414639" w:rsidP="00414639">
            <w:pPr>
              <w:pStyle w:val="List2"/>
            </w:pPr>
            <w:r w:rsidRPr="00414639">
              <w:t>2.2</w:t>
            </w:r>
            <w:r w:rsidRPr="00414639">
              <w:tab/>
              <w:t>Use appropriate cookery methods for dishes.</w:t>
            </w:r>
          </w:p>
          <w:p w:rsidR="00000000" w:rsidRPr="00414639" w:rsidP="00414639">
            <w:pPr>
              <w:pStyle w:val="List2"/>
            </w:pPr>
            <w:r w:rsidRPr="00414639">
              <w:t>2.3</w:t>
            </w:r>
            <w:r w:rsidRPr="00414639">
              <w:tab/>
              <w:t>Re-heat pre-prepared foods at correct temperature for required length of time.</w:t>
            </w:r>
          </w:p>
          <w:p w:rsidR="00000000" w:rsidRPr="00414639" w:rsidP="00414639">
            <w:pPr>
              <w:pStyle w:val="List2"/>
            </w:pPr>
            <w:r w:rsidRPr="00414639">
              <w:t>2.4</w:t>
            </w:r>
            <w:r w:rsidRPr="00414639">
              <w:tab/>
              <w:t>Prepare dishes with appropriate speed and timing.</w:t>
            </w:r>
          </w:p>
          <w:p w:rsidR="00000000" w:rsidP="00414639">
            <w:pPr>
              <w:pStyle w:val="List2"/>
              <w:rPr>
                <w:lang w:val="en-NZ"/>
              </w:rPr>
            </w:pPr>
            <w:r w:rsidRPr="00414639">
              <w:t>2.5</w:t>
            </w:r>
            <w:r w:rsidRPr="00414639">
              <w:tab/>
              <w:t>Use</w:t>
            </w:r>
            <w:r w:rsidRPr="00414639">
              <w:t xml:space="preserve"> portion control to maximise profitability and minimise waste.</w:t>
            </w: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List"/>
              <w:rPr>
                <w:lang w:val="en-NZ"/>
              </w:rPr>
            </w:pPr>
            <w:r w:rsidRPr="00414639">
              <w:t>3.</w:t>
            </w:r>
            <w:r w:rsidRPr="00414639">
              <w:tab/>
              <w:t>Present and store food.</w:t>
            </w:r>
          </w:p>
        </w:tc>
        <w:tc>
          <w:tcPr>
            <w:tcW w:w="0" w:type="auto"/>
            <w:tcBorders>
              <w:top w:val="nil"/>
              <w:left w:val="nil"/>
              <w:bottom w:val="nil"/>
              <w:right w:val="nil"/>
            </w:tcBorders>
            <w:tcMar>
              <w:top w:w="0" w:type="dxa"/>
              <w:left w:w="62" w:type="dxa"/>
              <w:bottom w:w="0" w:type="dxa"/>
              <w:right w:w="62" w:type="dxa"/>
            </w:tcMar>
          </w:tcPr>
          <w:p w:rsidR="00000000" w:rsidRPr="00414639" w:rsidP="00414639">
            <w:pPr>
              <w:pStyle w:val="List2"/>
            </w:pPr>
            <w:r w:rsidRPr="00414639">
              <w:t>3.1</w:t>
            </w:r>
            <w:r w:rsidRPr="00414639">
              <w:tab/>
              <w:t>Present food according to organisational guidelines.</w:t>
            </w:r>
          </w:p>
          <w:p w:rsidR="00000000" w:rsidRPr="00414639" w:rsidP="00414639">
            <w:pPr>
              <w:pStyle w:val="List2"/>
            </w:pPr>
            <w:r w:rsidRPr="00414639">
              <w:t>3.2</w:t>
            </w:r>
            <w:r w:rsidRPr="00414639">
              <w:tab/>
              <w:t>Display and store food in appropriate</w:t>
            </w:r>
            <w:r w:rsidRPr="00414639">
              <w:rPr>
                <w:rStyle w:val="BoldandItalics"/>
              </w:rPr>
              <w:t xml:space="preserve"> environmental conditions</w:t>
            </w:r>
            <w:r w:rsidRPr="00414639">
              <w:t>.</w:t>
            </w:r>
          </w:p>
        </w:tc>
      </w:tr>
    </w:tbl>
    <w:p w:rsidR="00000000" w:rsidRPr="00414639" w:rsidP="00414639">
      <w:pPr>
        <w:pStyle w:val="List"/>
      </w:pPr>
    </w:p>
    <w:p w:rsidR="00000000" w:rsidRPr="00414639" w:rsidP="00414639">
      <w:pPr>
        <w:pStyle w:val="AllowPageBreak"/>
      </w:pPr>
    </w:p>
    <w:p w:rsidR="00000000" w:rsidRPr="00414639" w:rsidP="00414639">
      <w:pPr>
        <w:pStyle w:val="Heading1"/>
      </w:pPr>
      <w:bookmarkStart w:id="9" w:name="O_477783"/>
      <w:bookmarkEnd w:id="9"/>
      <w:r w:rsidRPr="00414639">
        <w:t>Required Skills and Knowledge</w:t>
      </w:r>
    </w:p>
    <w:tbl>
      <w:tblPr>
        <w:tblW w:w="0" w:type="auto"/>
        <w:tblCellMar>
          <w:left w:w="62" w:type="dxa"/>
          <w:right w:w="62" w:type="dxa"/>
        </w:tblCellMar>
        <w:tblLook w:val="0000"/>
      </w:tblPr>
      <w:tblGrid>
        <w:gridCol w:w="9196"/>
      </w:tblGrid>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t>This section describes the skills and knowledge required for this unit.</w:t>
            </w: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rPr>
                <w:rStyle w:val="SpecialBold"/>
              </w:rPr>
              <w:t>Required skills</w:t>
            </w: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639" w:rsidP="00414639">
            <w:pPr>
              <w:pStyle w:val="ListBullet"/>
            </w:pPr>
            <w:r w:rsidRPr="00414639">
              <w:t>communication skills to:</w:t>
            </w:r>
          </w:p>
          <w:p w:rsidR="00000000" w:rsidRPr="00414639" w:rsidP="00414639">
            <w:pPr>
              <w:pStyle w:val="ListBullet2"/>
            </w:pPr>
            <w:r w:rsidRPr="00414639">
              <w:t>interact with customers in a polite and friendly manner</w:t>
            </w:r>
          </w:p>
          <w:p w:rsidR="00000000" w:rsidRPr="00414639" w:rsidP="00414639">
            <w:pPr>
              <w:pStyle w:val="ListBullet2"/>
            </w:pPr>
            <w:r w:rsidRPr="00414639">
              <w:t>provide clear and accurate information</w:t>
            </w:r>
          </w:p>
          <w:p w:rsidR="00000000" w:rsidRPr="00414639" w:rsidP="00414639">
            <w:pPr>
              <w:pStyle w:val="ListBullet"/>
            </w:pPr>
            <w:r w:rsidRPr="00414639">
              <w:t>literacy skills to:</w:t>
            </w:r>
          </w:p>
          <w:p w:rsidR="00000000" w:rsidRPr="00414639" w:rsidP="00414639">
            <w:pPr>
              <w:pStyle w:val="ListBullet2"/>
            </w:pPr>
            <w:r w:rsidRPr="00414639">
              <w:t>interpret instructions, menus and recipes</w:t>
            </w:r>
          </w:p>
          <w:p w:rsidR="00000000" w:rsidRPr="00414639" w:rsidP="00414639">
            <w:pPr>
              <w:pStyle w:val="ListBullet2"/>
            </w:pPr>
            <w:r w:rsidRPr="00414639">
              <w:t xml:space="preserve">write orders </w:t>
            </w:r>
          </w:p>
          <w:p w:rsidR="00000000" w:rsidRPr="00414639" w:rsidP="00414639">
            <w:pPr>
              <w:pStyle w:val="ListBullet"/>
            </w:pPr>
            <w:r w:rsidRPr="00414639">
              <w:t xml:space="preserve">numeracy skills to: </w:t>
            </w:r>
          </w:p>
          <w:p w:rsidR="00000000" w:rsidRPr="00414639" w:rsidP="00414639">
            <w:pPr>
              <w:pStyle w:val="ListBullet2"/>
            </w:pPr>
            <w:r w:rsidRPr="00414639">
              <w:t xml:space="preserve">weigh and measure ingredients </w:t>
            </w:r>
          </w:p>
          <w:p w:rsidR="00000000" w:rsidRPr="00414639" w:rsidP="00414639">
            <w:pPr>
              <w:pStyle w:val="ListBullet2"/>
            </w:pPr>
            <w:r w:rsidRPr="00414639">
              <w:t>determine cooking times and temperatures</w:t>
            </w:r>
          </w:p>
          <w:p w:rsidR="00000000" w:rsidRPr="00414639" w:rsidP="00414639">
            <w:pPr>
              <w:pStyle w:val="ListBullet"/>
            </w:pPr>
            <w:r w:rsidRPr="00414639">
              <w:t>planning and organising skills to efficiently sequence the stages of food preparati</w:t>
            </w:r>
            <w:r w:rsidRPr="00414639">
              <w:t>on</w:t>
            </w:r>
          </w:p>
          <w:p w:rsidR="00000000" w:rsidRPr="00414639" w:rsidP="00414639">
            <w:pPr>
              <w:pStyle w:val="ListBullet"/>
            </w:pPr>
            <w:r w:rsidRPr="00414639">
              <w:t>problem-solving skills to adjust preparation and cooking to meet work requirements</w:t>
            </w:r>
          </w:p>
          <w:p w:rsidR="00000000" w:rsidRPr="00414639" w:rsidP="00414639">
            <w:pPr>
              <w:pStyle w:val="ListBullet"/>
            </w:pPr>
            <w:r w:rsidRPr="00414639">
              <w:t xml:space="preserve">self-management skills to manage own speed and timing </w:t>
            </w:r>
          </w:p>
          <w:p w:rsidR="00000000" w:rsidP="00414639">
            <w:pPr>
              <w:pStyle w:val="ListBullet"/>
              <w:rPr>
                <w:lang w:val="en-NZ"/>
              </w:rPr>
            </w:pPr>
            <w:r w:rsidRPr="00414639">
              <w:t>technology skills to use food preparation and cooking equipment.</w:t>
            </w: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rPr>
                <w:rStyle w:val="SpecialBold"/>
              </w:rPr>
              <w:t>Required knowledge</w:t>
            </w: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639" w:rsidP="00414639">
            <w:pPr>
              <w:pStyle w:val="ListBullet"/>
            </w:pPr>
            <w:r w:rsidRPr="00414639">
              <w:t>characteristics of a range of simple dishes</w:t>
            </w:r>
          </w:p>
          <w:p w:rsidR="00000000" w:rsidRPr="00414639" w:rsidP="00414639">
            <w:pPr>
              <w:pStyle w:val="ListBullet"/>
            </w:pPr>
            <w:r w:rsidRPr="00414639">
              <w:t>basic cookery methods for simple dishes, including:</w:t>
            </w:r>
          </w:p>
          <w:p w:rsidR="00000000" w:rsidRPr="00414639" w:rsidP="00414639">
            <w:pPr>
              <w:pStyle w:val="ListBullet2"/>
            </w:pPr>
            <w:r w:rsidRPr="00414639">
              <w:t>boiling</w:t>
            </w:r>
          </w:p>
          <w:p w:rsidR="00000000" w:rsidRPr="00414639" w:rsidP="00414639">
            <w:pPr>
              <w:pStyle w:val="ListBullet2"/>
            </w:pPr>
            <w:r w:rsidRPr="00414639">
              <w:t>barbecuing</w:t>
            </w:r>
          </w:p>
          <w:p w:rsidR="00000000" w:rsidRPr="00414639" w:rsidP="00414639">
            <w:pPr>
              <w:pStyle w:val="ListBullet2"/>
            </w:pPr>
            <w:r w:rsidRPr="00414639">
              <w:t>frying:</w:t>
            </w:r>
          </w:p>
          <w:p w:rsidR="00000000" w:rsidRPr="00414639" w:rsidP="00414639">
            <w:pPr>
              <w:pStyle w:val="ListBullet3"/>
            </w:pPr>
            <w:r w:rsidRPr="00414639">
              <w:t>deep</w:t>
            </w:r>
          </w:p>
          <w:p w:rsidR="00000000" w:rsidRPr="00414639" w:rsidP="00414639">
            <w:pPr>
              <w:pStyle w:val="ListBullet3"/>
            </w:pPr>
            <w:r w:rsidRPr="00414639">
              <w:t>shallow</w:t>
            </w:r>
          </w:p>
          <w:p w:rsidR="00000000" w:rsidRPr="00414639" w:rsidP="00414639">
            <w:pPr>
              <w:pStyle w:val="ListBullet2"/>
            </w:pPr>
            <w:r w:rsidRPr="00414639">
              <w:t>grilling</w:t>
            </w:r>
          </w:p>
          <w:p w:rsidR="00000000" w:rsidRPr="00414639" w:rsidP="00414639">
            <w:pPr>
              <w:pStyle w:val="ListBullet2"/>
            </w:pPr>
            <w:r w:rsidRPr="00414639">
              <w:t>microwaving</w:t>
            </w:r>
          </w:p>
          <w:p w:rsidR="00000000" w:rsidRPr="00414639" w:rsidP="00414639">
            <w:pPr>
              <w:pStyle w:val="ListBullet2"/>
            </w:pPr>
            <w:r w:rsidRPr="00414639">
              <w:t xml:space="preserve">reheating </w:t>
            </w:r>
          </w:p>
          <w:p w:rsidR="00000000" w:rsidRPr="00414639" w:rsidP="00414639">
            <w:pPr>
              <w:pStyle w:val="ListBullet2"/>
            </w:pPr>
            <w:r w:rsidRPr="00414639">
              <w:t>roasting</w:t>
            </w:r>
          </w:p>
          <w:p w:rsidR="00000000" w:rsidRPr="00414639" w:rsidP="00414639">
            <w:pPr>
              <w:pStyle w:val="ListBullet"/>
            </w:pPr>
            <w:r w:rsidRPr="00414639">
              <w:t>presentation methods for different types of food</w:t>
            </w:r>
          </w:p>
          <w:p w:rsidR="00000000" w:rsidRPr="00414639" w:rsidP="00414639">
            <w:pPr>
              <w:pStyle w:val="ListBullet"/>
            </w:pPr>
            <w:r w:rsidRPr="00414639">
              <w:t>equipment used to produce simple dishes:</w:t>
            </w:r>
          </w:p>
          <w:p w:rsidR="00000000" w:rsidRPr="00414639" w:rsidP="00414639">
            <w:pPr>
              <w:pStyle w:val="ListBullet2"/>
            </w:pPr>
            <w:r w:rsidRPr="00414639">
              <w:t>essential features and functions</w:t>
            </w:r>
          </w:p>
          <w:p w:rsidR="00000000" w:rsidRPr="00414639" w:rsidP="00414639">
            <w:pPr>
              <w:pStyle w:val="ListBullet2"/>
            </w:pPr>
            <w:r w:rsidRPr="00414639">
              <w:t>safe operational practices</w:t>
            </w:r>
          </w:p>
          <w:p w:rsidR="00000000" w:rsidRPr="00414639" w:rsidP="00414639">
            <w:pPr>
              <w:pStyle w:val="ListBullet"/>
            </w:pPr>
            <w:r w:rsidRPr="00414639">
              <w:t>storage of ingredients and simple dishes:</w:t>
            </w:r>
          </w:p>
          <w:p w:rsidR="00000000" w:rsidRPr="00414639" w:rsidP="00414639">
            <w:pPr>
              <w:pStyle w:val="ListBullet2"/>
            </w:pPr>
            <w:r w:rsidRPr="00414639">
              <w:t>correct environmental conditions to ensure food safety</w:t>
            </w:r>
          </w:p>
          <w:p w:rsidR="00000000" w:rsidRPr="00414639" w:rsidP="00414639">
            <w:pPr>
              <w:pStyle w:val="ListBullet2"/>
            </w:pPr>
            <w:r w:rsidRPr="00414639">
              <w:t>appropriate methods to optimise shelf life.</w:t>
            </w:r>
          </w:p>
        </w:tc>
      </w:tr>
    </w:tbl>
    <w:p w:rsidR="00000000" w:rsidRPr="00414639" w:rsidP="00414639">
      <w:pPr>
        <w:pStyle w:val="BodyText"/>
      </w:pPr>
    </w:p>
    <w:p w:rsidR="00000000" w:rsidRPr="00414639" w:rsidP="00414639">
      <w:pPr>
        <w:pStyle w:val="AllowPageBreak"/>
      </w:pPr>
    </w:p>
    <w:p w:rsidR="00000000" w:rsidRPr="00414639" w:rsidP="00414639">
      <w:pPr>
        <w:pStyle w:val="Heading1"/>
      </w:pPr>
      <w:bookmarkStart w:id="10" w:name="O_477784"/>
      <w:bookmarkEnd w:id="10"/>
      <w:r w:rsidRPr="00414639">
        <w:t>Evidence Guide</w:t>
      </w:r>
    </w:p>
    <w:tbl>
      <w:tblPr>
        <w:tblW w:w="0" w:type="auto"/>
        <w:tblCellMar>
          <w:left w:w="62" w:type="dxa"/>
          <w:right w:w="62" w:type="dxa"/>
        </w:tblCellMar>
        <w:tblLook w:val="0000"/>
      </w:tblPr>
      <w:tblGrid>
        <w:gridCol w:w="2468"/>
        <w:gridCol w:w="6728"/>
      </w:tblGrid>
      <w:tr w:rsidTr="00B218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t>The evidence guide provides advice on assessment and must be read in conjunction with the performance criteria, required skills and knowledge, range statement and the Assessment Guidelines for the Training Package.</w:t>
            </w:r>
          </w:p>
        </w:tc>
      </w:tr>
      <w:tr w:rsidTr="00B218A0">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rPr>
                <w:rStyle w:val="SpecialBold"/>
              </w:rPr>
              <w:t>Overview of asse</w:t>
            </w:r>
            <w:r w:rsidRPr="00414639">
              <w:rPr>
                <w:rStyle w:val="SpecialBold"/>
              </w:rPr>
              <w:t>ssment</w:t>
            </w:r>
          </w:p>
        </w:tc>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14639" w:rsidP="00414639">
            <w:pPr>
              <w:pStyle w:val="BodyText"/>
            </w:pPr>
            <w:r w:rsidRPr="00414639">
              <w:t>Evidence of the ability to:</w:t>
            </w:r>
          </w:p>
          <w:p w:rsidR="00000000" w:rsidRPr="00414639" w:rsidP="00414639">
            <w:pPr>
              <w:pStyle w:val="ListBullet"/>
            </w:pPr>
            <w:r w:rsidRPr="00414639">
              <w:t>prepare a variety of simple dishes within commercial time constraints to meet multiple and diverse customer requests</w:t>
            </w:r>
          </w:p>
          <w:p w:rsidR="00000000" w:rsidRPr="00414639" w:rsidP="00414639">
            <w:pPr>
              <w:pStyle w:val="ListBullet"/>
            </w:pPr>
            <w:r w:rsidRPr="00414639">
              <w:t>integrate knowledge of:</w:t>
            </w:r>
          </w:p>
          <w:p w:rsidR="00000000" w:rsidRPr="00414639" w:rsidP="00414639">
            <w:pPr>
              <w:pStyle w:val="BodyText"/>
            </w:pPr>
            <w:r w:rsidRPr="00414639">
              <w:t>preparation methods for simple dishes</w:t>
            </w:r>
          </w:p>
          <w:p w:rsidR="00000000" w:rsidRPr="00414639" w:rsidP="00414639">
            <w:pPr>
              <w:pStyle w:val="ListBullet2"/>
            </w:pPr>
            <w:r w:rsidRPr="00414639">
              <w:t>essential features and functions of food preparation equipment</w:t>
            </w:r>
          </w:p>
          <w:p w:rsidR="00000000" w:rsidP="00414639">
            <w:pPr>
              <w:pStyle w:val="ListBullet2"/>
              <w:rPr>
                <w:lang w:val="en-NZ"/>
              </w:rPr>
            </w:pPr>
            <w:r w:rsidRPr="00414639">
              <w:t>food safety practices.</w:t>
            </w:r>
          </w:p>
        </w:tc>
      </w:tr>
      <w:tr w:rsidTr="00B218A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14639" w:rsidP="00414639">
            <w:pPr>
              <w:pStyle w:val="BodyText"/>
            </w:pPr>
            <w:r w:rsidRPr="00414639">
              <w:t>Assessment must ensure use of:</w:t>
            </w:r>
          </w:p>
          <w:p w:rsidR="00000000" w:rsidRPr="00414639" w:rsidP="00414639">
            <w:pPr>
              <w:pStyle w:val="BodyText"/>
            </w:pPr>
            <w:r w:rsidRPr="00414639">
              <w:t>an operational food preparation area with the fixtures, large and small equipment defined in the Assessment Guidelines; this can be a:</w:t>
            </w:r>
          </w:p>
          <w:p w:rsidR="00000000" w:rsidRPr="00414639" w:rsidP="00414639">
            <w:pPr>
              <w:pStyle w:val="ListBullet2"/>
            </w:pPr>
            <w:r w:rsidRPr="00414639">
              <w:t>real industry workplace</w:t>
            </w:r>
          </w:p>
          <w:p w:rsidR="00000000" w:rsidRPr="00414639" w:rsidP="00414639">
            <w:pPr>
              <w:pStyle w:val="ListBullet2"/>
            </w:pPr>
            <w:r w:rsidRPr="00414639">
              <w:t>simulated industry environment such as a training kitchen servicing customers</w:t>
            </w:r>
          </w:p>
          <w:p w:rsidR="00000000" w:rsidRPr="00414639" w:rsidP="00414639">
            <w:pPr>
              <w:pStyle w:val="ListBullet"/>
            </w:pPr>
            <w:r w:rsidRPr="00414639">
              <w:t>industry-realisti</w:t>
            </w:r>
            <w:r w:rsidRPr="00414639">
              <w:t xml:space="preserve">c ratios of staff to customers </w:t>
            </w:r>
          </w:p>
          <w:p w:rsidR="00000000" w:rsidRPr="00414639" w:rsidP="00414639">
            <w:pPr>
              <w:pStyle w:val="ListBullet"/>
            </w:pPr>
            <w:r w:rsidRPr="00414639">
              <w:t>food preparation lists and standard recipes</w:t>
            </w:r>
          </w:p>
          <w:p w:rsidR="00000000" w:rsidP="00414639">
            <w:pPr>
              <w:pStyle w:val="ListBullet"/>
              <w:rPr>
                <w:lang w:val="en-NZ"/>
              </w:rPr>
            </w:pPr>
            <w:r w:rsidRPr="00414639">
              <w:t>a variety of commercial ingredients.</w:t>
            </w: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14639" w:rsidP="00414639">
            <w:pPr>
              <w:pStyle w:val="BodyText"/>
            </w:pPr>
            <w:r w:rsidRPr="00414639">
              <w:t xml:space="preserve">A range of assessment methods should be used to assess practical skills and knowledge. The following examples are appropriate for this unit: </w:t>
            </w:r>
          </w:p>
          <w:p w:rsidR="00000000" w:rsidRPr="00414639" w:rsidP="00414639">
            <w:pPr>
              <w:pStyle w:val="ListBullet"/>
            </w:pPr>
            <w:r w:rsidRPr="00414639">
              <w:t>direct observation of the individual preparing and serving simple dishes</w:t>
            </w:r>
          </w:p>
          <w:p w:rsidR="00000000" w:rsidRPr="00414639" w:rsidP="00414639">
            <w:pPr>
              <w:pStyle w:val="ListBullet"/>
            </w:pPr>
            <w:r w:rsidRPr="00414639">
              <w:t>evaluation of the taste of food produced</w:t>
            </w:r>
            <w:r w:rsidRPr="00414639">
              <w:t xml:space="preserve"> by the individual</w:t>
            </w:r>
          </w:p>
          <w:p w:rsidR="00000000" w:rsidRPr="00414639" w:rsidP="00414639">
            <w:pPr>
              <w:pStyle w:val="ListBullet"/>
            </w:pPr>
            <w:r w:rsidRPr="00414639">
              <w:t>written or oral questioning to assess knowledge of the product characteristics of a range of simple dishes, equipment, cookery methods and</w:t>
            </w:r>
          </w:p>
          <w:p w:rsidR="00000000" w:rsidRPr="00414639" w:rsidP="00414639">
            <w:pPr>
              <w:pStyle w:val="ListBullet"/>
            </w:pPr>
            <w:r w:rsidRPr="00414639">
              <w:t>appropriate environmental storage conditions</w:t>
            </w:r>
          </w:p>
          <w:p w:rsidR="00000000" w:rsidP="00414639">
            <w:pPr>
              <w:pStyle w:val="ListBullet"/>
              <w:rPr>
                <w:lang w:val="en-NZ"/>
              </w:rPr>
            </w:pPr>
            <w:r w:rsidRPr="00414639">
              <w:t>review of portfolios of evidence and third</w:t>
            </w:r>
            <w:r w:rsidRPr="00414639">
              <w:noBreakHyphen/>
              <w:t>party work</w:t>
            </w:r>
            <w:r w:rsidRPr="00414639">
              <w:t>place reports of on</w:t>
            </w:r>
            <w:r w:rsidRPr="00414639">
              <w:noBreakHyphen/>
              <w:t>the</w:t>
            </w:r>
            <w:r w:rsidRPr="00414639">
              <w:noBreakHyphen/>
              <w:t>job performance by the individual.</w:t>
            </w: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14639" w:rsidP="00414639">
            <w:pPr>
              <w:pStyle w:val="BodyText"/>
            </w:pPr>
            <w:r w:rsidRPr="00414639">
              <w:t xml:space="preserve">The assessor should design integrated assessment activities to holistically assess this unit with other units relevant to the industry sector, </w:t>
            </w:r>
            <w:r w:rsidRPr="00414639">
              <w:t>workplace and job role, for example:</w:t>
            </w:r>
          </w:p>
          <w:p w:rsidR="00000000" w:rsidRPr="00414639" w:rsidP="00414639">
            <w:pPr>
              <w:pStyle w:val="ListBullet"/>
            </w:pPr>
            <w:r w:rsidRPr="00414639">
              <w:t>SITHCCC101 Use food preparation equipment</w:t>
            </w:r>
          </w:p>
          <w:p w:rsidR="00000000" w:rsidRPr="00414639" w:rsidP="00414639">
            <w:pPr>
              <w:pStyle w:val="ListBullet"/>
            </w:pPr>
            <w:r w:rsidRPr="00414639">
              <w:t>SITHCCC206 Rethermalise chilled and frozen foods.</w:t>
            </w:r>
          </w:p>
        </w:tc>
      </w:tr>
    </w:tbl>
    <w:p w:rsidR="00000000" w:rsidRPr="00414639" w:rsidP="00414639">
      <w:pPr>
        <w:pStyle w:val="BodyText"/>
      </w:pPr>
    </w:p>
    <w:p w:rsidR="00000000" w:rsidRPr="00414639" w:rsidP="00414639">
      <w:pPr>
        <w:pStyle w:val="AllowPageBreak"/>
      </w:pPr>
    </w:p>
    <w:p w:rsidR="00000000" w:rsidRPr="00414639" w:rsidP="00414639">
      <w:pPr>
        <w:pStyle w:val="Heading1"/>
      </w:pPr>
      <w:bookmarkStart w:id="11" w:name="O_477785"/>
      <w:bookmarkEnd w:id="11"/>
      <w:r w:rsidRPr="00414639">
        <w:t>Range Statement</w:t>
      </w:r>
    </w:p>
    <w:tbl>
      <w:tblPr>
        <w:tblW w:w="0" w:type="auto"/>
        <w:tblCellMar>
          <w:left w:w="62" w:type="dxa"/>
          <w:right w:w="62" w:type="dxa"/>
        </w:tblCellMar>
        <w:tblLook w:val="0000"/>
      </w:tblPr>
      <w:tblGrid>
        <w:gridCol w:w="2566"/>
        <w:gridCol w:w="6630"/>
      </w:tblGrid>
      <w:tr w:rsidTr="00B218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t>The range statement relates to the unit of competency as a whole. It allows for different w</w:t>
            </w:r>
            <w:r w:rsidRPr="00414639">
              <w:t xml:space="preserve">ork environments and situations that may affect performance. Bold italicised wording, if used in the performance criteria, is detailed below. Essential operating conditions that may be present with training and assessment (depending on the work situation, </w:t>
            </w:r>
            <w:r w:rsidRPr="00414639">
              <w:t>needs of the candidate, accessibility of the item, and local industry and regional contexts) may also be included.</w:t>
            </w:r>
          </w:p>
        </w:tc>
      </w:tr>
      <w:tr w:rsidTr="00B218A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rPr>
                <w:rStyle w:val="BoldandItalics"/>
              </w:rPr>
              <w:t>Simple dishes</w:t>
            </w:r>
            <w:r w:rsidRPr="004146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4639" w:rsidP="00414639">
            <w:pPr>
              <w:pStyle w:val="ListBullet"/>
            </w:pPr>
            <w:r w:rsidRPr="00414639">
              <w:t>dishes prepared off-site and re-thermalised</w:t>
            </w:r>
          </w:p>
          <w:p w:rsidR="00000000" w:rsidRPr="00414639" w:rsidP="00414639">
            <w:pPr>
              <w:pStyle w:val="ListBullet"/>
            </w:pPr>
            <w:r w:rsidRPr="00414639">
              <w:t>dishes containing a small number of ingredients</w:t>
            </w:r>
          </w:p>
          <w:p w:rsidR="00000000" w:rsidRPr="00414639" w:rsidP="00414639">
            <w:pPr>
              <w:pStyle w:val="ListBullet"/>
            </w:pPr>
            <w:r w:rsidRPr="00414639">
              <w:t>dishes that require singular or limited cooking and preparation techniques:</w:t>
            </w:r>
          </w:p>
          <w:p w:rsidR="00000000" w:rsidRPr="00414639" w:rsidP="00414639">
            <w:pPr>
              <w:pStyle w:val="ListBullet2"/>
            </w:pPr>
            <w:r w:rsidRPr="00414639">
              <w:t>finger food</w:t>
            </w:r>
          </w:p>
          <w:p w:rsidR="00000000" w:rsidRPr="00414639" w:rsidP="00414639">
            <w:pPr>
              <w:pStyle w:val="ListBullet2"/>
            </w:pPr>
            <w:r w:rsidRPr="00414639">
              <w:t>fish and chips</w:t>
            </w:r>
          </w:p>
          <w:p w:rsidR="00000000" w:rsidRPr="00414639" w:rsidP="00414639">
            <w:pPr>
              <w:pStyle w:val="ListBullet2"/>
            </w:pPr>
            <w:r w:rsidRPr="00414639">
              <w:t>fried chicken</w:t>
            </w:r>
          </w:p>
          <w:p w:rsidR="00000000" w:rsidRPr="00414639" w:rsidP="00414639">
            <w:pPr>
              <w:pStyle w:val="ListBullet2"/>
            </w:pPr>
            <w:r w:rsidRPr="00414639">
              <w:t>hamburgers</w:t>
            </w:r>
          </w:p>
          <w:p w:rsidR="00000000" w:rsidRPr="00414639" w:rsidP="00414639">
            <w:pPr>
              <w:pStyle w:val="ListBullet2"/>
            </w:pPr>
            <w:r w:rsidRPr="00414639">
              <w:t>hot dogs</w:t>
            </w:r>
          </w:p>
          <w:p w:rsidR="00000000" w:rsidRPr="00414639" w:rsidP="00414639">
            <w:pPr>
              <w:pStyle w:val="ListBullet2"/>
            </w:pPr>
            <w:r w:rsidRPr="00414639">
              <w:t>kebabs</w:t>
            </w:r>
          </w:p>
          <w:p w:rsidR="00000000" w:rsidRPr="00414639" w:rsidP="00414639">
            <w:pPr>
              <w:pStyle w:val="ListBullet2"/>
            </w:pPr>
            <w:r w:rsidRPr="00414639">
              <w:t xml:space="preserve">noodles </w:t>
            </w:r>
          </w:p>
          <w:p w:rsidR="00000000" w:rsidRPr="00414639" w:rsidP="00414639">
            <w:pPr>
              <w:pStyle w:val="ListBullet2"/>
            </w:pPr>
            <w:r w:rsidRPr="00414639">
              <w:t>pasta</w:t>
            </w:r>
          </w:p>
          <w:p w:rsidR="00000000" w:rsidRPr="00414639" w:rsidP="00414639">
            <w:pPr>
              <w:pStyle w:val="ListBullet2"/>
            </w:pPr>
            <w:r w:rsidRPr="00414639">
              <w:t>pies</w:t>
            </w:r>
          </w:p>
          <w:p w:rsidR="00000000" w:rsidRPr="00414639" w:rsidP="00414639">
            <w:pPr>
              <w:pStyle w:val="ListBullet2"/>
            </w:pPr>
            <w:r w:rsidRPr="00414639">
              <w:t>pizza</w:t>
            </w:r>
          </w:p>
          <w:p w:rsidR="00000000" w:rsidRPr="00414639" w:rsidP="00414639">
            <w:pPr>
              <w:pStyle w:val="ListBullet2"/>
            </w:pPr>
            <w:r w:rsidRPr="00414639">
              <w:t>pre</w:t>
            </w:r>
            <w:r w:rsidRPr="00414639">
              <w:noBreakHyphen/>
              <w:t>prepared soups</w:t>
            </w:r>
          </w:p>
          <w:p w:rsidR="00000000" w:rsidRPr="00414639" w:rsidP="00414639">
            <w:pPr>
              <w:pStyle w:val="ListBullet2"/>
            </w:pPr>
            <w:r w:rsidRPr="00414639">
              <w:t>salads</w:t>
            </w:r>
          </w:p>
          <w:p w:rsidR="00000000" w:rsidP="00414639">
            <w:pPr>
              <w:pStyle w:val="ListBullet2"/>
              <w:rPr>
                <w:lang w:val="en-NZ"/>
              </w:rPr>
            </w:pPr>
            <w:r w:rsidRPr="00414639">
              <w:t>sandwiches.</w:t>
            </w: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rPr>
                <w:rStyle w:val="BoldandItalics"/>
              </w:rPr>
              <w:t>Food preparation</w:t>
            </w:r>
            <w:r w:rsidRPr="004146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4639" w:rsidP="00414639">
            <w:pPr>
              <w:pStyle w:val="ListBullet"/>
            </w:pPr>
            <w:r w:rsidRPr="00414639">
              <w:t>displaying food items</w:t>
            </w:r>
          </w:p>
          <w:p w:rsidR="00000000" w:rsidRPr="00414639" w:rsidP="00414639">
            <w:pPr>
              <w:pStyle w:val="ListBullet"/>
            </w:pPr>
            <w:r w:rsidRPr="00414639">
              <w:t>handling pre-prepared items:</w:t>
            </w:r>
          </w:p>
          <w:p w:rsidR="00000000" w:rsidRPr="00414639" w:rsidP="00414639">
            <w:pPr>
              <w:pStyle w:val="ListBullet2"/>
            </w:pPr>
            <w:r w:rsidRPr="00414639">
              <w:t xml:space="preserve">reconstituting </w:t>
            </w:r>
          </w:p>
          <w:p w:rsidR="00000000" w:rsidRPr="00414639" w:rsidP="00414639">
            <w:pPr>
              <w:pStyle w:val="ListBullet2"/>
            </w:pPr>
            <w:r w:rsidRPr="00414639">
              <w:t>thawing</w:t>
            </w:r>
          </w:p>
          <w:p w:rsidR="00000000" w:rsidRPr="00414639" w:rsidP="00414639">
            <w:pPr>
              <w:pStyle w:val="ListBullet2"/>
            </w:pPr>
            <w:r w:rsidRPr="00414639">
              <w:t>rethermalising</w:t>
            </w:r>
          </w:p>
          <w:p w:rsidR="00000000" w:rsidRPr="00414639" w:rsidP="00414639">
            <w:pPr>
              <w:pStyle w:val="ListBullet"/>
            </w:pPr>
            <w:r w:rsidRPr="00414639">
              <w:t>making:</w:t>
            </w:r>
          </w:p>
          <w:p w:rsidR="00000000" w:rsidRPr="00414639" w:rsidP="00414639">
            <w:pPr>
              <w:pStyle w:val="ListBullet2"/>
            </w:pPr>
            <w:r w:rsidRPr="00414639">
              <w:t>batters</w:t>
            </w:r>
          </w:p>
          <w:p w:rsidR="00000000" w:rsidRPr="00414639" w:rsidP="00414639">
            <w:pPr>
              <w:pStyle w:val="ListBullet2"/>
            </w:pPr>
            <w:r w:rsidRPr="00414639">
              <w:t>coatings</w:t>
            </w:r>
          </w:p>
          <w:p w:rsidR="00000000" w:rsidRPr="00414639" w:rsidP="00414639">
            <w:pPr>
              <w:pStyle w:val="ListBullet2"/>
            </w:pPr>
            <w:r w:rsidRPr="00414639">
              <w:t>garnishes</w:t>
            </w:r>
          </w:p>
          <w:p w:rsidR="00000000" w:rsidRPr="00414639" w:rsidP="00414639">
            <w:pPr>
              <w:pStyle w:val="ListBullet2"/>
            </w:pPr>
            <w:r w:rsidRPr="00414639">
              <w:t>salads</w:t>
            </w:r>
          </w:p>
          <w:p w:rsidR="00000000" w:rsidRPr="00414639" w:rsidP="00414639">
            <w:pPr>
              <w:pStyle w:val="ListBullet2"/>
            </w:pPr>
            <w:r w:rsidRPr="00414639">
              <w:t>sandwiches</w:t>
            </w:r>
          </w:p>
          <w:p w:rsidR="00000000" w:rsidRPr="00414639" w:rsidP="00414639">
            <w:pPr>
              <w:pStyle w:val="ListBullet"/>
            </w:pPr>
            <w:r w:rsidRPr="00414639">
              <w:t>preparing raw food:</w:t>
            </w:r>
          </w:p>
          <w:p w:rsidR="00000000" w:rsidRPr="00414639" w:rsidP="00414639">
            <w:pPr>
              <w:pStyle w:val="ListBullet2"/>
            </w:pPr>
            <w:r w:rsidRPr="00414639">
              <w:t>cleaning</w:t>
            </w:r>
          </w:p>
          <w:p w:rsidR="00000000" w:rsidRPr="00414639" w:rsidP="00414639">
            <w:pPr>
              <w:pStyle w:val="ListBullet2"/>
            </w:pPr>
            <w:r w:rsidRPr="00414639">
              <w:t>peeling</w:t>
            </w:r>
          </w:p>
          <w:p w:rsidR="00000000" w:rsidP="00414639">
            <w:pPr>
              <w:pStyle w:val="ListBullet2"/>
              <w:rPr>
                <w:lang w:val="en-NZ"/>
              </w:rPr>
            </w:pPr>
            <w:r w:rsidRPr="00414639">
              <w:t>slicing.</w:t>
            </w:r>
          </w:p>
        </w:tc>
      </w:tr>
      <w:tr w:rsidTr="00B218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rPr>
                <w:rStyle w:val="BoldandItalics"/>
              </w:rPr>
              <w:t xml:space="preserve">Equipment </w:t>
            </w:r>
            <w:r w:rsidRPr="00414639">
              <w:t>may include:</w:t>
            </w:r>
          </w:p>
        </w:tc>
        <w:tc>
          <w:tcPr>
            <w:tcW w:w="0" w:type="auto"/>
            <w:tcBorders>
              <w:top w:val="nil"/>
              <w:left w:val="nil"/>
              <w:bottom w:val="nil"/>
              <w:right w:val="nil"/>
            </w:tcBorders>
            <w:tcMar>
              <w:top w:w="0" w:type="dxa"/>
              <w:left w:w="62" w:type="dxa"/>
              <w:bottom w:w="0" w:type="dxa"/>
              <w:right w:w="62" w:type="dxa"/>
            </w:tcMar>
          </w:tcPr>
          <w:p w:rsidR="00000000" w:rsidRPr="00414639" w:rsidP="00414639">
            <w:pPr>
              <w:pStyle w:val="ListBullet"/>
            </w:pPr>
            <w:r w:rsidRPr="00414639">
              <w:t>bains marie</w:t>
            </w:r>
          </w:p>
          <w:p w:rsidR="00000000" w:rsidRPr="00414639" w:rsidP="00414639">
            <w:pPr>
              <w:pStyle w:val="ListBullet"/>
            </w:pPr>
            <w:r w:rsidRPr="00414639">
              <w:t>blenders</w:t>
            </w:r>
          </w:p>
          <w:p w:rsidR="00000000" w:rsidRPr="00414639" w:rsidP="00414639">
            <w:pPr>
              <w:pStyle w:val="ListBullet"/>
            </w:pPr>
            <w:r w:rsidRPr="00414639">
              <w:t>cooking ranges:</w:t>
            </w:r>
          </w:p>
          <w:p w:rsidR="00000000" w:rsidRPr="00414639" w:rsidP="00414639">
            <w:pPr>
              <w:pStyle w:val="ListBullet2"/>
            </w:pPr>
            <w:r w:rsidRPr="00414639">
              <w:t>electric</w:t>
            </w:r>
          </w:p>
          <w:p w:rsidR="00000000" w:rsidRPr="00414639" w:rsidP="00414639">
            <w:pPr>
              <w:pStyle w:val="ListBullet2"/>
            </w:pPr>
            <w:r w:rsidRPr="00414639">
              <w:t>gas</w:t>
            </w:r>
          </w:p>
          <w:p w:rsidR="00000000" w:rsidRPr="00414639" w:rsidP="00414639">
            <w:pPr>
              <w:pStyle w:val="ListBullet2"/>
            </w:pPr>
            <w:r w:rsidRPr="00414639">
              <w:t>induction</w:t>
            </w:r>
          </w:p>
          <w:p w:rsidR="00000000" w:rsidRPr="00414639" w:rsidP="00414639">
            <w:pPr>
              <w:pStyle w:val="ListBullet"/>
            </w:pPr>
            <w:r w:rsidRPr="00414639">
              <w:t>crockery</w:t>
            </w:r>
          </w:p>
          <w:p w:rsidR="00000000" w:rsidRPr="00414639" w:rsidP="00414639">
            <w:pPr>
              <w:pStyle w:val="ListBullet"/>
            </w:pPr>
            <w:r w:rsidRPr="00414639">
              <w:t>cutlery</w:t>
            </w:r>
          </w:p>
          <w:p w:rsidR="00000000" w:rsidRPr="00414639" w:rsidP="00414639">
            <w:pPr>
              <w:pStyle w:val="ListBullet"/>
            </w:pPr>
            <w:r w:rsidRPr="00414639">
              <w:t>food processors and mixers</w:t>
            </w:r>
          </w:p>
          <w:p w:rsidR="00000000" w:rsidRPr="00414639" w:rsidP="00414639">
            <w:pPr>
              <w:pStyle w:val="ListBullet"/>
            </w:pPr>
            <w:r w:rsidRPr="00414639">
              <w:t>knives and knife sharpening equipment</w:t>
            </w:r>
          </w:p>
          <w:p w:rsidR="00000000" w:rsidRPr="00414639" w:rsidP="00414639">
            <w:pPr>
              <w:pStyle w:val="ListBullet"/>
            </w:pPr>
            <w:r w:rsidRPr="00414639">
              <w:t>fryers</w:t>
            </w:r>
          </w:p>
          <w:p w:rsidR="00000000" w:rsidRPr="00414639" w:rsidP="00414639">
            <w:pPr>
              <w:pStyle w:val="ListBullet"/>
            </w:pPr>
            <w:r w:rsidRPr="00414639">
              <w:t>grills and griddles</w:t>
            </w:r>
          </w:p>
          <w:p w:rsidR="00000000" w:rsidRPr="00414639" w:rsidP="00414639">
            <w:pPr>
              <w:pStyle w:val="ListBullet"/>
            </w:pPr>
            <w:r w:rsidRPr="00414639">
              <w:t>microwaves</w:t>
            </w:r>
          </w:p>
          <w:p w:rsidR="00000000" w:rsidRPr="00414639" w:rsidP="00414639">
            <w:pPr>
              <w:pStyle w:val="ListBullet"/>
            </w:pPr>
            <w:r w:rsidRPr="00414639">
              <w:t>ovens</w:t>
            </w:r>
          </w:p>
          <w:p w:rsidR="00000000" w:rsidRPr="00414639" w:rsidP="00414639">
            <w:pPr>
              <w:pStyle w:val="ListBullet"/>
            </w:pPr>
            <w:r w:rsidRPr="00414639">
              <w:t>pans</w:t>
            </w:r>
          </w:p>
          <w:p w:rsidR="00000000" w:rsidRPr="00414639" w:rsidP="00414639">
            <w:pPr>
              <w:pStyle w:val="ListBullet"/>
            </w:pPr>
            <w:r w:rsidRPr="00414639">
              <w:t>salamanders</w:t>
            </w:r>
          </w:p>
          <w:p w:rsidR="00000000" w:rsidRPr="00414639" w:rsidP="00414639">
            <w:pPr>
              <w:pStyle w:val="ListBullet"/>
            </w:pPr>
            <w:r w:rsidRPr="00414639">
              <w:t>scales</w:t>
            </w:r>
          </w:p>
          <w:p w:rsidR="00000000" w:rsidRPr="00414639" w:rsidP="00414639">
            <w:pPr>
              <w:pStyle w:val="ListBullet"/>
            </w:pPr>
            <w:r w:rsidRPr="00414639">
              <w:t>slicers</w:t>
            </w:r>
          </w:p>
          <w:p w:rsidR="00000000" w:rsidRPr="00414639" w:rsidP="00414639">
            <w:pPr>
              <w:pStyle w:val="ListBullet"/>
            </w:pPr>
            <w:r w:rsidRPr="00414639">
              <w:t>steamers</w:t>
            </w:r>
          </w:p>
          <w:p w:rsidR="00000000" w:rsidRPr="00414639" w:rsidP="00414639">
            <w:pPr>
              <w:pStyle w:val="ListBullet"/>
            </w:pPr>
            <w:r w:rsidRPr="00414639">
              <w:t>thermometers</w:t>
            </w:r>
          </w:p>
          <w:p w:rsidR="00000000" w:rsidP="00414639">
            <w:pPr>
              <w:pStyle w:val="ListBullet"/>
              <w:rPr>
                <w:lang w:val="en-NZ"/>
              </w:rPr>
            </w:pPr>
            <w:r w:rsidRPr="00414639">
              <w:t>utensils.</w:t>
            </w:r>
          </w:p>
        </w:tc>
      </w:tr>
      <w:tr w:rsidTr="00B218A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14639">
            <w:pPr>
              <w:pStyle w:val="BodyText"/>
              <w:rPr>
                <w:lang w:val="en-NZ"/>
              </w:rPr>
            </w:pPr>
            <w:r w:rsidRPr="00414639">
              <w:rPr>
                <w:rStyle w:val="BoldandItalics"/>
              </w:rPr>
              <w:t>Environmental conditions</w:t>
            </w:r>
            <w:r w:rsidRPr="00414639">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414639" w:rsidP="00414639">
            <w:pPr>
              <w:pStyle w:val="ListBullet"/>
            </w:pPr>
            <w:r w:rsidRPr="00414639">
              <w:t>atmosphere</w:t>
            </w:r>
          </w:p>
          <w:p w:rsidR="00000000" w:rsidRPr="00414639" w:rsidP="00414639">
            <w:pPr>
              <w:pStyle w:val="ListBullet"/>
            </w:pPr>
            <w:r w:rsidRPr="00414639">
              <w:t>humidity</w:t>
            </w:r>
          </w:p>
          <w:p w:rsidR="00000000" w:rsidRPr="00414639" w:rsidP="00414639">
            <w:pPr>
              <w:pStyle w:val="ListBullet"/>
            </w:pPr>
            <w:r w:rsidRPr="00414639">
              <w:t>light</w:t>
            </w:r>
          </w:p>
          <w:p w:rsidR="00000000" w:rsidRPr="00414639" w:rsidP="00414639">
            <w:pPr>
              <w:pStyle w:val="ListBullet"/>
            </w:pPr>
            <w:r w:rsidRPr="00414639">
              <w:t>packaging</w:t>
            </w:r>
          </w:p>
          <w:p w:rsidR="00000000" w:rsidRPr="00414639" w:rsidP="00414639">
            <w:pPr>
              <w:pStyle w:val="ListBullet"/>
            </w:pPr>
            <w:r w:rsidRPr="00414639">
              <w:t>temperature</w:t>
            </w:r>
          </w:p>
          <w:p w:rsidR="00000000" w:rsidRPr="00414639" w:rsidP="00414639">
            <w:pPr>
              <w:pStyle w:val="ListBullet"/>
            </w:pPr>
            <w:r w:rsidRPr="00414639">
              <w:t>use of containers</w:t>
            </w:r>
          </w:p>
          <w:p w:rsidR="00000000" w:rsidRPr="00414639" w:rsidP="00414639">
            <w:pPr>
              <w:pStyle w:val="ListBullet"/>
            </w:pPr>
            <w:r w:rsidRPr="00414639">
              <w:t>ventilation.</w:t>
            </w:r>
          </w:p>
        </w:tc>
      </w:tr>
    </w:tbl>
    <w:p w:rsidR="00000000" w:rsidRPr="00414639" w:rsidP="00414639">
      <w:pPr>
        <w:pStyle w:val="BodyText"/>
      </w:pPr>
    </w:p>
    <w:p w:rsidR="00000000" w:rsidRPr="00414639" w:rsidP="00414639">
      <w:pPr>
        <w:pStyle w:val="AllowPageBreak"/>
      </w:pPr>
    </w:p>
    <w:p w:rsidR="00000000" w:rsidRPr="00414639" w:rsidP="00414639">
      <w:pPr>
        <w:pStyle w:val="Heading1"/>
      </w:pPr>
      <w:bookmarkStart w:id="12" w:name="O_477786"/>
      <w:bookmarkEnd w:id="12"/>
      <w:r w:rsidRPr="00414639">
        <w:t>Unit Sector(s)</w:t>
      </w:r>
    </w:p>
    <w:p w:rsidR="00000000" w:rsidRPr="00414639" w:rsidP="00414639">
      <w:pPr>
        <w:pStyle w:val="BodyText"/>
      </w:pPr>
      <w:r w:rsidRPr="00414639">
        <w:t>Hospitality</w:t>
      </w:r>
    </w:p>
    <w:p w:rsidR="00000000" w:rsidRPr="00414639" w:rsidP="00414639">
      <w:pPr>
        <w:pStyle w:val="AllowPageBreak"/>
      </w:pPr>
    </w:p>
    <w:p w:rsidR="00000000" w:rsidRPr="00414639" w:rsidP="00414639">
      <w:pPr>
        <w:pStyle w:val="Heading1"/>
      </w:pPr>
      <w:bookmarkStart w:id="13" w:name="O_477787"/>
      <w:bookmarkEnd w:id="13"/>
      <w:r w:rsidRPr="00414639">
        <w:t>Competency Field</w:t>
      </w:r>
    </w:p>
    <w:p w:rsidR="00000000" w:rsidRPr="00414639" w:rsidP="00414639">
      <w:pPr>
        <w:pStyle w:val="BodyText"/>
      </w:pPr>
      <w:r w:rsidRPr="00414639">
        <w:t>Commercial Cookery and Catering</w:t>
      </w:r>
    </w:p>
    <w:p w:rsidR="00000000" w:rsidRPr="00414639" w:rsidP="00414639"/>
    <w:sectPr w:rsidSect="004146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9" w:rsidRPr="00B218A0" w:rsidP="00B21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A0" w:rsidP="00414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18A0" w:rsidP="004146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218A0" w:rsidP="004146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9" w:rsidRPr="00B218A0" w:rsidP="00B218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A0" w:rsidRPr="002D2AF8" w:rsidP="00414639">
    <w:pPr>
      <w:pStyle w:val="Header"/>
      <w:framePr w:wrap="around"/>
    </w:pPr>
    <w:r>
      <w:fldChar w:fldCharType="begin"/>
    </w:r>
    <w:r>
      <w:instrText xml:space="preserve"> TITLE   \* MERGEFORMAT </w:instrText>
    </w:r>
    <w:r>
      <w:fldChar w:fldCharType="separate"/>
    </w:r>
    <w:r>
      <w:t>SITHCCC102 Prepare simple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218A0" w:rsidP="004146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505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123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BE6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6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639"/>
    <w:pPr>
      <w:spacing w:before="360" w:after="60"/>
      <w:outlineLvl w:val="0"/>
    </w:pPr>
    <w:rPr>
      <w:sz w:val="32"/>
    </w:rPr>
  </w:style>
  <w:style w:type="paragraph" w:styleId="Heading2">
    <w:name w:val="heading 2"/>
    <w:basedOn w:val="HeadingBase"/>
    <w:next w:val="BodyText"/>
    <w:link w:val="Heading2Char"/>
    <w:qFormat/>
    <w:rsid w:val="00414639"/>
    <w:pPr>
      <w:keepLines/>
      <w:spacing w:before="240" w:after="120"/>
      <w:outlineLvl w:val="1"/>
    </w:pPr>
    <w:rPr>
      <w:sz w:val="28"/>
      <w:szCs w:val="40"/>
    </w:rPr>
  </w:style>
  <w:style w:type="paragraph" w:styleId="Heading3">
    <w:name w:val="heading 3"/>
    <w:basedOn w:val="HeadingBase"/>
    <w:next w:val="BodyText"/>
    <w:link w:val="Heading3Char"/>
    <w:qFormat/>
    <w:rsid w:val="00414639"/>
    <w:pPr>
      <w:spacing w:before="180" w:after="120"/>
      <w:outlineLvl w:val="2"/>
    </w:pPr>
    <w:rPr>
      <w:spacing w:val="-10"/>
      <w:kern w:val="32"/>
    </w:rPr>
  </w:style>
  <w:style w:type="paragraph" w:styleId="Heading4">
    <w:name w:val="heading 4"/>
    <w:basedOn w:val="HeadingBase"/>
    <w:next w:val="BodyText"/>
    <w:link w:val="Heading4Char"/>
    <w:qFormat/>
    <w:rsid w:val="00414639"/>
    <w:pPr>
      <w:spacing w:before="160" w:after="120"/>
      <w:outlineLvl w:val="3"/>
    </w:pPr>
    <w:rPr>
      <w:sz w:val="22"/>
    </w:rPr>
  </w:style>
  <w:style w:type="paragraph" w:styleId="Heading5">
    <w:name w:val="heading 5"/>
    <w:basedOn w:val="HeadingBase"/>
    <w:next w:val="Normal"/>
    <w:link w:val="Heading5Char"/>
    <w:qFormat/>
    <w:rsid w:val="00414639"/>
    <w:pPr>
      <w:spacing w:before="80"/>
      <w:outlineLvl w:val="4"/>
    </w:pPr>
    <w:rPr>
      <w:color w:val="918585"/>
      <w:sz w:val="20"/>
    </w:rPr>
  </w:style>
  <w:style w:type="paragraph" w:styleId="Heading6">
    <w:name w:val="heading 6"/>
    <w:basedOn w:val="HeadingBase"/>
    <w:next w:val="Normal"/>
    <w:link w:val="Heading6Char"/>
    <w:qFormat/>
    <w:rsid w:val="00414639"/>
    <w:pPr>
      <w:spacing w:before="60"/>
      <w:outlineLvl w:val="5"/>
    </w:pPr>
    <w:rPr>
      <w:color w:val="918585"/>
      <w:sz w:val="20"/>
    </w:rPr>
  </w:style>
  <w:style w:type="paragraph" w:styleId="Heading7">
    <w:name w:val="heading 7"/>
    <w:basedOn w:val="Normal"/>
    <w:next w:val="Normal"/>
    <w:link w:val="Heading7Char"/>
    <w:qFormat/>
    <w:rsid w:val="00414639"/>
    <w:pPr>
      <w:ind w:left="720"/>
      <w:outlineLvl w:val="6"/>
    </w:pPr>
    <w:rPr>
      <w:i/>
    </w:rPr>
  </w:style>
  <w:style w:type="paragraph" w:styleId="Heading8">
    <w:name w:val="heading 8"/>
    <w:basedOn w:val="Normal"/>
    <w:next w:val="Normal"/>
    <w:link w:val="Heading8Char"/>
    <w:qFormat/>
    <w:rsid w:val="00414639"/>
    <w:pPr>
      <w:ind w:left="720"/>
      <w:outlineLvl w:val="7"/>
    </w:pPr>
    <w:rPr>
      <w:i/>
    </w:rPr>
  </w:style>
  <w:style w:type="paragraph" w:styleId="Heading9">
    <w:name w:val="heading 9"/>
    <w:basedOn w:val="Normal"/>
    <w:next w:val="Normal"/>
    <w:link w:val="Heading9Char"/>
    <w:qFormat/>
    <w:rsid w:val="00414639"/>
    <w:pPr>
      <w:ind w:left="720"/>
      <w:outlineLvl w:val="8"/>
    </w:pPr>
    <w:rPr>
      <w:i/>
    </w:rPr>
  </w:style>
  <w:style w:type="character" w:default="1" w:styleId="DefaultParagraphFont">
    <w:name w:val="Default Paragraph Font"/>
    <w:uiPriority w:val="1"/>
    <w:unhideWhenUsed/>
    <w:rsid w:val="00414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639"/>
  </w:style>
  <w:style w:type="character" w:customStyle="1" w:styleId="Heading1Char">
    <w:name w:val="Heading 1 Char"/>
    <w:basedOn w:val="DefaultParagraphFont"/>
    <w:link w:val="Heading1"/>
    <w:rsid w:val="00414639"/>
    <w:rPr>
      <w:rFonts w:ascii="Times New Roman" w:eastAsia="Times New Roman" w:hAnsi="Times New Roman" w:cs="Times New Roman"/>
      <w:b/>
      <w:sz w:val="32"/>
      <w:szCs w:val="20"/>
      <w:lang w:eastAsia="en-US"/>
    </w:rPr>
  </w:style>
  <w:style w:type="paragraph" w:styleId="BodyText">
    <w:name w:val="Body Text"/>
    <w:basedOn w:val="Normal"/>
    <w:link w:val="BodyTextChar"/>
    <w:rsid w:val="004146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4639"/>
    <w:rPr>
      <w:rFonts w:ascii="Times New Roman" w:eastAsia="Times New Roman" w:hAnsi="Times New Roman" w:cs="Times New Roman"/>
      <w:sz w:val="24"/>
      <w:lang w:eastAsia="en-US"/>
    </w:rPr>
  </w:style>
  <w:style w:type="paragraph" w:styleId="List">
    <w:name w:val="List"/>
    <w:basedOn w:val="BodyText"/>
    <w:next w:val="BodyText"/>
    <w:rsid w:val="00414639"/>
    <w:pPr>
      <w:tabs>
        <w:tab w:val="left" w:pos="340"/>
      </w:tabs>
      <w:spacing w:before="60" w:after="60"/>
      <w:ind w:left="340" w:hanging="340"/>
    </w:pPr>
  </w:style>
  <w:style w:type="paragraph" w:styleId="ListBullet">
    <w:name w:val="List Bullet"/>
    <w:basedOn w:val="List"/>
    <w:rsid w:val="00414639"/>
    <w:pPr>
      <w:numPr>
        <w:numId w:val="14"/>
      </w:numPr>
      <w:tabs>
        <w:tab w:val="clear" w:pos="340"/>
      </w:tabs>
      <w:spacing w:before="40" w:after="40"/>
    </w:pPr>
  </w:style>
  <w:style w:type="character" w:customStyle="1" w:styleId="SpecialBold">
    <w:name w:val="Special Bold"/>
    <w:basedOn w:val="DefaultParagraphFont"/>
    <w:rsid w:val="00414639"/>
    <w:rPr>
      <w:b/>
      <w:spacing w:val="0"/>
    </w:rPr>
  </w:style>
  <w:style w:type="paragraph" w:styleId="ListBullet2">
    <w:name w:val="List Bullet 2"/>
    <w:basedOn w:val="List2"/>
    <w:rsid w:val="00414639"/>
    <w:pPr>
      <w:numPr>
        <w:numId w:val="15"/>
      </w:numPr>
      <w:tabs>
        <w:tab w:val="clear" w:pos="680"/>
      </w:tabs>
    </w:pPr>
  </w:style>
  <w:style w:type="paragraph" w:customStyle="1" w:styleId="SuperHeading">
    <w:name w:val="SuperHeading"/>
    <w:basedOn w:val="Normal"/>
    <w:rsid w:val="00414639"/>
    <w:pPr>
      <w:spacing w:before="240" w:after="120"/>
      <w:outlineLvl w:val="0"/>
    </w:pPr>
    <w:rPr>
      <w:rFonts w:ascii="Times New Roman" w:hAnsi="Times New Roman"/>
      <w:b/>
      <w:sz w:val="32"/>
    </w:rPr>
  </w:style>
  <w:style w:type="paragraph" w:customStyle="1" w:styleId="AllowPageBreak">
    <w:name w:val="AllowPageBreak"/>
    <w:rsid w:val="004146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4639"/>
    <w:pPr>
      <w:tabs>
        <w:tab w:val="left" w:pos="680"/>
      </w:tabs>
      <w:spacing w:before="60" w:after="60"/>
      <w:ind w:left="680" w:hanging="340"/>
    </w:pPr>
  </w:style>
  <w:style w:type="paragraph" w:styleId="ListBullet3">
    <w:name w:val="List Bullet 3"/>
    <w:basedOn w:val="List3"/>
    <w:rsid w:val="00414639"/>
    <w:pPr>
      <w:numPr>
        <w:numId w:val="3"/>
      </w:numPr>
      <w:tabs>
        <w:tab w:val="clear" w:pos="1021"/>
      </w:tabs>
      <w:ind w:left="1037" w:hanging="357"/>
    </w:pPr>
  </w:style>
  <w:style w:type="character" w:customStyle="1" w:styleId="BoldandItalics">
    <w:name w:val="Bold and Italics"/>
    <w:qFormat/>
    <w:rsid w:val="00414639"/>
    <w:rPr>
      <w:b/>
      <w:i/>
      <w:u w:val="none"/>
    </w:rPr>
  </w:style>
  <w:style w:type="character" w:customStyle="1" w:styleId="Heading2Char">
    <w:name w:val="Heading 2 Char"/>
    <w:basedOn w:val="DefaultParagraphFont"/>
    <w:link w:val="Heading2"/>
    <w:rsid w:val="00414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6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6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639"/>
    <w:rPr>
      <w:rFonts w:ascii="Courier New" w:eastAsia="Times New Roman" w:hAnsi="Courier New" w:cs="Times New Roman"/>
      <w:i/>
      <w:szCs w:val="20"/>
      <w:lang w:eastAsia="en-US"/>
    </w:rPr>
  </w:style>
  <w:style w:type="paragraph" w:customStyle="1" w:styleId="HeadingBase">
    <w:name w:val="Heading Base"/>
    <w:rsid w:val="00414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639"/>
    <w:pPr>
      <w:tabs>
        <w:tab w:val="right" w:leader="dot" w:pos="9072"/>
      </w:tabs>
      <w:ind w:left="567"/>
    </w:pPr>
    <w:rPr>
      <w:szCs w:val="22"/>
    </w:rPr>
  </w:style>
  <w:style w:type="paragraph" w:customStyle="1" w:styleId="TOCBase">
    <w:name w:val="TOC Base"/>
    <w:rsid w:val="00414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639"/>
    <w:pPr>
      <w:tabs>
        <w:tab w:val="right" w:leader="dot" w:pos="9072"/>
      </w:tabs>
      <w:spacing w:before="40" w:after="40"/>
      <w:ind w:left="284"/>
    </w:pPr>
    <w:rPr>
      <w:rFonts w:ascii="Times New Roman" w:hAnsi="Times New Roman"/>
    </w:rPr>
  </w:style>
  <w:style w:type="paragraph" w:styleId="TOC1">
    <w:name w:val="toc 1"/>
    <w:basedOn w:val="TOCBase"/>
    <w:next w:val="Normal"/>
    <w:rsid w:val="004146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639"/>
    <w:rPr>
      <w:rFonts w:ascii="Times New Roman" w:eastAsia="Times New Roman" w:hAnsi="Times New Roman" w:cs="Times New Roman"/>
      <w:sz w:val="16"/>
      <w:lang w:eastAsia="en-US"/>
    </w:rPr>
  </w:style>
  <w:style w:type="paragraph" w:styleId="Title">
    <w:name w:val="Title"/>
    <w:basedOn w:val="HeadingBase"/>
    <w:link w:val="TitleChar"/>
    <w:qFormat/>
    <w:rsid w:val="00414639"/>
    <w:pPr>
      <w:spacing w:before="5040"/>
      <w:jc w:val="center"/>
    </w:pPr>
    <w:rPr>
      <w:sz w:val="48"/>
      <w:szCs w:val="72"/>
      <w:lang w:val="en-US"/>
    </w:rPr>
  </w:style>
  <w:style w:type="character" w:customStyle="1" w:styleId="TitleChar">
    <w:name w:val="Title Char"/>
    <w:basedOn w:val="DefaultParagraphFont"/>
    <w:link w:val="Title"/>
    <w:rsid w:val="00414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639"/>
    <w:pPr>
      <w:tabs>
        <w:tab w:val="left" w:pos="3600"/>
        <w:tab w:val="left" w:pos="3958"/>
      </w:tabs>
    </w:pPr>
  </w:style>
  <w:style w:type="paragraph" w:customStyle="1" w:styleId="Note">
    <w:name w:val="Note"/>
    <w:basedOn w:val="BodyText"/>
    <w:rsid w:val="00414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639"/>
    <w:pPr>
      <w:framePr w:wrap="auto" w:hAnchor="text" w:y="6049"/>
    </w:pPr>
    <w:rPr>
      <w:color w:val="000000"/>
      <w:sz w:val="40"/>
    </w:rPr>
  </w:style>
  <w:style w:type="paragraph" w:customStyle="1" w:styleId="TOCTitle">
    <w:name w:val="TOCTitle"/>
    <w:basedOn w:val="Heading1"/>
    <w:rsid w:val="00414639"/>
    <w:pPr>
      <w:spacing w:after="240"/>
      <w:jc w:val="center"/>
      <w:outlineLvl w:val="9"/>
    </w:pPr>
    <w:rPr>
      <w:caps/>
    </w:rPr>
  </w:style>
  <w:style w:type="paragraph" w:customStyle="1" w:styleId="Version">
    <w:name w:val="Version"/>
    <w:rsid w:val="004146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639"/>
    <w:pPr>
      <w:keepNext w:val="0"/>
      <w:tabs>
        <w:tab w:val="right" w:pos="4176"/>
      </w:tabs>
      <w:ind w:left="198" w:hanging="198"/>
    </w:pPr>
    <w:rPr>
      <w:rFonts w:ascii="Garamond" w:hAnsi="Garamond"/>
    </w:rPr>
  </w:style>
  <w:style w:type="paragraph" w:styleId="IndexHeading">
    <w:name w:val="index heading"/>
    <w:basedOn w:val="Normal"/>
    <w:next w:val="Index1"/>
    <w:semiHidden/>
    <w:rsid w:val="00414639"/>
    <w:pPr>
      <w:spacing w:before="120" w:after="120"/>
    </w:pPr>
    <w:rPr>
      <w:rFonts w:ascii="Arial" w:hAnsi="Arial"/>
      <w:b/>
      <w:color w:val="918585"/>
      <w:sz w:val="24"/>
    </w:rPr>
  </w:style>
  <w:style w:type="paragraph" w:styleId="Header">
    <w:name w:val="header"/>
    <w:basedOn w:val="Normal"/>
    <w:link w:val="HeaderChar"/>
    <w:rsid w:val="00414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639"/>
    <w:rPr>
      <w:rFonts w:ascii="Times New Roman" w:eastAsia="Times New Roman" w:hAnsi="Times New Roman" w:cs="Times New Roman"/>
      <w:sz w:val="16"/>
      <w:szCs w:val="20"/>
      <w:lang w:val="en-GB" w:eastAsia="en-US"/>
    </w:rPr>
  </w:style>
  <w:style w:type="paragraph" w:customStyle="1" w:styleId="Chapter">
    <w:name w:val="Chapter"/>
    <w:basedOn w:val="Normal"/>
    <w:rsid w:val="00414639"/>
    <w:pPr>
      <w:spacing w:before="240"/>
    </w:pPr>
    <w:rPr>
      <w:rFonts w:ascii="Times New Roman" w:hAnsi="Times New Roman"/>
      <w:smallCaps/>
      <w:spacing w:val="80"/>
      <w:sz w:val="28"/>
    </w:rPr>
  </w:style>
  <w:style w:type="paragraph" w:customStyle="1" w:styleId="InChapter">
    <w:name w:val="InChapter"/>
    <w:basedOn w:val="Heading3"/>
    <w:rsid w:val="00414639"/>
    <w:pPr>
      <w:spacing w:after="240"/>
      <w:outlineLvl w:val="9"/>
    </w:pPr>
    <w:rPr>
      <w:noProof/>
    </w:rPr>
  </w:style>
  <w:style w:type="paragraph" w:styleId="Index2">
    <w:name w:val="index 2"/>
    <w:basedOn w:val="Normal"/>
    <w:next w:val="Normal"/>
    <w:semiHidden/>
    <w:rsid w:val="00414639"/>
    <w:pPr>
      <w:tabs>
        <w:tab w:val="right" w:pos="4176"/>
      </w:tabs>
      <w:ind w:left="568" w:hanging="284"/>
    </w:pPr>
    <w:rPr>
      <w:rFonts w:ascii="Garamond" w:hAnsi="Garamond"/>
    </w:rPr>
  </w:style>
  <w:style w:type="paragraph" w:customStyle="1" w:styleId="Byline">
    <w:name w:val="Byline"/>
    <w:rsid w:val="00414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639"/>
    <w:pPr>
      <w:tabs>
        <w:tab w:val="clear" w:pos="3600"/>
        <w:tab w:val="clear" w:pos="3958"/>
      </w:tabs>
      <w:jc w:val="right"/>
    </w:pPr>
  </w:style>
  <w:style w:type="character" w:styleId="Emphasis">
    <w:name w:val="Emphasis"/>
    <w:basedOn w:val="DefaultParagraphFont"/>
    <w:qFormat/>
    <w:rsid w:val="00414639"/>
    <w:rPr>
      <w:i/>
    </w:rPr>
  </w:style>
  <w:style w:type="paragraph" w:styleId="Caption">
    <w:name w:val="caption"/>
    <w:basedOn w:val="BodyText"/>
    <w:next w:val="Normal"/>
    <w:qFormat/>
    <w:rsid w:val="00414639"/>
    <w:pPr>
      <w:framePr w:w="2268" w:hSpace="181" w:vSpace="181" w:wrap="around" w:vAnchor="text" w:hAnchor="page" w:x="1135" w:y="285" w:anchorLock="1"/>
    </w:pPr>
    <w:rPr>
      <w:i/>
    </w:rPr>
  </w:style>
  <w:style w:type="paragraph" w:customStyle="1" w:styleId="MiniTOCTitle">
    <w:name w:val="MiniTOCTitle"/>
    <w:basedOn w:val="Heading4"/>
    <w:rsid w:val="00414639"/>
    <w:pPr>
      <w:spacing w:before="240"/>
      <w:outlineLvl w:val="9"/>
    </w:pPr>
    <w:rPr>
      <w:noProof/>
      <w:sz w:val="24"/>
    </w:rPr>
  </w:style>
  <w:style w:type="paragraph" w:customStyle="1" w:styleId="MiniTOCItem">
    <w:name w:val="MiniTOCItem"/>
    <w:basedOn w:val="ListBullet"/>
    <w:rsid w:val="00414639"/>
    <w:pPr>
      <w:numPr>
        <w:numId w:val="0"/>
      </w:numPr>
      <w:tabs>
        <w:tab w:val="right" w:leader="dot" w:pos="6521"/>
      </w:tabs>
      <w:spacing w:before="0" w:after="0"/>
    </w:pPr>
  </w:style>
  <w:style w:type="paragraph" w:customStyle="1" w:styleId="TOFTitle">
    <w:name w:val="TOFTitle"/>
    <w:basedOn w:val="TOCTitle"/>
    <w:rsid w:val="00414639"/>
  </w:style>
  <w:style w:type="paragraph" w:styleId="TableofFigures">
    <w:name w:val="table of figures"/>
    <w:basedOn w:val="Normal"/>
    <w:next w:val="Normal"/>
    <w:semiHidden/>
    <w:rsid w:val="00414639"/>
    <w:pPr>
      <w:tabs>
        <w:tab w:val="right" w:leader="dot" w:pos="9072"/>
      </w:tabs>
      <w:ind w:left="970" w:hanging="403"/>
    </w:pPr>
    <w:rPr>
      <w:rFonts w:ascii="Times New Roman" w:hAnsi="Times New Roman"/>
      <w:b/>
    </w:rPr>
  </w:style>
  <w:style w:type="paragraph" w:styleId="ListNumber">
    <w:name w:val="List Number"/>
    <w:basedOn w:val="List"/>
    <w:rsid w:val="00414639"/>
    <w:pPr>
      <w:numPr>
        <w:numId w:val="12"/>
      </w:numPr>
    </w:pPr>
  </w:style>
  <w:style w:type="character" w:customStyle="1" w:styleId="WingdingSymbols">
    <w:name w:val="Wingding Symbols"/>
    <w:rsid w:val="00414639"/>
    <w:rPr>
      <w:rFonts w:ascii="Wingdings" w:hAnsi="Wingdings"/>
    </w:rPr>
  </w:style>
  <w:style w:type="paragraph" w:customStyle="1" w:styleId="TableHeading">
    <w:name w:val="Table Heading"/>
    <w:basedOn w:val="HeadingBase"/>
    <w:rsid w:val="00414639"/>
    <w:pPr>
      <w:keepLines/>
      <w:pBdr>
        <w:bottom w:val="single" w:sz="6" w:space="1" w:color="918585"/>
      </w:pBdr>
      <w:spacing w:before="240"/>
    </w:pPr>
  </w:style>
  <w:style w:type="character" w:customStyle="1" w:styleId="HotSpot">
    <w:name w:val="HotSpot"/>
    <w:rsid w:val="00414639"/>
    <w:rPr>
      <w:color w:val="0033CC"/>
      <w:u w:val="none"/>
    </w:rPr>
  </w:style>
  <w:style w:type="paragraph" w:customStyle="1" w:styleId="BodyTextRight">
    <w:name w:val="Body Text Right"/>
    <w:basedOn w:val="BodyText"/>
    <w:rsid w:val="00414639"/>
    <w:pPr>
      <w:spacing w:before="0" w:after="0"/>
      <w:jc w:val="right"/>
    </w:pPr>
  </w:style>
  <w:style w:type="paragraph" w:styleId="Index3">
    <w:name w:val="index 3"/>
    <w:basedOn w:val="ListNumber2"/>
    <w:next w:val="Normal"/>
    <w:semiHidden/>
    <w:rsid w:val="00414639"/>
    <w:pPr>
      <w:numPr>
        <w:numId w:val="0"/>
      </w:numPr>
      <w:tabs>
        <w:tab w:val="right" w:leader="dot" w:pos="4176"/>
      </w:tabs>
    </w:pPr>
  </w:style>
  <w:style w:type="paragraph" w:styleId="ListNumber2">
    <w:name w:val="List Number 2"/>
    <w:basedOn w:val="List2"/>
    <w:rsid w:val="00414639"/>
    <w:pPr>
      <w:numPr>
        <w:numId w:val="11"/>
      </w:numPr>
      <w:tabs>
        <w:tab w:val="clear" w:pos="1060"/>
      </w:tabs>
    </w:pPr>
  </w:style>
  <w:style w:type="paragraph" w:customStyle="1" w:styleId="MarginNote">
    <w:name w:val="Margin Note"/>
    <w:basedOn w:val="BodyText"/>
    <w:rsid w:val="00414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6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639"/>
    <w:rPr>
      <w:sz w:val="32"/>
    </w:rPr>
  </w:style>
  <w:style w:type="paragraph" w:customStyle="1" w:styleId="HeadingProcedure">
    <w:name w:val="Heading Procedure"/>
    <w:basedOn w:val="HeadingBase"/>
    <w:next w:val="Normal"/>
    <w:rsid w:val="00414639"/>
    <w:pPr>
      <w:tabs>
        <w:tab w:val="left" w:pos="0"/>
      </w:tabs>
      <w:spacing w:before="120" w:after="60"/>
    </w:pPr>
    <w:rPr>
      <w:i/>
      <w:color w:val="918585"/>
      <w:sz w:val="22"/>
    </w:rPr>
  </w:style>
  <w:style w:type="paragraph" w:customStyle="1" w:styleId="TableBodyText">
    <w:name w:val="Table Body Text"/>
    <w:basedOn w:val="BodyText"/>
    <w:rsid w:val="00414639"/>
    <w:pPr>
      <w:spacing w:before="60" w:after="60"/>
    </w:pPr>
  </w:style>
  <w:style w:type="paragraph" w:styleId="ListContinue">
    <w:name w:val="List Continue"/>
    <w:basedOn w:val="List"/>
    <w:rsid w:val="00414639"/>
    <w:pPr>
      <w:ind w:firstLine="0"/>
    </w:pPr>
  </w:style>
  <w:style w:type="paragraph" w:customStyle="1" w:styleId="ListNote">
    <w:name w:val="List Note"/>
    <w:basedOn w:val="List"/>
    <w:rsid w:val="00414639"/>
    <w:pPr>
      <w:pBdr>
        <w:top w:val="single" w:sz="6" w:space="2" w:color="918585"/>
        <w:bottom w:val="single" w:sz="6" w:space="2" w:color="918585"/>
      </w:pBdr>
      <w:tabs>
        <w:tab w:val="left" w:pos="1021"/>
      </w:tabs>
      <w:ind w:firstLine="0"/>
    </w:pPr>
  </w:style>
  <w:style w:type="paragraph" w:customStyle="1" w:styleId="Warning">
    <w:name w:val="Warning"/>
    <w:basedOn w:val="BodyText"/>
    <w:rsid w:val="00414639"/>
    <w:pPr>
      <w:shd w:val="clear" w:color="auto" w:fill="D9D9D9"/>
      <w:tabs>
        <w:tab w:val="left" w:pos="992"/>
      </w:tabs>
      <w:ind w:left="119" w:right="119"/>
    </w:pPr>
    <w:rPr>
      <w:sz w:val="20"/>
    </w:rPr>
  </w:style>
  <w:style w:type="paragraph" w:customStyle="1" w:styleId="MarginIcons">
    <w:name w:val="Margin Icons"/>
    <w:basedOn w:val="BodyText"/>
    <w:rsid w:val="00414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639"/>
    <w:rPr>
      <w:rFonts w:ascii="Courier New" w:hAnsi="Courier New"/>
    </w:rPr>
  </w:style>
  <w:style w:type="paragraph" w:customStyle="1" w:styleId="NoteBullet">
    <w:name w:val="Note Bullet"/>
    <w:basedOn w:val="Note"/>
    <w:rsid w:val="00414639"/>
    <w:pPr>
      <w:tabs>
        <w:tab w:val="clear" w:pos="680"/>
      </w:tabs>
      <w:spacing w:before="60" w:after="60"/>
    </w:pPr>
  </w:style>
  <w:style w:type="paragraph" w:customStyle="1" w:styleId="SubHeading2">
    <w:name w:val="SubHeading2"/>
    <w:basedOn w:val="HeadingBase"/>
    <w:rsid w:val="00414639"/>
    <w:pPr>
      <w:spacing w:before="240" w:after="60"/>
    </w:pPr>
    <w:rPr>
      <w:sz w:val="20"/>
    </w:rPr>
  </w:style>
  <w:style w:type="paragraph" w:customStyle="1" w:styleId="SubHeading1">
    <w:name w:val="SubHeading1"/>
    <w:basedOn w:val="HeadingBase"/>
    <w:rsid w:val="00414639"/>
    <w:pPr>
      <w:spacing w:before="240" w:after="60"/>
    </w:pPr>
    <w:rPr>
      <w:color w:val="918585"/>
      <w:sz w:val="22"/>
    </w:rPr>
  </w:style>
  <w:style w:type="paragraph" w:customStyle="1" w:styleId="SideHeading">
    <w:name w:val="Side Heading"/>
    <w:basedOn w:val="HeadingBase"/>
    <w:rsid w:val="00414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639"/>
    <w:pPr>
      <w:numPr>
        <w:numId w:val="13"/>
      </w:numPr>
    </w:pPr>
  </w:style>
  <w:style w:type="paragraph" w:styleId="PlainText">
    <w:name w:val="Plain Text"/>
    <w:basedOn w:val="Normal"/>
    <w:link w:val="PlainTextChar"/>
    <w:rsid w:val="00414639"/>
    <w:rPr>
      <w:sz w:val="20"/>
    </w:rPr>
  </w:style>
  <w:style w:type="character" w:customStyle="1" w:styleId="PlainTextChar">
    <w:name w:val="Plain Text Char"/>
    <w:basedOn w:val="DefaultParagraphFont"/>
    <w:link w:val="PlainText"/>
    <w:rsid w:val="00414639"/>
    <w:rPr>
      <w:rFonts w:ascii="Courier New" w:eastAsia="Times New Roman" w:hAnsi="Courier New" w:cs="Times New Roman"/>
      <w:sz w:val="20"/>
      <w:szCs w:val="20"/>
      <w:lang w:eastAsia="en-US"/>
    </w:rPr>
  </w:style>
  <w:style w:type="character" w:customStyle="1" w:styleId="MenuOption">
    <w:name w:val="Menu Option"/>
    <w:basedOn w:val="DefaultParagraphFont"/>
    <w:rsid w:val="00414639"/>
    <w:rPr>
      <w:b/>
      <w:smallCaps/>
    </w:rPr>
  </w:style>
  <w:style w:type="paragraph" w:customStyle="1" w:styleId="TableListNumber">
    <w:name w:val="Table List Number"/>
    <w:basedOn w:val="ListNumber"/>
    <w:rsid w:val="00414639"/>
    <w:pPr>
      <w:numPr>
        <w:numId w:val="0"/>
      </w:numPr>
    </w:pPr>
  </w:style>
  <w:style w:type="paragraph" w:styleId="TOC4">
    <w:name w:val="toc 4"/>
    <w:basedOn w:val="TOCBase"/>
    <w:next w:val="Normal"/>
    <w:semiHidden/>
    <w:rsid w:val="00414639"/>
    <w:pPr>
      <w:tabs>
        <w:tab w:val="right" w:leader="dot" w:pos="9071"/>
      </w:tabs>
      <w:ind w:left="1701"/>
    </w:pPr>
  </w:style>
  <w:style w:type="paragraph" w:customStyle="1" w:styleId="ListAlpha">
    <w:name w:val="List Alpha"/>
    <w:basedOn w:val="List"/>
    <w:rsid w:val="00414639"/>
    <w:pPr>
      <w:numPr>
        <w:numId w:val="10"/>
      </w:numPr>
    </w:pPr>
  </w:style>
  <w:style w:type="paragraph" w:customStyle="1" w:styleId="ListAlpha2">
    <w:name w:val="List Alpha 2"/>
    <w:basedOn w:val="List2"/>
    <w:rsid w:val="00414639"/>
    <w:pPr>
      <w:numPr>
        <w:numId w:val="9"/>
      </w:numPr>
    </w:pPr>
  </w:style>
  <w:style w:type="paragraph" w:styleId="List3">
    <w:name w:val="List 3"/>
    <w:basedOn w:val="BodyText"/>
    <w:rsid w:val="00414639"/>
    <w:pPr>
      <w:tabs>
        <w:tab w:val="left" w:pos="1021"/>
      </w:tabs>
      <w:spacing w:before="60" w:after="60"/>
      <w:ind w:left="1020" w:hanging="340"/>
    </w:pPr>
  </w:style>
  <w:style w:type="paragraph" w:styleId="List4">
    <w:name w:val="List 4"/>
    <w:basedOn w:val="BodyText"/>
    <w:rsid w:val="00414639"/>
    <w:pPr>
      <w:tabs>
        <w:tab w:val="left" w:pos="1361"/>
      </w:tabs>
      <w:spacing w:before="60" w:after="60"/>
      <w:ind w:left="1361" w:hanging="340"/>
    </w:pPr>
  </w:style>
  <w:style w:type="paragraph" w:styleId="List5">
    <w:name w:val="List 5"/>
    <w:basedOn w:val="BodyText"/>
    <w:rsid w:val="00414639"/>
    <w:pPr>
      <w:tabs>
        <w:tab w:val="left" w:pos="1701"/>
      </w:tabs>
      <w:spacing w:before="60" w:after="60"/>
      <w:ind w:left="1701" w:hanging="340"/>
    </w:pPr>
  </w:style>
  <w:style w:type="paragraph" w:styleId="ListBullet4">
    <w:name w:val="List Bullet 4"/>
    <w:basedOn w:val="List4"/>
    <w:rsid w:val="00414639"/>
    <w:pPr>
      <w:numPr>
        <w:numId w:val="4"/>
      </w:numPr>
    </w:pPr>
  </w:style>
  <w:style w:type="paragraph" w:styleId="ListBullet5">
    <w:name w:val="List Bullet 5"/>
    <w:basedOn w:val="List5"/>
    <w:rsid w:val="00414639"/>
    <w:pPr>
      <w:numPr>
        <w:numId w:val="5"/>
      </w:numPr>
    </w:pPr>
  </w:style>
  <w:style w:type="paragraph" w:styleId="ListContinue2">
    <w:name w:val="List Continue 2"/>
    <w:basedOn w:val="List2"/>
    <w:rsid w:val="00414639"/>
    <w:pPr>
      <w:ind w:firstLine="0"/>
    </w:pPr>
  </w:style>
  <w:style w:type="paragraph" w:styleId="ListContinue3">
    <w:name w:val="List Continue 3"/>
    <w:basedOn w:val="List3"/>
    <w:rsid w:val="00414639"/>
    <w:pPr>
      <w:ind w:left="1021" w:firstLine="0"/>
    </w:pPr>
  </w:style>
  <w:style w:type="paragraph" w:styleId="ListContinue4">
    <w:name w:val="List Continue 4"/>
    <w:basedOn w:val="List4"/>
    <w:rsid w:val="00414639"/>
    <w:pPr>
      <w:ind w:firstLine="0"/>
    </w:pPr>
  </w:style>
  <w:style w:type="paragraph" w:styleId="ListContinue5">
    <w:name w:val="List Continue 5"/>
    <w:basedOn w:val="List5"/>
    <w:rsid w:val="00414639"/>
    <w:pPr>
      <w:ind w:firstLine="0"/>
    </w:pPr>
  </w:style>
  <w:style w:type="paragraph" w:styleId="ListNumber3">
    <w:name w:val="List Number 3"/>
    <w:basedOn w:val="List3"/>
    <w:rsid w:val="00414639"/>
    <w:pPr>
      <w:numPr>
        <w:numId w:val="6"/>
      </w:numPr>
    </w:pPr>
  </w:style>
  <w:style w:type="paragraph" w:styleId="ListNumber4">
    <w:name w:val="List Number 4"/>
    <w:basedOn w:val="List4"/>
    <w:rsid w:val="00414639"/>
    <w:pPr>
      <w:numPr>
        <w:numId w:val="7"/>
      </w:numPr>
    </w:pPr>
  </w:style>
  <w:style w:type="paragraph" w:styleId="ListNumber5">
    <w:name w:val="List Number 5"/>
    <w:basedOn w:val="List5"/>
    <w:rsid w:val="00414639"/>
    <w:pPr>
      <w:numPr>
        <w:numId w:val="8"/>
      </w:numPr>
    </w:pPr>
  </w:style>
  <w:style w:type="paragraph" w:styleId="BlockText">
    <w:name w:val="Block Text"/>
    <w:basedOn w:val="Normal"/>
    <w:rsid w:val="00414639"/>
    <w:pPr>
      <w:spacing w:after="120"/>
      <w:ind w:left="1440" w:right="1440"/>
    </w:pPr>
  </w:style>
  <w:style w:type="character" w:customStyle="1" w:styleId="Subscript">
    <w:name w:val="Subscript"/>
    <w:basedOn w:val="DefaultParagraphFont"/>
    <w:rsid w:val="00414639"/>
    <w:rPr>
      <w:sz w:val="16"/>
      <w:vertAlign w:val="subscript"/>
    </w:rPr>
  </w:style>
  <w:style w:type="character" w:customStyle="1" w:styleId="Superscript">
    <w:name w:val="Superscript"/>
    <w:basedOn w:val="DefaultParagraphFont"/>
    <w:rsid w:val="00414639"/>
    <w:rPr>
      <w:sz w:val="16"/>
      <w:vertAlign w:val="superscript"/>
    </w:rPr>
  </w:style>
  <w:style w:type="character" w:customStyle="1" w:styleId="Symbols">
    <w:name w:val="Symbols"/>
    <w:basedOn w:val="DefaultParagraphFont"/>
    <w:rsid w:val="00414639"/>
    <w:rPr>
      <w:rFonts w:ascii="Symbol" w:hAnsi="Symbol"/>
    </w:rPr>
  </w:style>
  <w:style w:type="character" w:customStyle="1" w:styleId="MenuOptions">
    <w:name w:val="Menu Options"/>
    <w:basedOn w:val="DefaultParagraphFont"/>
    <w:rsid w:val="00414639"/>
    <w:rPr>
      <w:rFonts w:ascii="Arial Narrow" w:hAnsi="Arial Narrow"/>
      <w:smallCaps/>
    </w:rPr>
  </w:style>
  <w:style w:type="character" w:customStyle="1" w:styleId="Buttons">
    <w:name w:val="Buttons"/>
    <w:basedOn w:val="DefaultParagraphFont"/>
    <w:rsid w:val="00414639"/>
    <w:rPr>
      <w:b/>
    </w:rPr>
  </w:style>
  <w:style w:type="character" w:customStyle="1" w:styleId="Underlined">
    <w:name w:val="Underlined"/>
    <w:basedOn w:val="DefaultParagraphFont"/>
    <w:rsid w:val="00414639"/>
    <w:rPr>
      <w:u w:val="single"/>
    </w:rPr>
  </w:style>
  <w:style w:type="paragraph" w:customStyle="1" w:styleId="TableBodyTextRight">
    <w:name w:val="Table Body Text Right"/>
    <w:basedOn w:val="TableBodyText"/>
    <w:rsid w:val="00414639"/>
    <w:pPr>
      <w:widowControl w:val="0"/>
      <w:autoSpaceDE w:val="0"/>
      <w:autoSpaceDN w:val="0"/>
      <w:adjustRightInd w:val="0"/>
      <w:jc w:val="right"/>
    </w:pPr>
    <w:rPr>
      <w:rFonts w:cs="Arial"/>
      <w:szCs w:val="18"/>
    </w:rPr>
  </w:style>
  <w:style w:type="paragraph" w:customStyle="1" w:styleId="CopyrightText">
    <w:name w:val="Copyright Text"/>
    <w:basedOn w:val="BodyText"/>
    <w:rsid w:val="00414639"/>
    <w:rPr>
      <w:sz w:val="18"/>
    </w:rPr>
  </w:style>
  <w:style w:type="paragraph" w:customStyle="1" w:styleId="BodySmallRight">
    <w:name w:val="Body Small Right"/>
    <w:basedOn w:val="BodyTextRight"/>
    <w:rsid w:val="00414639"/>
    <w:rPr>
      <w:sz w:val="18"/>
      <w:szCs w:val="18"/>
    </w:rPr>
  </w:style>
  <w:style w:type="paragraph" w:customStyle="1" w:styleId="MarginEdition">
    <w:name w:val="Margin Edition"/>
    <w:basedOn w:val="MarginNote"/>
    <w:rsid w:val="00414639"/>
    <w:pPr>
      <w:spacing w:before="0" w:after="0"/>
    </w:pPr>
    <w:rPr>
      <w:rFonts w:ascii="Times New Roman" w:hAnsi="Times New Roman"/>
      <w:color w:val="999999"/>
    </w:rPr>
  </w:style>
  <w:style w:type="paragraph" w:customStyle="1" w:styleId="Spacer">
    <w:name w:val="Spacer"/>
    <w:basedOn w:val="Normal"/>
    <w:rsid w:val="00414639"/>
    <w:rPr>
      <w:sz w:val="2"/>
      <w:szCs w:val="2"/>
    </w:rPr>
  </w:style>
  <w:style w:type="character" w:customStyle="1" w:styleId="Small">
    <w:name w:val="Small"/>
    <w:basedOn w:val="DefaultParagraphFont"/>
    <w:rsid w:val="00414639"/>
    <w:rPr>
      <w:sz w:val="16"/>
    </w:rPr>
  </w:style>
  <w:style w:type="paragraph" w:customStyle="1" w:styleId="WideTable">
    <w:name w:val="Wide Table"/>
    <w:basedOn w:val="Normal"/>
    <w:rsid w:val="00414639"/>
    <w:pPr>
      <w:ind w:left="-1418"/>
    </w:pPr>
    <w:rPr>
      <w:sz w:val="2"/>
      <w:szCs w:val="2"/>
    </w:rPr>
  </w:style>
  <w:style w:type="character" w:styleId="PageNumber">
    <w:name w:val="page number"/>
    <w:basedOn w:val="DefaultParagraphFont"/>
    <w:rsid w:val="00414639"/>
  </w:style>
  <w:style w:type="paragraph" w:styleId="Quote">
    <w:name w:val="Quote"/>
    <w:basedOn w:val="Heading1"/>
    <w:link w:val="QuoteChar"/>
    <w:qFormat/>
    <w:rsid w:val="00414639"/>
    <w:rPr>
      <w:b w:val="0"/>
      <w:sz w:val="72"/>
      <w:szCs w:val="72"/>
      <w:lang w:val="en-NZ"/>
    </w:rPr>
  </w:style>
  <w:style w:type="character" w:customStyle="1" w:styleId="QuoteChar">
    <w:name w:val="Quote Char"/>
    <w:basedOn w:val="DefaultParagraphFont"/>
    <w:link w:val="Quote"/>
    <w:rsid w:val="00414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639"/>
    <w:pPr>
      <w:pageBreakBefore/>
    </w:pPr>
  </w:style>
  <w:style w:type="paragraph" w:customStyle="1" w:styleId="Border">
    <w:name w:val="Border"/>
    <w:basedOn w:val="Normal"/>
    <w:qFormat/>
    <w:rsid w:val="00414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639"/>
    <w:rPr>
      <w:b/>
      <w:bCs/>
      <w:i/>
      <w:iCs/>
      <w:color w:val="auto"/>
    </w:rPr>
  </w:style>
  <w:style w:type="paragraph" w:styleId="IntenseQuote">
    <w:name w:val="Intense Quote"/>
    <w:basedOn w:val="Normal"/>
    <w:next w:val="Normal"/>
    <w:link w:val="IntenseQuoteChar"/>
    <w:uiPriority w:val="30"/>
    <w:qFormat/>
    <w:rsid w:val="00414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6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639"/>
    <w:rPr>
      <w:smallCaps/>
      <w:color w:val="auto"/>
      <w:u w:val="single"/>
    </w:rPr>
  </w:style>
  <w:style w:type="character" w:styleId="IntenseReference">
    <w:name w:val="Intense Reference"/>
    <w:basedOn w:val="DefaultParagraphFont"/>
    <w:uiPriority w:val="32"/>
    <w:qFormat/>
    <w:rsid w:val="00414639"/>
    <w:rPr>
      <w:b/>
      <w:bCs/>
      <w:smallCaps/>
      <w:color w:val="auto"/>
      <w:spacing w:val="5"/>
      <w:u w:val="single"/>
    </w:rPr>
  </w:style>
  <w:style w:type="paragraph" w:customStyle="1" w:styleId="2ColumnHeading">
    <w:name w:val="2Column Heading"/>
    <w:basedOn w:val="BodyText"/>
    <w:qFormat/>
    <w:rsid w:val="00414639"/>
    <w:pPr>
      <w:spacing w:after="60"/>
      <w:ind w:left="-2268"/>
    </w:pPr>
    <w:rPr>
      <w:b/>
    </w:rPr>
  </w:style>
  <w:style w:type="paragraph" w:customStyle="1" w:styleId="Heading1TOC">
    <w:name w:val="Heading1 TOC"/>
    <w:basedOn w:val="Normal"/>
    <w:qFormat/>
    <w:rsid w:val="00414639"/>
    <w:pPr>
      <w:spacing w:before="240" w:after="120"/>
    </w:pPr>
    <w:rPr>
      <w:rFonts w:ascii="Times New Roman" w:hAnsi="Times New Roman"/>
      <w:b/>
      <w:sz w:val="32"/>
    </w:rPr>
  </w:style>
  <w:style w:type="paragraph" w:customStyle="1" w:styleId="Heading2TOC">
    <w:name w:val="Heading2 TOC"/>
    <w:basedOn w:val="Normal"/>
    <w:qFormat/>
    <w:rsid w:val="00414639"/>
    <w:pPr>
      <w:spacing w:before="240" w:after="60"/>
    </w:pPr>
    <w:rPr>
      <w:rFonts w:ascii="Times New Roman" w:hAnsi="Times New Roman"/>
      <w:b/>
      <w:sz w:val="28"/>
    </w:rPr>
  </w:style>
  <w:style w:type="character" w:customStyle="1" w:styleId="Underline">
    <w:name w:val="Underline"/>
    <w:basedOn w:val="DefaultParagraphFont"/>
    <w:qFormat/>
    <w:rsid w:val="00414639"/>
    <w:rPr>
      <w:u w:val="single"/>
    </w:rPr>
  </w:style>
  <w:style w:type="paragraph" w:styleId="BalloonText">
    <w:name w:val="Balloon Text"/>
    <w:basedOn w:val="Normal"/>
    <w:link w:val="BalloonTextChar"/>
    <w:rsid w:val="00414639"/>
    <w:rPr>
      <w:rFonts w:ascii="Tahoma" w:hAnsi="Tahoma" w:cs="Tahoma"/>
      <w:sz w:val="16"/>
      <w:szCs w:val="16"/>
    </w:rPr>
  </w:style>
  <w:style w:type="character" w:customStyle="1" w:styleId="BalloonTextChar">
    <w:name w:val="Balloon Text Char"/>
    <w:basedOn w:val="DefaultParagraphFont"/>
    <w:link w:val="BalloonText"/>
    <w:rsid w:val="004146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6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46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639"/>
    <w:rPr>
      <w:b/>
      <w:color w:val="660033"/>
      <w:spacing w:val="0"/>
    </w:rPr>
  </w:style>
  <w:style w:type="paragraph" w:customStyle="1" w:styleId="Nameditemlist">
    <w:name w:val="Named item list"/>
    <w:basedOn w:val="BodyText"/>
    <w:qFormat/>
    <w:rsid w:val="004146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1030</Words>
  <Characters>6418</Characters>
  <Application>Microsoft Office Word</Application>
  <DocSecurity>0</DocSecurity>
  <Lines>215</Lines>
  <Paragraphs>172</Paragraphs>
  <ScaleCrop>false</ScaleCrop>
  <Company>Author-it Software Corporation Ltd.</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SITHCCC102 Prepare simple dishes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2013-01-17T22:33:00Z</dcterms:created>
  <dcterms:modified xsi:type="dcterms:W3CDTF">2013-01-17T22:33:00Z</dcterms:modified>
</cp:coreProperties>
</file>