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425" w:rsidP="000A4425">
      <w:pPr>
        <w:pStyle w:val="Title"/>
      </w:pPr>
      <w:r>
        <w:fldChar w:fldCharType="begin"/>
      </w:r>
      <w:r>
        <w:instrText xml:space="preserve"> TITLE   \* MERGEFORMAT </w:instrText>
      </w:r>
      <w:r>
        <w:fldChar w:fldCharType="separate"/>
      </w:r>
      <w:r>
        <w:t>SITHASC207 Produce curry pastes and powders</w:t>
      </w:r>
      <w:r>
        <w:fldChar w:fldCharType="end"/>
      </w:r>
    </w:p>
    <w:p w:rsidR="000A4425" w:rsidP="000A4425">
      <w:pPr>
        <w:pStyle w:val="Version"/>
        <w:sectPr w:rsidSect="009B36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6B3" w:rsidP="009B36B3">
      <w:pPr>
        <w:pStyle w:val="SuperHeading"/>
      </w:pPr>
      <w:r w:rsidRPr="009B36B3">
        <w:t>SITHASC207 Produce curry pastes and powders</w:t>
      </w:r>
    </w:p>
    <w:p w:rsidR="00000000" w:rsidRPr="009B36B3" w:rsidP="009B36B3">
      <w:pPr>
        <w:pStyle w:val="Heading1"/>
      </w:pPr>
      <w:bookmarkStart w:id="1" w:name="O_477558"/>
      <w:bookmarkEnd w:id="1"/>
      <w:r w:rsidRPr="009B36B3">
        <w:t>Modification History</w:t>
      </w:r>
    </w:p>
    <w:p w:rsidR="00000000" w:rsidRPr="009B36B3" w:rsidP="009B36B3">
      <w:pPr>
        <w:pStyle w:val="BodyText"/>
      </w:pPr>
      <w:r w:rsidRPr="009B36B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A44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6B3" w:rsidP="009B36B3">
            <w:pPr>
              <w:pStyle w:val="BodyText"/>
            </w:pPr>
            <w:r w:rsidRPr="009B36B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6B3">
            <w:pPr>
              <w:pStyle w:val="BodyText"/>
              <w:rPr>
                <w:lang w:val="en-NZ"/>
              </w:rPr>
            </w:pPr>
            <w:r w:rsidRPr="009B36B3">
              <w:rPr>
                <w:rStyle w:val="SpecialBold"/>
              </w:rPr>
              <w:t>Comments</w:t>
            </w:r>
          </w:p>
        </w:tc>
      </w:tr>
      <w:tr w:rsidTr="000A44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6B3">
            <w:pPr>
              <w:pStyle w:val="BodyText"/>
              <w:rPr>
                <w:lang w:val="en-NZ"/>
              </w:rPr>
            </w:pPr>
            <w:r w:rsidRPr="009B36B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6B3" w:rsidP="009B36B3">
            <w:pPr>
              <w:pStyle w:val="BodyText"/>
            </w:pPr>
            <w:r w:rsidRPr="009B36B3">
              <w:t>E</w:t>
            </w:r>
          </w:p>
          <w:p w:rsidR="00000000" w:rsidRPr="009B36B3" w:rsidP="009B36B3">
            <w:pPr>
              <w:pStyle w:val="BodyText"/>
            </w:pPr>
            <w:r w:rsidRPr="009B36B3">
              <w:t>Replaces and is equivalent to SITHASC009A Prepare curry paste and powder for Asian cuisin</w:t>
            </w:r>
            <w:r w:rsidRPr="009B36B3">
              <w:t>es.</w:t>
            </w:r>
          </w:p>
          <w:p w:rsidR="00000000" w:rsidRPr="009B36B3" w:rsidP="009B36B3">
            <w:pPr>
              <w:pStyle w:val="BodyText"/>
            </w:pPr>
            <w:r w:rsidRPr="009B36B3">
              <w:t>Title simplified. Unit structure made consistent across all cooking units. Re-worked Elements, Performance Criteria, Required Skills and Knowledge to better articulate content. Any ‘must’ statements in Range moved to Required Knowledge and Critical asp</w:t>
            </w:r>
            <w:r w:rsidRPr="009B36B3">
              <w:t>ects for assessment.</w:t>
            </w:r>
          </w:p>
        </w:tc>
      </w:tr>
    </w:tbl>
    <w:p w:rsidR="00000000" w:rsidRPr="009B36B3" w:rsidP="009B36B3">
      <w:pPr>
        <w:pStyle w:val="BodyText"/>
      </w:pPr>
    </w:p>
    <w:p w:rsidR="00000000" w:rsidRPr="009B36B3" w:rsidP="009B36B3">
      <w:pPr>
        <w:pStyle w:val="AllowPageBreak"/>
      </w:pPr>
    </w:p>
    <w:p w:rsidR="00000000" w:rsidRPr="009B36B3" w:rsidP="009B36B3">
      <w:pPr>
        <w:pStyle w:val="Heading1"/>
      </w:pPr>
      <w:bookmarkStart w:id="2" w:name="O_477559"/>
      <w:bookmarkEnd w:id="2"/>
      <w:r w:rsidRPr="009B36B3">
        <w:t>Unit Descriptor</w:t>
      </w:r>
    </w:p>
    <w:p w:rsidR="00000000" w:rsidRPr="009B36B3" w:rsidP="009B36B3">
      <w:pPr>
        <w:pStyle w:val="BodyText"/>
      </w:pPr>
      <w:r w:rsidRPr="009B36B3">
        <w:t xml:space="preserve">This unit describes the performance outcomes, skills and knowledge required to prepare curry pastes and powders for national and regional Asian cuisines. It requires the ability to select and prepare </w:t>
      </w:r>
      <w:r w:rsidRPr="009B36B3">
        <w:t>ingredients, and to use relevant equipment and cookery methods.</w:t>
      </w:r>
    </w:p>
    <w:p w:rsidR="00000000" w:rsidRPr="009B36B3" w:rsidP="009B36B3">
      <w:pPr>
        <w:pStyle w:val="AllowPageBreak"/>
      </w:pPr>
    </w:p>
    <w:p w:rsidR="00000000" w:rsidRPr="009B36B3" w:rsidP="009B36B3">
      <w:pPr>
        <w:pStyle w:val="Heading1"/>
      </w:pPr>
      <w:bookmarkStart w:id="3" w:name="O_477560"/>
      <w:bookmarkEnd w:id="3"/>
      <w:r w:rsidRPr="009B36B3">
        <w:t>Application of the Unit</w:t>
      </w:r>
    </w:p>
    <w:p w:rsidR="00000000" w:rsidRPr="009B36B3" w:rsidP="009B36B3">
      <w:pPr>
        <w:pStyle w:val="BodyText"/>
      </w:pPr>
      <w:r w:rsidRPr="009B36B3">
        <w:t>This unit applies to hospitality and catering organisations that offer Asian cuisine and to cooks who usually work under the guidance of more senior ch</w:t>
      </w:r>
      <w:r w:rsidRPr="009B36B3">
        <w:t>efs. Cuisines may be Indonesian, Indian, Malay, Nonya or Thai.</w:t>
      </w:r>
    </w:p>
    <w:p w:rsidR="00000000" w:rsidRPr="009B36B3" w:rsidP="009B36B3">
      <w:pPr>
        <w:pStyle w:val="AllowPageBreak"/>
      </w:pPr>
    </w:p>
    <w:p w:rsidR="00000000" w:rsidRPr="009B36B3" w:rsidP="009B36B3">
      <w:pPr>
        <w:pStyle w:val="Heading1"/>
      </w:pPr>
      <w:bookmarkStart w:id="4" w:name="O_477561"/>
      <w:bookmarkEnd w:id="4"/>
      <w:r w:rsidRPr="009B36B3">
        <w:t>Licensing/Regulatory Information</w:t>
      </w:r>
    </w:p>
    <w:p w:rsidR="00000000" w:rsidRPr="009B36B3" w:rsidP="009B36B3">
      <w:pPr>
        <w:pStyle w:val="BodyText"/>
      </w:pPr>
      <w:r w:rsidRPr="009B36B3">
        <w:t>No licensing, legislative, regulatory or certification requirements apply to this unit at the time of endorsement.</w:t>
      </w:r>
    </w:p>
    <w:p w:rsidR="00000000" w:rsidRPr="009B36B3" w:rsidP="009B36B3">
      <w:pPr>
        <w:pStyle w:val="AllowPageBreak"/>
      </w:pPr>
    </w:p>
    <w:p w:rsidR="00000000" w:rsidRPr="009B36B3" w:rsidP="009B36B3">
      <w:pPr>
        <w:pStyle w:val="Heading1"/>
      </w:pPr>
      <w:bookmarkStart w:id="5" w:name="O_477562"/>
      <w:bookmarkEnd w:id="5"/>
      <w:r w:rsidRPr="009B36B3">
        <w:t>Pre-Requisites</w:t>
      </w:r>
    </w:p>
    <w:tbl>
      <w:tblPr>
        <w:tblW w:w="0" w:type="auto"/>
        <w:tblLayout w:type="fixed"/>
        <w:tblCellMar>
          <w:left w:w="62" w:type="dxa"/>
          <w:right w:w="62" w:type="dxa"/>
        </w:tblCellMar>
        <w:tblLook w:val="0000"/>
      </w:tblPr>
      <w:tblGrid>
        <w:gridCol w:w="1492"/>
        <w:gridCol w:w="5091"/>
      </w:tblGrid>
      <w:tr w:rsidTr="009B36B3">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6B3">
            <w:pPr>
              <w:pStyle w:val="BodyText"/>
              <w:rPr>
                <w:lang w:val="en-NZ"/>
              </w:rPr>
            </w:pPr>
            <w:r w:rsidRPr="009B36B3">
              <w:t>This unit must be assessed after the following prerequisite unit:</w:t>
            </w:r>
          </w:p>
        </w:tc>
      </w:tr>
      <w:tr w:rsidTr="009B36B3">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6B3">
            <w:pPr>
              <w:pStyle w:val="BodyText"/>
              <w:rPr>
                <w:lang w:val="en-NZ"/>
              </w:rPr>
            </w:pPr>
            <w:r w:rsidRPr="009B36B3">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6B3" w:rsidP="009B36B3">
            <w:pPr>
              <w:pStyle w:val="BodyText"/>
            </w:pPr>
            <w:r w:rsidRPr="009B36B3">
              <w:t>Use hygienic practices for food safety</w:t>
            </w:r>
          </w:p>
        </w:tc>
      </w:tr>
    </w:tbl>
    <w:p w:rsidR="00000000" w:rsidRPr="009B36B3" w:rsidP="009B36B3">
      <w:pPr>
        <w:pStyle w:val="BodyText"/>
      </w:pPr>
    </w:p>
    <w:p w:rsidR="00000000" w:rsidRPr="009B36B3" w:rsidP="009B36B3">
      <w:pPr>
        <w:pStyle w:val="AllowPageBreak"/>
      </w:pPr>
    </w:p>
    <w:p w:rsidR="00000000" w:rsidRPr="009B36B3" w:rsidP="009B36B3">
      <w:pPr>
        <w:pStyle w:val="Heading1"/>
      </w:pPr>
      <w:bookmarkStart w:id="6" w:name="O_477563"/>
      <w:bookmarkEnd w:id="6"/>
      <w:r w:rsidRPr="009B36B3">
        <w:t>Employability Skills Information</w:t>
      </w:r>
    </w:p>
    <w:p w:rsidR="00000000" w:rsidRPr="009B36B3" w:rsidP="009B36B3">
      <w:pPr>
        <w:pStyle w:val="BodyText"/>
      </w:pPr>
      <w:r w:rsidRPr="009B36B3">
        <w:t>This unit contains employability skills.</w:t>
      </w:r>
    </w:p>
    <w:p w:rsidR="00000000" w:rsidRPr="009B36B3" w:rsidP="009B36B3">
      <w:pPr>
        <w:pStyle w:val="AllowPageBreak"/>
      </w:pPr>
    </w:p>
    <w:p w:rsidR="00000000" w:rsidRPr="009B36B3" w:rsidP="009B36B3">
      <w:pPr>
        <w:pStyle w:val="Heading1"/>
      </w:pPr>
      <w:bookmarkStart w:id="7" w:name="O_477564"/>
      <w:bookmarkEnd w:id="7"/>
      <w:r w:rsidRPr="009B36B3">
        <w:t xml:space="preserve">Elements and </w:t>
      </w:r>
      <w:r w:rsidRPr="009B36B3">
        <w:t>Performance Criteria Pre-Content</w:t>
      </w:r>
    </w:p>
    <w:p w:rsidR="00000000" w:rsidRPr="009B36B3" w:rsidP="009B36B3">
      <w:pPr>
        <w:pStyle w:val="Heading1"/>
      </w:pPr>
      <w:bookmarkStart w:id="8" w:name="O_477565"/>
      <w:bookmarkEnd w:id="8"/>
      <w:r w:rsidRPr="009B36B3">
        <w:t>Elements and Performance Criteria</w:t>
      </w:r>
    </w:p>
    <w:tbl>
      <w:tblPr>
        <w:tblW w:w="0" w:type="auto"/>
        <w:tblCellMar>
          <w:left w:w="62" w:type="dxa"/>
          <w:right w:w="62" w:type="dxa"/>
        </w:tblCellMar>
        <w:tblLook w:val="0000"/>
      </w:tblPr>
      <w:tblGrid>
        <w:gridCol w:w="2927"/>
        <w:gridCol w:w="6269"/>
      </w:tblGrid>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t xml:space="preserve">Performance criteria describe the performance needed to demonstrate achievement of the element. Where bold </w:t>
            </w:r>
            <w:r w:rsidRPr="009B36B3">
              <w:t>italicised text is used, further information is detailed in the required skills and knowledge section and the range statement. Assessment of performance is to be consistent with the evidence guide.</w:t>
            </w:r>
          </w:p>
        </w:tc>
      </w:tr>
      <w:tr w:rsidTr="000A442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B36B3">
            <w:pPr>
              <w:pStyle w:val="List"/>
              <w:rPr>
                <w:lang w:val="en-NZ"/>
              </w:rPr>
            </w:pPr>
            <w:r w:rsidRPr="009B36B3">
              <w:t>1.</w:t>
            </w:r>
            <w:r w:rsidRPr="009B36B3">
              <w:tab/>
              <w:t>Select ingredients.</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2"/>
            </w:pPr>
            <w:r w:rsidRPr="009B36B3">
              <w:t>1.1</w:t>
            </w:r>
            <w:r w:rsidRPr="009B36B3">
              <w:tab/>
              <w:t xml:space="preserve">Confirm </w:t>
            </w:r>
            <w:r w:rsidRPr="009B36B3">
              <w:rPr>
                <w:rStyle w:val="BoldandItalics"/>
              </w:rPr>
              <w:t>food production requirements</w:t>
            </w:r>
            <w:r w:rsidRPr="009B36B3">
              <w:t xml:space="preserve"> from food preparation list and standard recipes.</w:t>
            </w:r>
          </w:p>
          <w:p w:rsidR="00000000" w:rsidRPr="009B36B3" w:rsidP="009B36B3">
            <w:pPr>
              <w:pStyle w:val="List2"/>
            </w:pPr>
            <w:r w:rsidRPr="009B36B3">
              <w:t>1.2</w:t>
            </w:r>
            <w:r w:rsidRPr="009B36B3">
              <w:tab/>
              <w:t>Calculate ingredient amounts according to requirements.</w:t>
            </w:r>
          </w:p>
          <w:p w:rsidR="00000000" w:rsidP="009B36B3">
            <w:pPr>
              <w:pStyle w:val="List2"/>
              <w:rPr>
                <w:lang w:val="en-NZ"/>
              </w:rPr>
            </w:pPr>
            <w:r w:rsidRPr="009B36B3">
              <w:t>1.3</w:t>
            </w:r>
            <w:r w:rsidRPr="009B36B3">
              <w:tab/>
              <w:t xml:space="preserve">Identify and select </w:t>
            </w:r>
            <w:r w:rsidRPr="009B36B3">
              <w:rPr>
                <w:rStyle w:val="BoldandItalics"/>
              </w:rPr>
              <w:t xml:space="preserve">ingredients </w:t>
            </w:r>
            <w:r w:rsidRPr="009B36B3">
              <w:t>for</w:t>
            </w:r>
            <w:r w:rsidRPr="009B36B3">
              <w:rPr>
                <w:rStyle w:val="BoldandItalics"/>
              </w:rPr>
              <w:t xml:space="preserve"> curry pastes and powders</w:t>
            </w:r>
            <w:r w:rsidRPr="009B36B3">
              <w:t xml:space="preserve"> from stores according to recipe, quality, freshness a</w:t>
            </w:r>
            <w:r w:rsidRPr="009B36B3">
              <w:t>nd stock rotation requirements.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List"/>
              <w:rPr>
                <w:lang w:val="en-NZ"/>
              </w:rPr>
            </w:pPr>
            <w:r w:rsidRPr="009B36B3">
              <w:t>2.</w:t>
            </w:r>
            <w:r w:rsidRPr="009B36B3">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2"/>
            </w:pPr>
            <w:r w:rsidRPr="009B36B3">
              <w:t>2.1</w:t>
            </w:r>
            <w:r w:rsidRPr="009B36B3">
              <w:tab/>
              <w:t xml:space="preserve">Select </w:t>
            </w:r>
            <w:r w:rsidRPr="009B36B3">
              <w:rPr>
                <w:rStyle w:val="BoldandItalics"/>
              </w:rPr>
              <w:t xml:space="preserve">equipment </w:t>
            </w:r>
            <w:r w:rsidRPr="009B36B3">
              <w:t>of correct type and size.</w:t>
            </w:r>
          </w:p>
          <w:p w:rsidR="00000000" w:rsidRPr="009B36B3" w:rsidP="009B36B3">
            <w:pPr>
              <w:pStyle w:val="List2"/>
            </w:pPr>
            <w:r w:rsidRPr="009B36B3">
              <w:t>2.2</w:t>
            </w:r>
            <w:r w:rsidRPr="009B36B3">
              <w:tab/>
              <w:t>Safely assemble and ensure cleanliness of equipment before use.</w:t>
            </w:r>
          </w:p>
          <w:p w:rsidR="00000000" w:rsidP="009B36B3">
            <w:pPr>
              <w:pStyle w:val="List2"/>
              <w:rPr>
                <w:lang w:val="en-NZ"/>
              </w:rPr>
            </w:pPr>
            <w:r w:rsidRPr="009B36B3">
              <w:t>2.3</w:t>
            </w:r>
            <w:r w:rsidRPr="009B36B3">
              <w:tab/>
              <w:t>Use equipment safely and hygienically according to manufacturer in</w:t>
            </w:r>
            <w:r w:rsidRPr="009B36B3">
              <w:t>structions.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List"/>
              <w:rPr>
                <w:lang w:val="en-NZ"/>
              </w:rPr>
            </w:pPr>
            <w:r w:rsidRPr="009B36B3">
              <w:t>3.</w:t>
            </w:r>
            <w:r w:rsidRPr="009B36B3">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2"/>
            </w:pPr>
            <w:r w:rsidRPr="009B36B3">
              <w:t>3.1</w:t>
            </w:r>
            <w:r w:rsidRPr="009B36B3">
              <w:tab/>
              <w:t>Sort and assemble ingredients according food production sequencing.</w:t>
            </w:r>
          </w:p>
          <w:p w:rsidR="00000000" w:rsidRPr="009B36B3" w:rsidP="009B36B3">
            <w:pPr>
              <w:pStyle w:val="List2"/>
            </w:pPr>
            <w:r w:rsidRPr="009B36B3">
              <w:t>3.2</w:t>
            </w:r>
            <w:r w:rsidRPr="009B36B3">
              <w:tab/>
              <w:t>Measure and weigh ingredients according to recipe.</w:t>
            </w:r>
          </w:p>
          <w:p w:rsidR="00000000" w:rsidP="009B36B3">
            <w:pPr>
              <w:pStyle w:val="List2"/>
              <w:rPr>
                <w:lang w:val="en-NZ"/>
              </w:rPr>
            </w:pPr>
            <w:r w:rsidRPr="009B36B3">
              <w:t>3.3</w:t>
            </w:r>
            <w:r w:rsidRPr="009B36B3">
              <w:tab/>
              <w:t>Minimise waste and store reusable by-products.</w:t>
            </w:r>
          </w:p>
        </w:tc>
      </w:tr>
      <w:tr w:rsidTr="000A4425">
        <w:tblPrEx>
          <w:tblW w:w="0" w:type="auto"/>
          <w:tblCellMar>
            <w:left w:w="62" w:type="dxa"/>
            <w:right w:w="62" w:type="dxa"/>
          </w:tblCellMar>
          <w:tblLook w:val="0000"/>
        </w:tblPrEx>
        <w:trPr>
          <w:trHeight w:val="1399"/>
        </w:trPr>
        <w:tc>
          <w:tcPr>
            <w:tcW w:w="0" w:type="auto"/>
            <w:tcBorders>
              <w:top w:val="nil"/>
              <w:left w:val="nil"/>
              <w:bottom w:val="nil"/>
              <w:right w:val="nil"/>
            </w:tcBorders>
            <w:tcMar>
              <w:top w:w="0" w:type="dxa"/>
              <w:left w:w="62" w:type="dxa"/>
              <w:bottom w:w="0" w:type="dxa"/>
              <w:right w:w="62" w:type="dxa"/>
            </w:tcMar>
          </w:tcPr>
          <w:p w:rsidR="00000000" w:rsidP="009B36B3">
            <w:pPr>
              <w:pStyle w:val="List"/>
              <w:rPr>
                <w:lang w:val="en-NZ"/>
              </w:rPr>
            </w:pPr>
            <w:r w:rsidRPr="009B36B3">
              <w:t>4.</w:t>
            </w:r>
            <w:r w:rsidRPr="009B36B3">
              <w:tab/>
            </w:r>
            <w:r w:rsidRPr="009B36B3">
              <w:t>Prepare and use curry pastes and powders.</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2"/>
            </w:pPr>
            <w:r w:rsidRPr="009B36B3">
              <w:t>4.1</w:t>
            </w:r>
            <w:r w:rsidRPr="009B36B3">
              <w:tab/>
              <w:t>Prepare, roast and grind herbs and spices for curry pastes or powders.</w:t>
            </w:r>
          </w:p>
          <w:p w:rsidR="00000000" w:rsidRPr="009B36B3" w:rsidP="009B36B3">
            <w:pPr>
              <w:pStyle w:val="List2"/>
            </w:pPr>
            <w:r w:rsidRPr="009B36B3">
              <w:t>4.2</w:t>
            </w:r>
            <w:r w:rsidRPr="009B36B3">
              <w:tab/>
              <w:t>Select and using cooking methods for pastes according to recipe.</w:t>
            </w:r>
          </w:p>
          <w:p w:rsidR="00000000" w:rsidRPr="009B36B3" w:rsidP="009B36B3">
            <w:pPr>
              <w:pStyle w:val="List2"/>
            </w:pPr>
            <w:r w:rsidRPr="009B36B3">
              <w:t>4.3</w:t>
            </w:r>
            <w:r w:rsidRPr="009B36B3">
              <w:tab/>
              <w:t xml:space="preserve">Follow standard recipes and make </w:t>
            </w:r>
            <w:r w:rsidRPr="009B36B3">
              <w:rPr>
                <w:rStyle w:val="BoldandItalics"/>
              </w:rPr>
              <w:t>food quality adjustments</w:t>
            </w:r>
            <w:r w:rsidRPr="009B36B3">
              <w:t xml:space="preserve"> within s</w:t>
            </w:r>
            <w:r w:rsidRPr="009B36B3">
              <w:t>cope of responsibility.</w:t>
            </w:r>
          </w:p>
          <w:p w:rsidR="00000000" w:rsidP="009B36B3">
            <w:pPr>
              <w:pStyle w:val="List2"/>
              <w:rPr>
                <w:lang w:val="en-NZ"/>
              </w:rPr>
            </w:pPr>
            <w:r w:rsidRPr="009B36B3">
              <w:t>4.4</w:t>
            </w:r>
            <w:r w:rsidRPr="009B36B3">
              <w:tab/>
              <w:t xml:space="preserve">Apply prepared pastes and powders in correct quantities to curries and </w:t>
            </w:r>
            <w:r w:rsidRPr="009B36B3">
              <w:rPr>
                <w:rStyle w:val="BoldandItalics"/>
              </w:rPr>
              <w:t>other dishes</w:t>
            </w:r>
            <w:r w:rsidRPr="009B36B3">
              <w:t>, according to recipe.</w:t>
            </w:r>
          </w:p>
        </w:tc>
      </w:tr>
      <w:tr w:rsidTr="000A442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B36B3">
            <w:pPr>
              <w:pStyle w:val="List"/>
              <w:rPr>
                <w:lang w:val="en-NZ"/>
              </w:rPr>
            </w:pPr>
            <w:r w:rsidRPr="009B36B3">
              <w:t>5.</w:t>
            </w:r>
            <w:r w:rsidRPr="009B36B3">
              <w:tab/>
              <w:t>Package and store curry pastes and powders.</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2"/>
            </w:pPr>
            <w:r w:rsidRPr="009B36B3">
              <w:t>5.1</w:t>
            </w:r>
            <w:r w:rsidRPr="009B36B3">
              <w:tab/>
              <w:t>Preserve taste and quality through use of appropriate packaging.</w:t>
            </w:r>
          </w:p>
          <w:p w:rsidR="00000000" w:rsidRPr="009B36B3" w:rsidP="009B36B3">
            <w:pPr>
              <w:pStyle w:val="List2"/>
            </w:pPr>
            <w:r w:rsidRPr="009B36B3">
              <w:t>5.2</w:t>
            </w:r>
            <w:r w:rsidRPr="009B36B3">
              <w:tab/>
              <w:t>E</w:t>
            </w:r>
            <w:r w:rsidRPr="009B36B3">
              <w:t>nsure food safety, quality and shelf life by storing food in appropriate</w:t>
            </w:r>
            <w:r w:rsidRPr="009B36B3">
              <w:rPr>
                <w:rStyle w:val="BoldandItalics"/>
              </w:rPr>
              <w:t xml:space="preserve"> environmental conditions</w:t>
            </w:r>
            <w:r w:rsidRPr="009B36B3">
              <w:t>.</w:t>
            </w:r>
          </w:p>
        </w:tc>
      </w:tr>
    </w:tbl>
    <w:p w:rsidR="00000000" w:rsidRPr="009B36B3" w:rsidP="009B36B3">
      <w:pPr>
        <w:pStyle w:val="List"/>
      </w:pPr>
    </w:p>
    <w:p w:rsidR="00000000" w:rsidRPr="009B36B3" w:rsidP="009B36B3">
      <w:pPr>
        <w:pStyle w:val="AllowPageBreak"/>
      </w:pPr>
    </w:p>
    <w:p w:rsidR="00000000" w:rsidRPr="009B36B3" w:rsidP="009B36B3">
      <w:pPr>
        <w:pStyle w:val="Heading1"/>
      </w:pPr>
      <w:bookmarkStart w:id="9" w:name="O_477566"/>
      <w:bookmarkEnd w:id="9"/>
      <w:r w:rsidRPr="009B36B3">
        <w:t>Required Skills and Knowledge</w:t>
      </w:r>
    </w:p>
    <w:tbl>
      <w:tblPr>
        <w:tblW w:w="0" w:type="auto"/>
        <w:tblCellMar>
          <w:left w:w="62" w:type="dxa"/>
          <w:right w:w="62" w:type="dxa"/>
        </w:tblCellMar>
        <w:tblLook w:val="0000"/>
      </w:tblPr>
      <w:tblGrid>
        <w:gridCol w:w="9196"/>
      </w:tblGrid>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t>This section describes the skills and knowledge required for this unit.</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Required skills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initiative and enterprise skills to minimise wastage</w:t>
            </w:r>
          </w:p>
          <w:p w:rsidR="00000000" w:rsidRPr="009B36B3" w:rsidP="009B36B3">
            <w:pPr>
              <w:pStyle w:val="ListBullet"/>
            </w:pPr>
            <w:r w:rsidRPr="009B36B3">
              <w:t>literacy skills to:</w:t>
            </w:r>
          </w:p>
          <w:p w:rsidR="00000000" w:rsidRPr="009B36B3" w:rsidP="009B36B3">
            <w:pPr>
              <w:pStyle w:val="ListBullet2"/>
            </w:pPr>
            <w:r w:rsidRPr="009B36B3">
              <w:t>read and interpret food preparation lists, standard recipes, date code and stock rotation labels and manufacturer instructions for equipment</w:t>
            </w:r>
          </w:p>
          <w:p w:rsidR="00000000" w:rsidRPr="009B36B3" w:rsidP="009B36B3">
            <w:pPr>
              <w:pStyle w:val="ListBullet2"/>
            </w:pPr>
            <w:r w:rsidRPr="009B36B3">
              <w:t>write notes on recipe requirements and calculations</w:t>
            </w:r>
          </w:p>
          <w:p w:rsidR="00000000" w:rsidRPr="009B36B3" w:rsidP="009B36B3">
            <w:pPr>
              <w:pStyle w:val="ListBullet"/>
            </w:pPr>
            <w:r w:rsidRPr="009B36B3">
              <w:t>numeracy skills to:</w:t>
            </w:r>
          </w:p>
          <w:p w:rsidR="00000000" w:rsidRPr="009B36B3" w:rsidP="009B36B3">
            <w:pPr>
              <w:pStyle w:val="ListBullet2"/>
            </w:pPr>
            <w:r w:rsidRPr="009B36B3">
              <w:t>calculate the number of portions</w:t>
            </w:r>
          </w:p>
          <w:p w:rsidR="00000000" w:rsidRPr="009B36B3" w:rsidP="009B36B3">
            <w:pPr>
              <w:pStyle w:val="ListBullet2"/>
            </w:pPr>
            <w:r w:rsidRPr="009B36B3">
              <w:t>weigh and measure ingredients</w:t>
            </w:r>
          </w:p>
          <w:p w:rsidR="00000000" w:rsidRPr="009B36B3" w:rsidP="009B36B3">
            <w:pPr>
              <w:pStyle w:val="ListBullet2"/>
            </w:pPr>
            <w:r w:rsidRPr="009B36B3">
              <w:t>determine cooking times and temperatures</w:t>
            </w:r>
          </w:p>
          <w:p w:rsidR="00000000" w:rsidRPr="009B36B3" w:rsidP="009B36B3">
            <w:pPr>
              <w:pStyle w:val="ListBullet"/>
            </w:pPr>
            <w:r w:rsidRPr="009B36B3">
              <w:t>planning and organising skills to efficiently sequence the stages of food pre</w:t>
            </w:r>
            <w:r w:rsidRPr="009B36B3">
              <w:t>paration and production</w:t>
            </w:r>
          </w:p>
          <w:p w:rsidR="00000000" w:rsidRPr="009B36B3" w:rsidP="009B36B3">
            <w:pPr>
              <w:pStyle w:val="ListBullet"/>
            </w:pPr>
            <w:r w:rsidRPr="009B36B3">
              <w:t>problem-solving skills to:</w:t>
            </w:r>
          </w:p>
          <w:p w:rsidR="00000000" w:rsidRPr="009B36B3" w:rsidP="009B36B3">
            <w:pPr>
              <w:pStyle w:val="ListBullet2"/>
            </w:pPr>
            <w:r w:rsidRPr="009B36B3">
              <w:t>evaluate quality of ingredients, dishes and food items</w:t>
            </w:r>
          </w:p>
          <w:p w:rsidR="00000000" w:rsidRPr="009B36B3" w:rsidP="009B36B3">
            <w:pPr>
              <w:pStyle w:val="ListBullet2"/>
            </w:pPr>
            <w:r w:rsidRPr="009B36B3">
              <w:t>adjust cooking where deficiencies are identified</w:t>
            </w:r>
          </w:p>
          <w:p w:rsidR="00000000" w:rsidRPr="009B36B3" w:rsidP="009B36B3">
            <w:pPr>
              <w:pStyle w:val="ListBullet"/>
            </w:pPr>
            <w:r w:rsidRPr="009B36B3">
              <w:t>self-management skills to manage own speed, timing and productivity</w:t>
            </w:r>
          </w:p>
          <w:p w:rsidR="00000000" w:rsidP="009B36B3">
            <w:pPr>
              <w:pStyle w:val="ListBullet"/>
              <w:rPr>
                <w:lang w:val="en-NZ"/>
              </w:rPr>
            </w:pPr>
            <w:r w:rsidRPr="009B36B3">
              <w:t>technology skills to use food p</w:t>
            </w:r>
            <w:r w:rsidRPr="009B36B3">
              <w:t>reparation and cooking equipment.</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Required knowledge</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culinary terms and trade names for ingredients commonly used in the production of curry pastes and powders:</w:t>
            </w:r>
          </w:p>
          <w:p w:rsidR="00000000" w:rsidRPr="009B36B3" w:rsidP="009B36B3">
            <w:pPr>
              <w:pStyle w:val="ListBullet2"/>
            </w:pPr>
            <w:r w:rsidRPr="009B36B3">
              <w:t>aromatics</w:t>
            </w:r>
          </w:p>
          <w:p w:rsidR="00000000" w:rsidRPr="009B36B3" w:rsidP="009B36B3">
            <w:pPr>
              <w:pStyle w:val="ListBullet2"/>
            </w:pPr>
            <w:r w:rsidRPr="009B36B3">
              <w:t>fat compounds</w:t>
            </w:r>
          </w:p>
          <w:p w:rsidR="00000000" w:rsidRPr="009B36B3" w:rsidP="009B36B3">
            <w:pPr>
              <w:pStyle w:val="ListBullet2"/>
            </w:pPr>
            <w:r w:rsidRPr="009B36B3">
              <w:t>herbs and spices</w:t>
            </w:r>
          </w:p>
          <w:p w:rsidR="00000000" w:rsidRPr="009B36B3" w:rsidP="009B36B3">
            <w:pPr>
              <w:pStyle w:val="ListBullet"/>
            </w:pPr>
            <w:r w:rsidRPr="009B36B3">
              <w:t>cultural and regional considerations and variations for curry pastes and powders</w:t>
            </w:r>
          </w:p>
          <w:p w:rsidR="00000000" w:rsidRPr="009B36B3" w:rsidP="009B36B3">
            <w:pPr>
              <w:pStyle w:val="ListBullet"/>
            </w:pPr>
            <w:r w:rsidRPr="009B36B3">
              <w:t>characteristics of curry pastes and powders ingredients and finished dishes:</w:t>
            </w:r>
          </w:p>
          <w:p w:rsidR="00000000" w:rsidRPr="009B36B3" w:rsidP="009B36B3">
            <w:pPr>
              <w:pStyle w:val="ListBullet2"/>
            </w:pPr>
            <w:r w:rsidRPr="009B36B3">
              <w:t>appearance and presentation</w:t>
            </w:r>
          </w:p>
          <w:p w:rsidR="00000000" w:rsidRPr="009B36B3" w:rsidP="009B36B3">
            <w:pPr>
              <w:pStyle w:val="ListBullet2"/>
            </w:pPr>
            <w:r w:rsidRPr="009B36B3">
              <w:t>combinations of spices</w:t>
            </w:r>
          </w:p>
          <w:p w:rsidR="00000000" w:rsidRPr="009B36B3" w:rsidP="009B36B3">
            <w:pPr>
              <w:pStyle w:val="ListBullet2"/>
            </w:pPr>
            <w:r w:rsidRPr="009B36B3">
              <w:t>nutritional value</w:t>
            </w:r>
          </w:p>
          <w:p w:rsidR="00000000" w:rsidRPr="009B36B3" w:rsidP="009B36B3">
            <w:pPr>
              <w:pStyle w:val="ListBullet2"/>
            </w:pPr>
            <w:r w:rsidRPr="009B36B3">
              <w:t>plant structure and parts us</w:t>
            </w:r>
            <w:r w:rsidRPr="009B36B3">
              <w:t>ed for herbs and spices</w:t>
            </w:r>
          </w:p>
          <w:p w:rsidR="00000000" w:rsidRPr="009B36B3" w:rsidP="009B36B3">
            <w:pPr>
              <w:pStyle w:val="ListBullet2"/>
            </w:pPr>
            <w:r w:rsidRPr="009B36B3">
              <w:t>quality indicators</w:t>
            </w:r>
          </w:p>
          <w:p w:rsidR="00000000" w:rsidRPr="009B36B3" w:rsidP="009B36B3">
            <w:pPr>
              <w:pStyle w:val="ListBullet2"/>
            </w:pPr>
            <w:r w:rsidRPr="009B36B3">
              <w:t>service style</w:t>
            </w:r>
          </w:p>
          <w:p w:rsidR="00000000" w:rsidRPr="009B36B3" w:rsidP="009B36B3">
            <w:pPr>
              <w:pStyle w:val="ListBullet2"/>
            </w:pPr>
            <w:r w:rsidRPr="009B36B3">
              <w:t>strength of flavours</w:t>
            </w:r>
          </w:p>
          <w:p w:rsidR="00000000" w:rsidRPr="009B36B3" w:rsidP="009B36B3">
            <w:pPr>
              <w:pStyle w:val="ListBullet2"/>
            </w:pPr>
            <w:r w:rsidRPr="009B36B3">
              <w:t>taste</w:t>
            </w:r>
          </w:p>
          <w:p w:rsidR="00000000" w:rsidRPr="009B36B3" w:rsidP="009B36B3">
            <w:pPr>
              <w:pStyle w:val="ListBullet2"/>
            </w:pPr>
            <w:r w:rsidRPr="009B36B3">
              <w:t>texture</w:t>
            </w:r>
          </w:p>
          <w:p w:rsidR="00000000" w:rsidRPr="009B36B3" w:rsidP="009B36B3">
            <w:pPr>
              <w:pStyle w:val="ListBullet"/>
            </w:pPr>
            <w:r w:rsidRPr="009B36B3">
              <w:t>contents of stock date codes and rotation labels</w:t>
            </w:r>
          </w:p>
          <w:p w:rsidR="00000000" w:rsidRPr="009B36B3" w:rsidP="009B36B3">
            <w:pPr>
              <w:pStyle w:val="ListBullet"/>
            </w:pPr>
            <w:r w:rsidRPr="009B36B3">
              <w:t>preparation methods and considerations for curry pastes and powders:</w:t>
            </w:r>
          </w:p>
          <w:p w:rsidR="00000000" w:rsidRPr="009B36B3" w:rsidP="009B36B3">
            <w:pPr>
              <w:pStyle w:val="ListBullet2"/>
            </w:pPr>
            <w:r w:rsidRPr="009B36B3">
              <w:t>marinating</w:t>
            </w:r>
          </w:p>
          <w:p w:rsidR="00000000" w:rsidRPr="009B36B3" w:rsidP="009B36B3">
            <w:pPr>
              <w:pStyle w:val="ListBullet2"/>
            </w:pPr>
            <w:r w:rsidRPr="009B36B3">
              <w:t>cooking</w:t>
            </w:r>
          </w:p>
          <w:p w:rsidR="00000000" w:rsidRPr="009B36B3" w:rsidP="009B36B3">
            <w:pPr>
              <w:pStyle w:val="ListBullet2"/>
            </w:pPr>
            <w:r w:rsidRPr="009B36B3">
              <w:t>chemical reactions in various processes</w:t>
            </w:r>
          </w:p>
          <w:p w:rsidR="00000000" w:rsidRPr="009B36B3" w:rsidP="009B36B3">
            <w:pPr>
              <w:pStyle w:val="ListBullet"/>
            </w:pPr>
            <w:r w:rsidRPr="009B36B3">
              <w:t>equipment used to produce curry pastes and powders:</w:t>
            </w:r>
          </w:p>
          <w:p w:rsidR="00000000" w:rsidRPr="009B36B3" w:rsidP="009B36B3">
            <w:pPr>
              <w:pStyle w:val="ListBullet2"/>
            </w:pPr>
            <w:r w:rsidRPr="009B36B3">
              <w:t>essential features and functions</w:t>
            </w:r>
          </w:p>
          <w:p w:rsidR="00000000" w:rsidRPr="009B36B3" w:rsidP="009B36B3">
            <w:pPr>
              <w:pStyle w:val="ListBullet2"/>
            </w:pPr>
            <w:r w:rsidRPr="009B36B3">
              <w:t>safe operational practices</w:t>
            </w:r>
          </w:p>
          <w:p w:rsidR="00000000" w:rsidRPr="009B36B3" w:rsidP="009B36B3">
            <w:pPr>
              <w:pStyle w:val="ListBullet"/>
            </w:pPr>
            <w:r w:rsidRPr="009B36B3">
              <w:t>storage of curry pastes and powders:</w:t>
            </w:r>
          </w:p>
          <w:p w:rsidR="00000000" w:rsidRPr="009B36B3" w:rsidP="009B36B3">
            <w:pPr>
              <w:pStyle w:val="ListBullet2"/>
            </w:pPr>
            <w:r w:rsidRPr="009B36B3">
              <w:t>correct environmental conditions to ensure food safety</w:t>
            </w:r>
          </w:p>
          <w:p w:rsidR="00000000" w:rsidRPr="009B36B3" w:rsidP="009B36B3">
            <w:pPr>
              <w:pStyle w:val="ListBullet2"/>
            </w:pPr>
            <w:r w:rsidRPr="009B36B3">
              <w:t>appropri</w:t>
            </w:r>
            <w:r w:rsidRPr="009B36B3">
              <w:t>ate methods to optimise shelf life.</w:t>
            </w:r>
          </w:p>
        </w:tc>
      </w:tr>
    </w:tbl>
    <w:p w:rsidR="00000000" w:rsidRPr="009B36B3" w:rsidP="009B36B3">
      <w:pPr>
        <w:pStyle w:val="BodyText"/>
      </w:pPr>
    </w:p>
    <w:p w:rsidR="00000000" w:rsidRPr="009B36B3" w:rsidP="009B36B3">
      <w:pPr>
        <w:pStyle w:val="AllowPageBreak"/>
      </w:pPr>
    </w:p>
    <w:p w:rsidR="00000000" w:rsidRPr="009B36B3" w:rsidP="009B36B3">
      <w:pPr>
        <w:pStyle w:val="Heading1"/>
      </w:pPr>
      <w:bookmarkStart w:id="10" w:name="O_477567"/>
      <w:bookmarkEnd w:id="10"/>
      <w:r w:rsidRPr="009B36B3">
        <w:t>Evidence Guide</w:t>
      </w:r>
    </w:p>
    <w:tbl>
      <w:tblPr>
        <w:tblW w:w="0" w:type="auto"/>
        <w:tblCellMar>
          <w:left w:w="62" w:type="dxa"/>
          <w:right w:w="62" w:type="dxa"/>
        </w:tblCellMar>
        <w:tblLook w:val="0000"/>
      </w:tblPr>
      <w:tblGrid>
        <w:gridCol w:w="2566"/>
        <w:gridCol w:w="6630"/>
      </w:tblGrid>
      <w:tr w:rsidTr="000A44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t xml:space="preserve">The evidence guide provides advice on assessment and must be read in conjunction with the performance criteria, required skills and knowledge, </w:t>
            </w:r>
            <w:r w:rsidRPr="009B36B3">
              <w:t>range statement and the Assessment Guidelines for the Training Package.</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BodyText"/>
            </w:pPr>
            <w:r w:rsidRPr="009B36B3">
              <w:t>Evidence of the ability to:</w:t>
            </w:r>
          </w:p>
          <w:p w:rsidR="00000000" w:rsidRPr="009B36B3" w:rsidP="009B36B3">
            <w:pPr>
              <w:pStyle w:val="ListBullet"/>
            </w:pPr>
            <w:r w:rsidRPr="009B36B3">
              <w:t>produce a range of curry pastes and powders for one or more cuisines</w:t>
            </w:r>
          </w:p>
          <w:p w:rsidR="00000000" w:rsidRPr="009B36B3" w:rsidP="009B36B3">
            <w:pPr>
              <w:pStyle w:val="ListBullet"/>
            </w:pPr>
            <w:r w:rsidRPr="009B36B3">
              <w:t>produce food for multiple customers within commercial time constraints</w:t>
            </w:r>
          </w:p>
          <w:p w:rsidR="00000000" w:rsidRPr="009B36B3" w:rsidP="009B36B3">
            <w:pPr>
              <w:pStyle w:val="ListBullet"/>
            </w:pPr>
            <w:r w:rsidRPr="009B36B3">
              <w:t>integrate knowledge of:</w:t>
            </w:r>
          </w:p>
          <w:p w:rsidR="00000000" w:rsidRPr="009B36B3" w:rsidP="009B36B3">
            <w:pPr>
              <w:pStyle w:val="ListBullet2"/>
            </w:pPr>
            <w:r w:rsidRPr="009B36B3">
              <w:t>quality indicators for curry pastes and powders</w:t>
            </w:r>
          </w:p>
          <w:p w:rsidR="00000000" w:rsidRPr="009B36B3" w:rsidP="009B36B3">
            <w:pPr>
              <w:pStyle w:val="ListBullet2"/>
            </w:pPr>
            <w:r w:rsidRPr="009B36B3">
              <w:t>ingredients</w:t>
            </w:r>
          </w:p>
          <w:p w:rsidR="00000000" w:rsidRPr="009B36B3" w:rsidP="009B36B3">
            <w:pPr>
              <w:pStyle w:val="ListBullet2"/>
            </w:pPr>
            <w:r w:rsidRPr="009B36B3">
              <w:t>cultural considerations</w:t>
            </w:r>
          </w:p>
          <w:p w:rsidR="00000000" w:rsidRPr="009B36B3" w:rsidP="009B36B3">
            <w:pPr>
              <w:pStyle w:val="ListBullet2"/>
            </w:pPr>
            <w:r w:rsidRPr="009B36B3">
              <w:t>feature</w:t>
            </w:r>
            <w:r w:rsidRPr="009B36B3">
              <w:t>s, functions and safe use of food preparation equipment</w:t>
            </w:r>
          </w:p>
          <w:p w:rsidR="00000000" w:rsidP="009B36B3">
            <w:pPr>
              <w:pStyle w:val="ListBullet2"/>
              <w:rPr>
                <w:lang w:val="en-NZ"/>
              </w:rPr>
            </w:pPr>
            <w:r w:rsidRPr="009B36B3">
              <w:t>food safety practices for handling and storing curry pastes and powders.</w:t>
            </w:r>
          </w:p>
        </w:tc>
      </w:tr>
      <w:tr w:rsidTr="000A44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BodyText"/>
            </w:pPr>
            <w:r w:rsidRPr="009B36B3">
              <w:t>Assessment must ensure use of:</w:t>
            </w:r>
          </w:p>
          <w:p w:rsidR="00000000" w:rsidRPr="009B36B3" w:rsidP="009B36B3">
            <w:pPr>
              <w:pStyle w:val="ListBullet"/>
            </w:pPr>
            <w:r w:rsidRPr="009B36B3">
              <w:t>an operational commercial kitchen with the fixtures, large and small equipment and workplace documentation defined in the Assessment</w:t>
            </w:r>
          </w:p>
          <w:p w:rsidR="00000000" w:rsidRPr="009B36B3" w:rsidP="009B36B3">
            <w:pPr>
              <w:pStyle w:val="ListBullet"/>
            </w:pPr>
            <w:r w:rsidRPr="009B36B3">
              <w:t>Guidelines; this can be a:</w:t>
            </w:r>
          </w:p>
          <w:p w:rsidR="00000000" w:rsidRPr="009B36B3" w:rsidP="009B36B3">
            <w:pPr>
              <w:pStyle w:val="ListBullet2"/>
            </w:pPr>
            <w:r w:rsidRPr="009B36B3">
              <w:t>real industry workplace</w:t>
            </w:r>
          </w:p>
          <w:p w:rsidR="00000000" w:rsidRPr="009B36B3" w:rsidP="009B36B3">
            <w:pPr>
              <w:pStyle w:val="ListBullet2"/>
            </w:pPr>
            <w:r w:rsidRPr="009B36B3">
              <w:t>simulated industry environment such as a training kitchen servicing cus</w:t>
            </w:r>
            <w:r w:rsidRPr="009B36B3">
              <w:t>tomers</w:t>
            </w:r>
          </w:p>
          <w:p w:rsidR="00000000" w:rsidRPr="009B36B3" w:rsidP="009B36B3">
            <w:pPr>
              <w:pStyle w:val="ListBullet"/>
            </w:pPr>
            <w:r w:rsidRPr="009B36B3">
              <w:t xml:space="preserve">industry-realistic ratios of kitchen staff to customers </w:t>
            </w:r>
          </w:p>
          <w:p w:rsidR="00000000" w:rsidRPr="009B36B3" w:rsidP="009B36B3">
            <w:pPr>
              <w:pStyle w:val="ListBullet"/>
            </w:pPr>
            <w:r w:rsidRPr="009B36B3">
              <w:t>food preparation lists and standard recipes</w:t>
            </w:r>
          </w:p>
          <w:p w:rsidR="00000000" w:rsidP="009B36B3">
            <w:pPr>
              <w:pStyle w:val="ListBullet"/>
              <w:rPr>
                <w:lang w:val="en-NZ"/>
              </w:rPr>
            </w:pPr>
            <w:r w:rsidRPr="009B36B3">
              <w:t>a variety of commercial ingredients.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BodyText"/>
            </w:pPr>
            <w:r w:rsidRPr="009B36B3">
              <w:t xml:space="preserve">A range of assessment methods should be used to assess practical skills and knowledge. The following examples are appropriate for this unit: </w:t>
            </w:r>
          </w:p>
          <w:p w:rsidR="00000000" w:rsidRPr="009B36B3" w:rsidP="009B36B3">
            <w:pPr>
              <w:pStyle w:val="ListBullet"/>
            </w:pPr>
            <w:r w:rsidRPr="009B36B3">
              <w:t>direct observation of the individual preparing curry pastes and powders</w:t>
            </w:r>
          </w:p>
          <w:p w:rsidR="00000000" w:rsidRPr="009B36B3" w:rsidP="009B36B3">
            <w:pPr>
              <w:pStyle w:val="ListBullet"/>
            </w:pPr>
            <w:r w:rsidRPr="009B36B3">
              <w:t>evaluation of the taste of curry pastes and powders prepared by the individual</w:t>
            </w:r>
          </w:p>
          <w:p w:rsidR="00000000" w:rsidRPr="009B36B3" w:rsidP="009B36B3">
            <w:pPr>
              <w:pStyle w:val="ListBullet"/>
            </w:pPr>
            <w:r w:rsidRPr="009B36B3">
              <w:t>projects that allow assessment of the individual’s ability to produce a variety of curry pastes and powders for different occasions</w:t>
            </w:r>
          </w:p>
          <w:p w:rsidR="00000000" w:rsidRPr="009B36B3" w:rsidP="009B36B3">
            <w:pPr>
              <w:pStyle w:val="ListBullet"/>
            </w:pPr>
            <w:r w:rsidRPr="009B36B3">
              <w:t>use of visual and taste recognition exercises</w:t>
            </w:r>
            <w:r w:rsidRPr="009B36B3">
              <w:t xml:space="preserve"> so the individual can identify ingredient and product characteristics</w:t>
            </w:r>
          </w:p>
          <w:p w:rsidR="00000000" w:rsidRPr="009B36B3" w:rsidP="009B36B3">
            <w:pPr>
              <w:pStyle w:val="ListBullet"/>
            </w:pPr>
            <w:r w:rsidRPr="009B36B3">
              <w:t>written or oral questioning to assess knowledge of culinary terms, quality indicators for curry pastes and powders, equipment, cookery</w:t>
            </w:r>
          </w:p>
          <w:p w:rsidR="00000000" w:rsidRPr="009B36B3" w:rsidP="009B36B3">
            <w:pPr>
              <w:pStyle w:val="ListBullet"/>
            </w:pPr>
            <w:r w:rsidRPr="009B36B3">
              <w:t>methods and appropriate environmental storage cond</w:t>
            </w:r>
            <w:r w:rsidRPr="009B36B3">
              <w:t>itions</w:t>
            </w:r>
          </w:p>
          <w:p w:rsidR="00000000" w:rsidP="009B36B3">
            <w:pPr>
              <w:pStyle w:val="ListBullet"/>
              <w:rPr>
                <w:lang w:val="en-NZ"/>
              </w:rPr>
            </w:pPr>
            <w:r w:rsidRPr="009B36B3">
              <w:t>review of portfolios of evidence and third</w:t>
            </w:r>
            <w:r w:rsidRPr="009B36B3">
              <w:noBreakHyphen/>
              <w:t>party workplace reports of on</w:t>
            </w:r>
            <w:r w:rsidRPr="009B36B3">
              <w:noBreakHyphen/>
              <w:t>the</w:t>
            </w:r>
            <w:r w:rsidRPr="009B36B3">
              <w:noBreakHyphen/>
              <w:t>job performance by the individual.</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BodyText"/>
            </w:pPr>
            <w:r w:rsidRPr="009B36B3">
              <w:t>The assessor should design integrated assessment activities to holistically assess this unit with ot</w:t>
            </w:r>
            <w:r w:rsidRPr="009B36B3">
              <w:t xml:space="preserve">her units relevant to the industry sector, workplace and job role, for example: </w:t>
            </w:r>
          </w:p>
          <w:p w:rsidR="00000000" w:rsidRPr="009B36B3" w:rsidP="009B36B3">
            <w:pPr>
              <w:pStyle w:val="ListBullet"/>
            </w:pPr>
            <w:r w:rsidRPr="009B36B3">
              <w:t xml:space="preserve">SITHASC204 Produce Asian sauces, dips and accompaniments </w:t>
            </w:r>
          </w:p>
          <w:p w:rsidR="00000000" w:rsidRPr="009B36B3" w:rsidP="009B36B3">
            <w:pPr>
              <w:pStyle w:val="ListBullet"/>
            </w:pPr>
            <w:r w:rsidRPr="009B36B3">
              <w:t>SITXFSA201 Participate in safe food handling practices.</w:t>
            </w:r>
          </w:p>
        </w:tc>
      </w:tr>
    </w:tbl>
    <w:p w:rsidR="00000000" w:rsidRPr="009B36B3" w:rsidP="009B36B3">
      <w:pPr>
        <w:pStyle w:val="BodyText"/>
      </w:pPr>
    </w:p>
    <w:p w:rsidR="00000000" w:rsidRPr="009B36B3" w:rsidP="009B36B3">
      <w:pPr>
        <w:pStyle w:val="AllowPageBreak"/>
      </w:pPr>
    </w:p>
    <w:p w:rsidR="00000000" w:rsidRPr="009B36B3" w:rsidP="009B36B3">
      <w:pPr>
        <w:pStyle w:val="Heading1"/>
      </w:pPr>
      <w:bookmarkStart w:id="11" w:name="O_477569"/>
      <w:bookmarkEnd w:id="11"/>
      <w:r w:rsidRPr="009B36B3">
        <w:t>Range Statement</w:t>
      </w:r>
    </w:p>
    <w:tbl>
      <w:tblPr>
        <w:tblW w:w="0" w:type="auto"/>
        <w:tblCellMar>
          <w:left w:w="62" w:type="dxa"/>
          <w:right w:w="62" w:type="dxa"/>
        </w:tblCellMar>
        <w:tblLook w:val="0000"/>
      </w:tblPr>
      <w:tblGrid>
        <w:gridCol w:w="2566"/>
        <w:gridCol w:w="6630"/>
      </w:tblGrid>
      <w:tr w:rsidTr="000A44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t>The range statement relates to the unit of competency as a whole. It allows for different work environments and situations that may affect performance. Bold italicised wording, if used in the performance criteria, is detailed below. Essential operating con</w:t>
            </w:r>
            <w:r w:rsidRPr="009B36B3">
              <w:t>ditions that may be present with training and assessment (depending on the work situation, needs of the candidate, accessibility of the item, and local industry and regional contexts) may also be included.</w:t>
            </w:r>
          </w:p>
        </w:tc>
      </w:tr>
      <w:tr w:rsidTr="000A4425">
        <w:tblPrEx>
          <w:tblW w:w="0" w:type="auto"/>
          <w:tblCellMar>
            <w:left w:w="62" w:type="dxa"/>
            <w:right w:w="62" w:type="dxa"/>
          </w:tblCellMar>
          <w:tblLook w:val="0000"/>
        </w:tblPrEx>
        <w:trPr>
          <w:trHeight w:val="1490"/>
        </w:trPr>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Food production requirements</w:t>
            </w:r>
            <w:r w:rsidRPr="009B36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deadl</w:t>
            </w:r>
            <w:r w:rsidRPr="009B36B3">
              <w:t>ines</w:t>
            </w:r>
          </w:p>
          <w:p w:rsidR="00000000" w:rsidRPr="009B36B3" w:rsidP="009B36B3">
            <w:pPr>
              <w:pStyle w:val="ListBullet"/>
            </w:pPr>
            <w:r w:rsidRPr="009B36B3">
              <w:t>dietary requirements</w:t>
            </w:r>
          </w:p>
          <w:p w:rsidR="00000000" w:rsidRPr="009B36B3" w:rsidP="009B36B3">
            <w:pPr>
              <w:pStyle w:val="ListBullet"/>
            </w:pPr>
            <w:r w:rsidRPr="009B36B3">
              <w:t>portion control</w:t>
            </w:r>
          </w:p>
          <w:p w:rsidR="00000000" w:rsidRPr="009B36B3" w:rsidP="009B36B3">
            <w:pPr>
              <w:pStyle w:val="ListBullet"/>
            </w:pPr>
            <w:r w:rsidRPr="009B36B3">
              <w:t xml:space="preserve">quantities </w:t>
            </w:r>
          </w:p>
          <w:p w:rsidR="00000000" w:rsidP="009B36B3">
            <w:pPr>
              <w:pStyle w:val="ListBullet"/>
              <w:rPr>
                <w:lang w:val="en-NZ"/>
              </w:rPr>
            </w:pPr>
            <w:r w:rsidRPr="009B36B3">
              <w:t>special customer requests.</w:t>
            </w:r>
          </w:p>
        </w:tc>
      </w:tr>
      <w:tr w:rsidTr="000A4425">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 xml:space="preserve">Ingredients </w:t>
            </w:r>
            <w:r w:rsidRPr="009B36B3">
              <w:t>may include: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aromatic leaves:</w:t>
            </w:r>
          </w:p>
          <w:p w:rsidR="00000000" w:rsidRPr="009B36B3" w:rsidP="009B36B3">
            <w:pPr>
              <w:pStyle w:val="ListBullet2"/>
            </w:pPr>
            <w:r w:rsidRPr="009B36B3">
              <w:t>bayleaf</w:t>
            </w:r>
          </w:p>
          <w:p w:rsidR="00000000" w:rsidRPr="009B36B3" w:rsidP="009B36B3">
            <w:pPr>
              <w:pStyle w:val="ListBullet2"/>
            </w:pPr>
            <w:r w:rsidRPr="009B36B3">
              <w:t xml:space="preserve">lemongrass </w:t>
            </w:r>
          </w:p>
          <w:p w:rsidR="00000000" w:rsidRPr="009B36B3" w:rsidP="009B36B3">
            <w:pPr>
              <w:pStyle w:val="ListBullet"/>
            </w:pPr>
            <w:r w:rsidRPr="009B36B3">
              <w:t>edible flowers</w:t>
            </w:r>
          </w:p>
          <w:p w:rsidR="00000000" w:rsidRPr="009B36B3" w:rsidP="009B36B3">
            <w:pPr>
              <w:pStyle w:val="ListBullet"/>
            </w:pPr>
            <w:r w:rsidRPr="009B36B3">
              <w:t xml:space="preserve">meat </w:t>
            </w:r>
          </w:p>
          <w:p w:rsidR="00000000" w:rsidRPr="009B36B3" w:rsidP="009B36B3">
            <w:pPr>
              <w:pStyle w:val="ListBullet"/>
            </w:pPr>
            <w:r w:rsidRPr="009B36B3">
              <w:t>peels:</w:t>
            </w:r>
          </w:p>
          <w:p w:rsidR="00000000" w:rsidRPr="009B36B3" w:rsidP="009B36B3">
            <w:pPr>
              <w:pStyle w:val="ListBullet2"/>
            </w:pPr>
            <w:r w:rsidRPr="009B36B3">
              <w:t>lemon</w:t>
            </w:r>
          </w:p>
          <w:p w:rsidR="00000000" w:rsidRPr="009B36B3" w:rsidP="009B36B3">
            <w:pPr>
              <w:pStyle w:val="ListBullet2"/>
            </w:pPr>
            <w:r w:rsidRPr="009B36B3">
              <w:t>lime</w:t>
            </w:r>
          </w:p>
          <w:p w:rsidR="00000000" w:rsidRPr="009B36B3" w:rsidP="009B36B3">
            <w:pPr>
              <w:pStyle w:val="ListBullet2"/>
            </w:pPr>
            <w:r w:rsidRPr="009B36B3">
              <w:t>orange</w:t>
            </w:r>
          </w:p>
          <w:p w:rsidR="00000000" w:rsidRPr="009B36B3" w:rsidP="009B36B3">
            <w:pPr>
              <w:pStyle w:val="ListBullet"/>
            </w:pPr>
            <w:r w:rsidRPr="009B36B3">
              <w:t>seafood</w:t>
            </w:r>
          </w:p>
          <w:p w:rsidR="00000000" w:rsidRPr="009B36B3" w:rsidP="009B36B3">
            <w:pPr>
              <w:pStyle w:val="ListBullet"/>
            </w:pPr>
            <w:r w:rsidRPr="009B36B3">
              <w:t>seeds</w:t>
            </w:r>
          </w:p>
          <w:p w:rsidR="00000000" w:rsidRPr="009B36B3" w:rsidP="009B36B3">
            <w:pPr>
              <w:pStyle w:val="ListBullet"/>
            </w:pPr>
            <w:r w:rsidRPr="009B36B3">
              <w:t>spices:</w:t>
            </w:r>
          </w:p>
          <w:p w:rsidR="00000000" w:rsidRPr="009B36B3" w:rsidP="009B36B3">
            <w:pPr>
              <w:pStyle w:val="ListBullet2"/>
            </w:pPr>
            <w:r w:rsidRPr="009B36B3">
              <w:t xml:space="preserve">ajwain </w:t>
            </w:r>
          </w:p>
          <w:p w:rsidR="00000000" w:rsidRPr="009B36B3" w:rsidP="009B36B3">
            <w:pPr>
              <w:pStyle w:val="ListBullet2"/>
            </w:pPr>
            <w:r w:rsidRPr="009B36B3">
              <w:t>asfoetida</w:t>
            </w:r>
          </w:p>
          <w:p w:rsidR="00000000" w:rsidRPr="009B36B3" w:rsidP="009B36B3">
            <w:pPr>
              <w:pStyle w:val="ListBullet2"/>
            </w:pPr>
            <w:r w:rsidRPr="009B36B3">
              <w:t>cinnamon</w:t>
            </w:r>
          </w:p>
          <w:p w:rsidR="00000000" w:rsidRPr="009B36B3" w:rsidP="009B36B3">
            <w:pPr>
              <w:pStyle w:val="ListBullet2"/>
            </w:pPr>
            <w:r w:rsidRPr="009B36B3">
              <w:t>cardamom</w:t>
            </w:r>
          </w:p>
          <w:p w:rsidR="00000000" w:rsidRPr="009B36B3" w:rsidP="009B36B3">
            <w:pPr>
              <w:pStyle w:val="ListBullet2"/>
            </w:pPr>
            <w:r w:rsidRPr="009B36B3">
              <w:t>cloves</w:t>
            </w:r>
          </w:p>
          <w:p w:rsidR="00000000" w:rsidRPr="009B36B3" w:rsidP="009B36B3">
            <w:pPr>
              <w:pStyle w:val="ListBullet2"/>
            </w:pPr>
            <w:r w:rsidRPr="009B36B3">
              <w:t>coriander</w:t>
            </w:r>
          </w:p>
          <w:p w:rsidR="00000000" w:rsidRPr="009B36B3" w:rsidP="009B36B3">
            <w:pPr>
              <w:pStyle w:val="ListBullet2"/>
            </w:pPr>
            <w:r w:rsidRPr="009B36B3">
              <w:t>cumin</w:t>
            </w:r>
          </w:p>
          <w:p w:rsidR="00000000" w:rsidRPr="009B36B3" w:rsidP="009B36B3">
            <w:pPr>
              <w:pStyle w:val="ListBullet2"/>
            </w:pPr>
            <w:r w:rsidRPr="009B36B3">
              <w:t>fennel and fennel seeds</w:t>
            </w:r>
          </w:p>
          <w:p w:rsidR="00000000" w:rsidRPr="009B36B3" w:rsidP="009B36B3">
            <w:pPr>
              <w:pStyle w:val="ListBullet2"/>
            </w:pPr>
            <w:r w:rsidRPr="009B36B3">
              <w:t>fenugreek</w:t>
            </w:r>
          </w:p>
          <w:p w:rsidR="00000000" w:rsidRPr="009B36B3" w:rsidP="009B36B3">
            <w:pPr>
              <w:pStyle w:val="ListBullet2"/>
            </w:pPr>
            <w:r w:rsidRPr="009B36B3">
              <w:t>mace</w:t>
            </w:r>
          </w:p>
          <w:p w:rsidR="00000000" w:rsidRPr="009B36B3" w:rsidP="009B36B3">
            <w:pPr>
              <w:pStyle w:val="ListBullet2"/>
            </w:pPr>
            <w:r w:rsidRPr="009B36B3">
              <w:t>mustard seeds</w:t>
            </w:r>
          </w:p>
          <w:p w:rsidR="00000000" w:rsidRPr="009B36B3" w:rsidP="009B36B3">
            <w:pPr>
              <w:pStyle w:val="ListBullet2"/>
            </w:pPr>
            <w:r w:rsidRPr="009B36B3">
              <w:t>peppers</w:t>
            </w:r>
          </w:p>
          <w:p w:rsidR="00000000" w:rsidRPr="009B36B3" w:rsidP="009B36B3">
            <w:pPr>
              <w:pStyle w:val="ListBullet2"/>
            </w:pPr>
            <w:r w:rsidRPr="009B36B3">
              <w:t>nutmeg</w:t>
            </w:r>
          </w:p>
          <w:p w:rsidR="00000000" w:rsidRPr="009B36B3" w:rsidP="009B36B3">
            <w:pPr>
              <w:pStyle w:val="ListBullet2"/>
            </w:pPr>
            <w:r w:rsidRPr="009B36B3">
              <w:t>turmeric</w:t>
            </w:r>
          </w:p>
          <w:p w:rsidR="00000000" w:rsidP="009B36B3">
            <w:pPr>
              <w:pStyle w:val="ListBullet"/>
              <w:rPr>
                <w:lang w:val="en-NZ"/>
              </w:rPr>
            </w:pPr>
            <w:r w:rsidRPr="009B36B3">
              <w:t>vegetables.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Curry pastes and powders</w:t>
            </w:r>
            <w:r w:rsidRPr="009B36B3">
              <w:t xml:space="preserve"> and the finished menu items produced may include: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 xml:space="preserve">Indian: </w:t>
            </w:r>
          </w:p>
          <w:p w:rsidR="00000000" w:rsidRPr="009B36B3" w:rsidP="009B36B3">
            <w:pPr>
              <w:pStyle w:val="ListBullet2"/>
            </w:pPr>
            <w:r w:rsidRPr="009B36B3">
              <w:t>chat</w:t>
            </w:r>
          </w:p>
          <w:p w:rsidR="00000000" w:rsidRPr="009B36B3" w:rsidP="009B36B3">
            <w:pPr>
              <w:pStyle w:val="ListBullet2"/>
            </w:pPr>
            <w:r w:rsidRPr="009B36B3">
              <w:t>chaana ka</w:t>
            </w:r>
          </w:p>
          <w:p w:rsidR="00000000" w:rsidRPr="009B36B3" w:rsidP="009B36B3">
            <w:pPr>
              <w:pStyle w:val="ListBullet2"/>
            </w:pPr>
            <w:r w:rsidRPr="009B36B3">
              <w:t>curry powder and spice combination</w:t>
            </w:r>
          </w:p>
          <w:p w:rsidR="00000000" w:rsidRPr="009B36B3" w:rsidP="009B36B3">
            <w:pPr>
              <w:pStyle w:val="ListBullet2"/>
            </w:pPr>
            <w:r w:rsidRPr="009B36B3">
              <w:t>Kashmiri</w:t>
            </w:r>
          </w:p>
          <w:p w:rsidR="00000000" w:rsidRPr="009B36B3" w:rsidP="009B36B3">
            <w:pPr>
              <w:pStyle w:val="ListBullet2"/>
            </w:pPr>
            <w:r w:rsidRPr="009B36B3">
              <w:t>masala, including garam</w:t>
            </w:r>
          </w:p>
          <w:p w:rsidR="00000000" w:rsidRPr="009B36B3" w:rsidP="009B36B3">
            <w:pPr>
              <w:pStyle w:val="ListBullet2"/>
            </w:pPr>
            <w:r w:rsidRPr="009B36B3">
              <w:t>sambhar</w:t>
            </w:r>
          </w:p>
          <w:p w:rsidR="00000000" w:rsidRPr="009B36B3" w:rsidP="009B36B3">
            <w:pPr>
              <w:pStyle w:val="ListBullet"/>
            </w:pPr>
            <w:r w:rsidRPr="009B36B3">
              <w:t xml:space="preserve">Indonesian: </w:t>
            </w:r>
          </w:p>
          <w:p w:rsidR="00000000" w:rsidRPr="009B36B3" w:rsidP="009B36B3">
            <w:pPr>
              <w:pStyle w:val="ListBullet2"/>
            </w:pPr>
            <w:r w:rsidRPr="009B36B3">
              <w:t>bumbu</w:t>
            </w:r>
          </w:p>
          <w:p w:rsidR="00000000" w:rsidRPr="009B36B3" w:rsidP="009B36B3">
            <w:pPr>
              <w:pStyle w:val="ListBullet2"/>
            </w:pPr>
            <w:r w:rsidRPr="009B36B3">
              <w:t>kare</w:t>
            </w:r>
          </w:p>
          <w:p w:rsidR="00000000" w:rsidRPr="009B36B3" w:rsidP="009B36B3">
            <w:pPr>
              <w:pStyle w:val="ListBullet"/>
            </w:pPr>
            <w:r w:rsidRPr="009B36B3">
              <w:t>Malay and Nonya:</w:t>
            </w:r>
          </w:p>
          <w:p w:rsidR="00000000" w:rsidRPr="009B36B3" w:rsidP="009B36B3">
            <w:pPr>
              <w:pStyle w:val="ListBullet2"/>
            </w:pPr>
            <w:r w:rsidRPr="009B36B3">
              <w:t>gulai</w:t>
            </w:r>
          </w:p>
          <w:p w:rsidR="00000000" w:rsidRPr="009B36B3" w:rsidP="009B36B3">
            <w:pPr>
              <w:pStyle w:val="ListBullet2"/>
            </w:pPr>
            <w:r w:rsidRPr="009B36B3">
              <w:t>rempah</w:t>
            </w:r>
          </w:p>
          <w:p w:rsidR="00000000" w:rsidRPr="009B36B3" w:rsidP="009B36B3">
            <w:pPr>
              <w:pStyle w:val="ListBullet"/>
            </w:pPr>
            <w:r w:rsidRPr="009B36B3">
              <w:t xml:space="preserve">Thai: </w:t>
            </w:r>
          </w:p>
          <w:p w:rsidR="00000000" w:rsidP="009B36B3">
            <w:pPr>
              <w:pStyle w:val="ListBullet2"/>
              <w:rPr>
                <w:lang w:val="en-NZ"/>
              </w:rPr>
            </w:pPr>
            <w:r w:rsidRPr="009B36B3">
              <w:t xml:space="preserve">gaeng. </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 xml:space="preserve">Equipment </w:t>
            </w:r>
            <w:r w:rsidRPr="009B36B3">
              <w:t>may include: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mortar and pestle</w:t>
            </w:r>
          </w:p>
          <w:p w:rsidR="00000000" w:rsidP="009B36B3">
            <w:pPr>
              <w:pStyle w:val="ListBullet"/>
              <w:rPr>
                <w:lang w:val="en-NZ"/>
              </w:rPr>
            </w:pPr>
            <w:r w:rsidRPr="009B36B3">
              <w:t>stone grinders.</w:t>
            </w:r>
          </w:p>
        </w:tc>
      </w:tr>
      <w:tr w:rsidTr="000A442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Food quality adjustments</w:t>
            </w:r>
            <w:r w:rsidRPr="009B36B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taste:</w:t>
            </w:r>
          </w:p>
          <w:p w:rsidR="00000000" w:rsidRPr="009B36B3" w:rsidP="009B36B3">
            <w:pPr>
              <w:pStyle w:val="ListBullet2"/>
            </w:pPr>
            <w:r w:rsidRPr="009B36B3">
              <w:t>bitter</w:t>
            </w:r>
          </w:p>
          <w:p w:rsidR="00000000" w:rsidRPr="009B36B3" w:rsidP="009B36B3">
            <w:pPr>
              <w:pStyle w:val="ListBullet2"/>
            </w:pPr>
            <w:r w:rsidRPr="009B36B3">
              <w:t>salty</w:t>
            </w:r>
          </w:p>
          <w:p w:rsidR="00000000" w:rsidRPr="009B36B3" w:rsidP="009B36B3">
            <w:pPr>
              <w:pStyle w:val="ListBullet2"/>
            </w:pPr>
            <w:r w:rsidRPr="009B36B3">
              <w:t>sour</w:t>
            </w:r>
          </w:p>
          <w:p w:rsidR="00000000" w:rsidRPr="009B36B3" w:rsidP="009B36B3">
            <w:pPr>
              <w:pStyle w:val="ListBullet2"/>
            </w:pPr>
            <w:r w:rsidRPr="009B36B3">
              <w:t>sweet</w:t>
            </w:r>
          </w:p>
          <w:p w:rsidR="00000000" w:rsidRPr="009B36B3" w:rsidP="009B36B3">
            <w:pPr>
              <w:pStyle w:val="ListBullet2"/>
            </w:pPr>
            <w:r w:rsidRPr="009B36B3">
              <w:t>umami</w:t>
            </w:r>
          </w:p>
          <w:p w:rsidR="00000000" w:rsidRPr="009B36B3" w:rsidP="009B36B3">
            <w:pPr>
              <w:pStyle w:val="ListBullet"/>
            </w:pPr>
            <w:r w:rsidRPr="009B36B3">
              <w:t>temperature</w:t>
            </w:r>
          </w:p>
          <w:p w:rsidR="00000000" w:rsidRPr="009B36B3" w:rsidP="009B36B3">
            <w:pPr>
              <w:pStyle w:val="ListBullet"/>
            </w:pPr>
            <w:r w:rsidRPr="009B36B3">
              <w:t>texture:</w:t>
            </w:r>
          </w:p>
          <w:p w:rsidR="00000000" w:rsidRPr="009B36B3" w:rsidP="009B36B3">
            <w:pPr>
              <w:pStyle w:val="ListBullet2"/>
            </w:pPr>
            <w:r w:rsidRPr="009B36B3">
              <w:t>clean</w:t>
            </w:r>
          </w:p>
          <w:p w:rsidR="00000000" w:rsidRPr="009B36B3" w:rsidP="009B36B3">
            <w:pPr>
              <w:pStyle w:val="ListBullet2"/>
            </w:pPr>
            <w:r w:rsidRPr="009B36B3">
              <w:t>creamy</w:t>
            </w:r>
          </w:p>
          <w:p w:rsidR="00000000" w:rsidRPr="009B36B3" w:rsidP="009B36B3">
            <w:pPr>
              <w:pStyle w:val="ListBullet2"/>
            </w:pPr>
            <w:r w:rsidRPr="009B36B3">
              <w:t>crispy</w:t>
            </w:r>
          </w:p>
          <w:p w:rsidR="00000000" w:rsidRPr="009B36B3" w:rsidP="009B36B3">
            <w:pPr>
              <w:pStyle w:val="ListBullet2"/>
            </w:pPr>
            <w:r w:rsidRPr="009B36B3">
              <w:t>crunchy</w:t>
            </w:r>
          </w:p>
          <w:p w:rsidR="00000000" w:rsidRPr="009B36B3" w:rsidP="009B36B3">
            <w:pPr>
              <w:pStyle w:val="ListBullet2"/>
            </w:pPr>
            <w:r w:rsidRPr="009B36B3">
              <w:t>fibrous</w:t>
            </w:r>
          </w:p>
          <w:p w:rsidR="00000000" w:rsidRPr="009B36B3" w:rsidP="009B36B3">
            <w:pPr>
              <w:pStyle w:val="ListBullet2"/>
            </w:pPr>
            <w:r w:rsidRPr="009B36B3">
              <w:t>moist</w:t>
            </w:r>
          </w:p>
          <w:p w:rsidR="00000000" w:rsidRPr="009B36B3" w:rsidP="009B36B3">
            <w:pPr>
              <w:pStyle w:val="ListBullet2"/>
            </w:pPr>
            <w:r w:rsidRPr="009B36B3">
              <w:t>mousse</w:t>
            </w:r>
          </w:p>
          <w:p w:rsidR="00000000" w:rsidRPr="009B36B3" w:rsidP="009B36B3">
            <w:pPr>
              <w:pStyle w:val="ListBullet2"/>
            </w:pPr>
            <w:r w:rsidRPr="009B36B3">
              <w:t>rich</w:t>
            </w:r>
          </w:p>
          <w:p w:rsidR="00000000" w:rsidRPr="009B36B3" w:rsidP="009B36B3">
            <w:pPr>
              <w:pStyle w:val="ListBullet2"/>
            </w:pPr>
            <w:r w:rsidRPr="009B36B3">
              <w:t>slippery</w:t>
            </w:r>
          </w:p>
          <w:p w:rsidR="00000000" w:rsidRPr="009B36B3" w:rsidP="009B36B3">
            <w:pPr>
              <w:pStyle w:val="ListBullet2"/>
            </w:pPr>
            <w:r w:rsidRPr="009B36B3">
              <w:t>smooth</w:t>
            </w:r>
          </w:p>
          <w:p w:rsidR="00000000" w:rsidP="009B36B3">
            <w:pPr>
              <w:pStyle w:val="ListBullet2"/>
              <w:rPr>
                <w:lang w:val="en-NZ"/>
              </w:rPr>
            </w:pPr>
            <w:r w:rsidRPr="009B36B3">
              <w:t>velvety.</w:t>
            </w:r>
          </w:p>
        </w:tc>
      </w:tr>
      <w:tr w:rsidTr="000A44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Other dishes</w:t>
            </w:r>
            <w:r w:rsidRPr="009B36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fish cakes</w:t>
            </w:r>
          </w:p>
          <w:p w:rsidR="00000000" w:rsidRPr="009B36B3" w:rsidP="009B36B3">
            <w:pPr>
              <w:pStyle w:val="ListBullet"/>
            </w:pPr>
            <w:r w:rsidRPr="009B36B3">
              <w:t xml:space="preserve">fat compounds: </w:t>
            </w:r>
          </w:p>
          <w:p w:rsidR="00000000" w:rsidRPr="009B36B3" w:rsidP="009B36B3">
            <w:pPr>
              <w:pStyle w:val="ListBullet2"/>
            </w:pPr>
            <w:r w:rsidRPr="009B36B3">
              <w:t xml:space="preserve">coconut milk </w:t>
            </w:r>
          </w:p>
          <w:p w:rsidR="00000000" w:rsidRPr="009B36B3" w:rsidP="009B36B3">
            <w:pPr>
              <w:pStyle w:val="ListBullet2"/>
            </w:pPr>
            <w:r w:rsidRPr="009B36B3">
              <w:t xml:space="preserve">ghee </w:t>
            </w:r>
          </w:p>
          <w:p w:rsidR="00000000" w:rsidRPr="009B36B3" w:rsidP="009B36B3">
            <w:pPr>
              <w:pStyle w:val="ListBullet"/>
            </w:pPr>
            <w:r w:rsidRPr="009B36B3">
              <w:t>oils:</w:t>
            </w:r>
          </w:p>
          <w:p w:rsidR="00000000" w:rsidRPr="009B36B3" w:rsidP="009B36B3">
            <w:pPr>
              <w:pStyle w:val="ListBullet2"/>
            </w:pPr>
            <w:r w:rsidRPr="009B36B3">
              <w:t>coconut</w:t>
            </w:r>
          </w:p>
          <w:p w:rsidR="00000000" w:rsidRPr="009B36B3" w:rsidP="009B36B3">
            <w:pPr>
              <w:pStyle w:val="ListBullet2"/>
            </w:pPr>
            <w:r w:rsidRPr="009B36B3">
              <w:t>mustard</w:t>
            </w:r>
          </w:p>
          <w:p w:rsidR="00000000" w:rsidRPr="009B36B3" w:rsidP="009B36B3">
            <w:pPr>
              <w:pStyle w:val="ListBullet2"/>
            </w:pPr>
            <w:r w:rsidRPr="009B36B3">
              <w:t>peanut</w:t>
            </w:r>
          </w:p>
          <w:p w:rsidR="00000000" w:rsidRPr="009B36B3" w:rsidP="009B36B3">
            <w:pPr>
              <w:pStyle w:val="ListBullet2"/>
            </w:pPr>
            <w:r w:rsidRPr="009B36B3">
              <w:t xml:space="preserve">sesame </w:t>
            </w:r>
          </w:p>
          <w:p w:rsidR="00000000" w:rsidRPr="009B36B3" w:rsidP="009B36B3">
            <w:pPr>
              <w:pStyle w:val="ListBullet"/>
            </w:pPr>
            <w:r w:rsidRPr="009B36B3">
              <w:t>sauces:</w:t>
            </w:r>
          </w:p>
          <w:p w:rsidR="00000000" w:rsidRPr="009B36B3" w:rsidP="009B36B3">
            <w:pPr>
              <w:pStyle w:val="ListBullet2"/>
            </w:pPr>
            <w:r w:rsidRPr="009B36B3">
              <w:t>kecap manis</w:t>
            </w:r>
          </w:p>
          <w:p w:rsidR="00000000" w:rsidRPr="009B36B3" w:rsidP="009B36B3">
            <w:pPr>
              <w:pStyle w:val="ListBullet2"/>
            </w:pPr>
            <w:r w:rsidRPr="009B36B3">
              <w:t>kecap asin</w:t>
            </w:r>
          </w:p>
          <w:p w:rsidR="00000000" w:rsidRPr="009B36B3" w:rsidP="009B36B3">
            <w:pPr>
              <w:pStyle w:val="ListBullet"/>
            </w:pPr>
            <w:r w:rsidRPr="009B36B3">
              <w:t>shrimp:</w:t>
            </w:r>
          </w:p>
          <w:p w:rsidR="00000000" w:rsidRPr="009B36B3" w:rsidP="009B36B3">
            <w:pPr>
              <w:pStyle w:val="ListBullet2"/>
            </w:pPr>
            <w:r w:rsidRPr="009B36B3">
              <w:t>cakes (blachan)</w:t>
            </w:r>
          </w:p>
          <w:p w:rsidR="00000000" w:rsidRPr="009B36B3" w:rsidP="009B36B3">
            <w:pPr>
              <w:pStyle w:val="ListBullet2"/>
            </w:pPr>
            <w:r w:rsidRPr="009B36B3">
              <w:t>paste (peti)</w:t>
            </w:r>
          </w:p>
          <w:p w:rsidR="00000000" w:rsidRPr="009B36B3" w:rsidP="009B36B3">
            <w:pPr>
              <w:pStyle w:val="ListBullet"/>
            </w:pPr>
            <w:r w:rsidRPr="009B36B3">
              <w:t>vegetables, edible flowers and aromatic leaves</w:t>
            </w:r>
          </w:p>
          <w:p w:rsidR="00000000" w:rsidRPr="009B36B3" w:rsidP="009B36B3">
            <w:pPr>
              <w:pStyle w:val="ListBullet"/>
            </w:pPr>
            <w:r w:rsidRPr="009B36B3">
              <w:t>meat and poultry, including pork, beef, lamb, chicken and duck</w:t>
            </w:r>
          </w:p>
          <w:p w:rsidR="00000000" w:rsidRPr="009B36B3" w:rsidP="009B36B3">
            <w:pPr>
              <w:pStyle w:val="ListBullet"/>
            </w:pPr>
            <w:r w:rsidRPr="009B36B3">
              <w:t>seafood</w:t>
            </w:r>
          </w:p>
          <w:p w:rsidR="00000000" w:rsidRPr="009B36B3" w:rsidP="009B36B3">
            <w:pPr>
              <w:pStyle w:val="ListBullet"/>
            </w:pPr>
            <w:r w:rsidRPr="009B36B3">
              <w:t>vegetarian items, such as tofu and lentils</w:t>
            </w:r>
          </w:p>
          <w:p w:rsidR="00000000" w:rsidP="009B36B3">
            <w:pPr>
              <w:pStyle w:val="ListBullet"/>
              <w:rPr>
                <w:lang w:val="en-NZ"/>
              </w:rPr>
            </w:pPr>
            <w:r w:rsidRPr="009B36B3">
              <w:t>nuts, such as cashews and peanuts.</w:t>
            </w:r>
          </w:p>
        </w:tc>
      </w:tr>
      <w:tr w:rsidTr="000A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6B3">
            <w:pPr>
              <w:pStyle w:val="BodyText"/>
              <w:rPr>
                <w:lang w:val="en-NZ"/>
              </w:rPr>
            </w:pPr>
            <w:r w:rsidRPr="009B36B3">
              <w:rPr>
                <w:rStyle w:val="BoldandItalics"/>
              </w:rPr>
              <w:t>Environmental conditions</w:t>
            </w:r>
            <w:r w:rsidRPr="009B36B3">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9B36B3" w:rsidP="009B36B3">
            <w:pPr>
              <w:pStyle w:val="ListBullet"/>
            </w:pPr>
            <w:r w:rsidRPr="009B36B3">
              <w:t>atmosphere</w:t>
            </w:r>
          </w:p>
          <w:p w:rsidR="00000000" w:rsidRPr="009B36B3" w:rsidP="009B36B3">
            <w:pPr>
              <w:pStyle w:val="ListBullet"/>
            </w:pPr>
            <w:r w:rsidRPr="009B36B3">
              <w:t>humidity</w:t>
            </w:r>
          </w:p>
          <w:p w:rsidR="00000000" w:rsidRPr="009B36B3" w:rsidP="009B36B3">
            <w:pPr>
              <w:pStyle w:val="ListBullet"/>
            </w:pPr>
            <w:r w:rsidRPr="009B36B3">
              <w:t>light</w:t>
            </w:r>
          </w:p>
          <w:p w:rsidR="00000000" w:rsidRPr="009B36B3" w:rsidP="009B36B3">
            <w:pPr>
              <w:pStyle w:val="ListBullet"/>
            </w:pPr>
            <w:r w:rsidRPr="009B36B3">
              <w:t>packaging</w:t>
            </w:r>
          </w:p>
          <w:p w:rsidR="00000000" w:rsidRPr="009B36B3" w:rsidP="009B36B3">
            <w:pPr>
              <w:pStyle w:val="ListBullet"/>
            </w:pPr>
            <w:r w:rsidRPr="009B36B3">
              <w:t>temperature</w:t>
            </w:r>
          </w:p>
          <w:p w:rsidR="00000000" w:rsidRPr="009B36B3" w:rsidP="009B36B3">
            <w:pPr>
              <w:pStyle w:val="ListBullet"/>
            </w:pPr>
            <w:r w:rsidRPr="009B36B3">
              <w:t>use of containers</w:t>
            </w:r>
          </w:p>
          <w:p w:rsidR="00000000" w:rsidRPr="009B36B3" w:rsidP="009B36B3">
            <w:pPr>
              <w:pStyle w:val="ListBullet"/>
            </w:pPr>
            <w:r w:rsidRPr="009B36B3">
              <w:t>ventilation.</w:t>
            </w:r>
          </w:p>
        </w:tc>
      </w:tr>
    </w:tbl>
    <w:p w:rsidR="00000000" w:rsidRPr="009B36B3" w:rsidP="009B36B3">
      <w:pPr>
        <w:pStyle w:val="BodyText"/>
      </w:pPr>
    </w:p>
    <w:p w:rsidR="00000000" w:rsidRPr="009B36B3" w:rsidP="009B36B3">
      <w:pPr>
        <w:pStyle w:val="AllowPageBreak"/>
      </w:pPr>
    </w:p>
    <w:p w:rsidR="00000000" w:rsidRPr="009B36B3" w:rsidP="009B36B3">
      <w:pPr>
        <w:pStyle w:val="Heading1"/>
      </w:pPr>
      <w:bookmarkStart w:id="12" w:name="O_477570"/>
      <w:bookmarkEnd w:id="12"/>
      <w:r w:rsidRPr="009B36B3">
        <w:t>Unit Sector(s)</w:t>
      </w:r>
    </w:p>
    <w:p w:rsidR="00000000" w:rsidRPr="009B36B3" w:rsidP="009B36B3">
      <w:pPr>
        <w:pStyle w:val="BodyText"/>
      </w:pPr>
      <w:r w:rsidRPr="009B36B3">
        <w:t>Hospitality</w:t>
      </w:r>
    </w:p>
    <w:p w:rsidR="00000000" w:rsidRPr="009B36B3" w:rsidP="009B36B3">
      <w:pPr>
        <w:pStyle w:val="AllowPageBreak"/>
      </w:pPr>
    </w:p>
    <w:p w:rsidR="00000000" w:rsidRPr="009B36B3" w:rsidP="009B36B3">
      <w:pPr>
        <w:pStyle w:val="Heading1"/>
      </w:pPr>
      <w:bookmarkStart w:id="13" w:name="O_477571"/>
      <w:bookmarkEnd w:id="13"/>
      <w:r w:rsidRPr="009B36B3">
        <w:t>Competency Field</w:t>
      </w:r>
    </w:p>
    <w:p w:rsidR="00000000" w:rsidRPr="009B36B3" w:rsidP="009B36B3">
      <w:pPr>
        <w:pStyle w:val="BodyText"/>
      </w:pPr>
      <w:r w:rsidRPr="009B36B3">
        <w:t>Asian Cookery</w:t>
      </w:r>
    </w:p>
    <w:p w:rsidR="00000000" w:rsidRPr="009B36B3" w:rsidP="009B36B3"/>
    <w:sectPr w:rsidSect="009B36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rsidRPr="000A4425" w:rsidP="000A4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25" w:rsidP="009B3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4425" w:rsidP="009B36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A4425" w:rsidP="009B3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rsidRPr="000A4425" w:rsidP="000A44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25" w:rsidRPr="002D2AF8" w:rsidP="009B36B3">
    <w:pPr>
      <w:pStyle w:val="Header"/>
      <w:framePr w:wrap="around"/>
    </w:pPr>
    <w:r>
      <w:fldChar w:fldCharType="begin"/>
    </w:r>
    <w:r>
      <w:instrText xml:space="preserve"> TITLE   \* MERGEFORMAT </w:instrText>
    </w:r>
    <w:r>
      <w:fldChar w:fldCharType="separate"/>
    </w:r>
    <w:r>
      <w:t>SITHASC207 Produce curry pastes and powders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A4425" w:rsidP="009B3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41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8E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27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6B3"/>
    <w:pPr>
      <w:spacing w:before="360" w:after="60"/>
      <w:outlineLvl w:val="0"/>
    </w:pPr>
    <w:rPr>
      <w:sz w:val="32"/>
    </w:rPr>
  </w:style>
  <w:style w:type="paragraph" w:styleId="Heading2">
    <w:name w:val="heading 2"/>
    <w:basedOn w:val="HeadingBase"/>
    <w:next w:val="BodyText"/>
    <w:link w:val="Heading2Char"/>
    <w:qFormat/>
    <w:rsid w:val="009B36B3"/>
    <w:pPr>
      <w:keepLines/>
      <w:spacing w:before="240" w:after="120"/>
      <w:outlineLvl w:val="1"/>
    </w:pPr>
    <w:rPr>
      <w:sz w:val="28"/>
      <w:szCs w:val="40"/>
    </w:rPr>
  </w:style>
  <w:style w:type="paragraph" w:styleId="Heading3">
    <w:name w:val="heading 3"/>
    <w:basedOn w:val="HeadingBase"/>
    <w:next w:val="BodyText"/>
    <w:link w:val="Heading3Char"/>
    <w:qFormat/>
    <w:rsid w:val="009B36B3"/>
    <w:pPr>
      <w:spacing w:before="180" w:after="120"/>
      <w:outlineLvl w:val="2"/>
    </w:pPr>
    <w:rPr>
      <w:spacing w:val="-10"/>
      <w:kern w:val="32"/>
    </w:rPr>
  </w:style>
  <w:style w:type="paragraph" w:styleId="Heading4">
    <w:name w:val="heading 4"/>
    <w:basedOn w:val="HeadingBase"/>
    <w:next w:val="BodyText"/>
    <w:link w:val="Heading4Char"/>
    <w:qFormat/>
    <w:rsid w:val="009B36B3"/>
    <w:pPr>
      <w:spacing w:before="160" w:after="120"/>
      <w:outlineLvl w:val="3"/>
    </w:pPr>
    <w:rPr>
      <w:sz w:val="22"/>
    </w:rPr>
  </w:style>
  <w:style w:type="paragraph" w:styleId="Heading5">
    <w:name w:val="heading 5"/>
    <w:basedOn w:val="HeadingBase"/>
    <w:next w:val="Normal"/>
    <w:link w:val="Heading5Char"/>
    <w:qFormat/>
    <w:rsid w:val="009B36B3"/>
    <w:pPr>
      <w:spacing w:before="80"/>
      <w:outlineLvl w:val="4"/>
    </w:pPr>
    <w:rPr>
      <w:color w:val="918585"/>
      <w:sz w:val="20"/>
    </w:rPr>
  </w:style>
  <w:style w:type="paragraph" w:styleId="Heading6">
    <w:name w:val="heading 6"/>
    <w:basedOn w:val="HeadingBase"/>
    <w:next w:val="Normal"/>
    <w:link w:val="Heading6Char"/>
    <w:qFormat/>
    <w:rsid w:val="009B36B3"/>
    <w:pPr>
      <w:spacing w:before="60"/>
      <w:outlineLvl w:val="5"/>
    </w:pPr>
    <w:rPr>
      <w:color w:val="918585"/>
      <w:sz w:val="20"/>
    </w:rPr>
  </w:style>
  <w:style w:type="paragraph" w:styleId="Heading7">
    <w:name w:val="heading 7"/>
    <w:basedOn w:val="Normal"/>
    <w:next w:val="Normal"/>
    <w:link w:val="Heading7Char"/>
    <w:qFormat/>
    <w:rsid w:val="009B36B3"/>
    <w:pPr>
      <w:ind w:left="720"/>
      <w:outlineLvl w:val="6"/>
    </w:pPr>
    <w:rPr>
      <w:i/>
    </w:rPr>
  </w:style>
  <w:style w:type="paragraph" w:styleId="Heading8">
    <w:name w:val="heading 8"/>
    <w:basedOn w:val="Normal"/>
    <w:next w:val="Normal"/>
    <w:link w:val="Heading8Char"/>
    <w:qFormat/>
    <w:rsid w:val="009B36B3"/>
    <w:pPr>
      <w:ind w:left="720"/>
      <w:outlineLvl w:val="7"/>
    </w:pPr>
    <w:rPr>
      <w:i/>
    </w:rPr>
  </w:style>
  <w:style w:type="paragraph" w:styleId="Heading9">
    <w:name w:val="heading 9"/>
    <w:basedOn w:val="Normal"/>
    <w:next w:val="Normal"/>
    <w:link w:val="Heading9Char"/>
    <w:qFormat/>
    <w:rsid w:val="009B36B3"/>
    <w:pPr>
      <w:ind w:left="720"/>
      <w:outlineLvl w:val="8"/>
    </w:pPr>
    <w:rPr>
      <w:i/>
    </w:rPr>
  </w:style>
  <w:style w:type="character" w:default="1" w:styleId="DefaultParagraphFont">
    <w:name w:val="Default Paragraph Font"/>
    <w:uiPriority w:val="1"/>
    <w:unhideWhenUsed/>
    <w:rsid w:val="009B3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6B3"/>
  </w:style>
  <w:style w:type="character" w:customStyle="1" w:styleId="Heading1Char">
    <w:name w:val="Heading 1 Char"/>
    <w:basedOn w:val="DefaultParagraphFont"/>
    <w:link w:val="Heading1"/>
    <w:rsid w:val="009B36B3"/>
    <w:rPr>
      <w:rFonts w:ascii="Times New Roman" w:eastAsia="Times New Roman" w:hAnsi="Times New Roman" w:cs="Times New Roman"/>
      <w:b/>
      <w:sz w:val="32"/>
      <w:szCs w:val="20"/>
      <w:lang w:eastAsia="en-US"/>
    </w:rPr>
  </w:style>
  <w:style w:type="paragraph" w:styleId="BodyText">
    <w:name w:val="Body Text"/>
    <w:basedOn w:val="Normal"/>
    <w:link w:val="BodyTextChar"/>
    <w:rsid w:val="009B36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6B3"/>
    <w:rPr>
      <w:rFonts w:ascii="Times New Roman" w:eastAsia="Times New Roman" w:hAnsi="Times New Roman" w:cs="Times New Roman"/>
      <w:sz w:val="24"/>
      <w:lang w:eastAsia="en-US"/>
    </w:rPr>
  </w:style>
  <w:style w:type="paragraph" w:styleId="List">
    <w:name w:val="List"/>
    <w:basedOn w:val="BodyText"/>
    <w:next w:val="BodyText"/>
    <w:rsid w:val="009B36B3"/>
    <w:pPr>
      <w:tabs>
        <w:tab w:val="left" w:pos="340"/>
      </w:tabs>
      <w:spacing w:before="60" w:after="60"/>
      <w:ind w:left="340" w:hanging="340"/>
    </w:pPr>
  </w:style>
  <w:style w:type="paragraph" w:styleId="ListBullet">
    <w:name w:val="List Bullet"/>
    <w:basedOn w:val="List"/>
    <w:rsid w:val="009B36B3"/>
    <w:pPr>
      <w:numPr>
        <w:numId w:val="13"/>
      </w:numPr>
      <w:tabs>
        <w:tab w:val="clear" w:pos="340"/>
      </w:tabs>
      <w:spacing w:before="40" w:after="40"/>
    </w:pPr>
  </w:style>
  <w:style w:type="character" w:customStyle="1" w:styleId="SpecialBold">
    <w:name w:val="Special Bold"/>
    <w:basedOn w:val="DefaultParagraphFont"/>
    <w:rsid w:val="009B36B3"/>
    <w:rPr>
      <w:b/>
      <w:spacing w:val="0"/>
    </w:rPr>
  </w:style>
  <w:style w:type="paragraph" w:styleId="ListBullet2">
    <w:name w:val="List Bullet 2"/>
    <w:basedOn w:val="List2"/>
    <w:rsid w:val="009B36B3"/>
    <w:pPr>
      <w:numPr>
        <w:numId w:val="14"/>
      </w:numPr>
      <w:tabs>
        <w:tab w:val="clear" w:pos="680"/>
      </w:tabs>
    </w:pPr>
  </w:style>
  <w:style w:type="paragraph" w:customStyle="1" w:styleId="SuperHeading">
    <w:name w:val="SuperHeading"/>
    <w:basedOn w:val="Normal"/>
    <w:rsid w:val="009B36B3"/>
    <w:pPr>
      <w:spacing w:before="240" w:after="120"/>
      <w:outlineLvl w:val="0"/>
    </w:pPr>
    <w:rPr>
      <w:rFonts w:ascii="Times New Roman" w:hAnsi="Times New Roman"/>
      <w:b/>
      <w:sz w:val="32"/>
    </w:rPr>
  </w:style>
  <w:style w:type="paragraph" w:customStyle="1" w:styleId="AllowPageBreak">
    <w:name w:val="AllowPageBreak"/>
    <w:rsid w:val="009B36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6B3"/>
    <w:pPr>
      <w:tabs>
        <w:tab w:val="left" w:pos="680"/>
      </w:tabs>
      <w:spacing w:before="60" w:after="60"/>
      <w:ind w:left="680" w:hanging="340"/>
    </w:pPr>
  </w:style>
  <w:style w:type="character" w:customStyle="1" w:styleId="BoldandItalics">
    <w:name w:val="Bold and Italics"/>
    <w:qFormat/>
    <w:rsid w:val="009B36B3"/>
    <w:rPr>
      <w:b/>
      <w:i/>
      <w:u w:val="none"/>
    </w:rPr>
  </w:style>
  <w:style w:type="character" w:customStyle="1" w:styleId="Heading2Char">
    <w:name w:val="Heading 2 Char"/>
    <w:basedOn w:val="DefaultParagraphFont"/>
    <w:link w:val="Heading2"/>
    <w:rsid w:val="009B3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6B3"/>
    <w:rPr>
      <w:rFonts w:ascii="Courier New" w:eastAsia="Times New Roman" w:hAnsi="Courier New" w:cs="Times New Roman"/>
      <w:i/>
      <w:szCs w:val="20"/>
      <w:lang w:eastAsia="en-US"/>
    </w:rPr>
  </w:style>
  <w:style w:type="paragraph" w:customStyle="1" w:styleId="HeadingBase">
    <w:name w:val="Heading Base"/>
    <w:rsid w:val="009B3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6B3"/>
    <w:pPr>
      <w:tabs>
        <w:tab w:val="right" w:leader="dot" w:pos="9072"/>
      </w:tabs>
      <w:ind w:left="567"/>
    </w:pPr>
    <w:rPr>
      <w:szCs w:val="22"/>
    </w:rPr>
  </w:style>
  <w:style w:type="paragraph" w:customStyle="1" w:styleId="TOCBase">
    <w:name w:val="TOC Base"/>
    <w:rsid w:val="009B3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6B3"/>
    <w:pPr>
      <w:tabs>
        <w:tab w:val="right" w:leader="dot" w:pos="9072"/>
      </w:tabs>
      <w:spacing w:before="40" w:after="40"/>
      <w:ind w:left="284"/>
    </w:pPr>
    <w:rPr>
      <w:rFonts w:ascii="Times New Roman" w:hAnsi="Times New Roman"/>
    </w:rPr>
  </w:style>
  <w:style w:type="paragraph" w:styleId="TOC1">
    <w:name w:val="toc 1"/>
    <w:basedOn w:val="TOCBase"/>
    <w:next w:val="Normal"/>
    <w:rsid w:val="009B3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6B3"/>
    <w:rPr>
      <w:rFonts w:ascii="Times New Roman" w:eastAsia="Times New Roman" w:hAnsi="Times New Roman" w:cs="Times New Roman"/>
      <w:sz w:val="16"/>
      <w:lang w:eastAsia="en-US"/>
    </w:rPr>
  </w:style>
  <w:style w:type="paragraph" w:styleId="Title">
    <w:name w:val="Title"/>
    <w:basedOn w:val="HeadingBase"/>
    <w:link w:val="TitleChar"/>
    <w:qFormat/>
    <w:rsid w:val="009B36B3"/>
    <w:pPr>
      <w:spacing w:before="5040"/>
      <w:jc w:val="center"/>
    </w:pPr>
    <w:rPr>
      <w:sz w:val="48"/>
      <w:szCs w:val="72"/>
      <w:lang w:val="en-US"/>
    </w:rPr>
  </w:style>
  <w:style w:type="character" w:customStyle="1" w:styleId="TitleChar">
    <w:name w:val="Title Char"/>
    <w:basedOn w:val="DefaultParagraphFont"/>
    <w:link w:val="Title"/>
    <w:rsid w:val="009B3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6B3"/>
    <w:pPr>
      <w:tabs>
        <w:tab w:val="left" w:pos="3600"/>
        <w:tab w:val="left" w:pos="3958"/>
      </w:tabs>
    </w:pPr>
  </w:style>
  <w:style w:type="paragraph" w:customStyle="1" w:styleId="Note">
    <w:name w:val="Note"/>
    <w:basedOn w:val="BodyText"/>
    <w:rsid w:val="009B3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6B3"/>
    <w:pPr>
      <w:framePr w:wrap="auto" w:hAnchor="text" w:y="6049"/>
    </w:pPr>
    <w:rPr>
      <w:color w:val="000000"/>
      <w:sz w:val="40"/>
    </w:rPr>
  </w:style>
  <w:style w:type="paragraph" w:customStyle="1" w:styleId="TOCTitle">
    <w:name w:val="TOCTitle"/>
    <w:basedOn w:val="Heading1"/>
    <w:rsid w:val="009B36B3"/>
    <w:pPr>
      <w:spacing w:after="240"/>
      <w:jc w:val="center"/>
      <w:outlineLvl w:val="9"/>
    </w:pPr>
    <w:rPr>
      <w:caps/>
    </w:rPr>
  </w:style>
  <w:style w:type="paragraph" w:customStyle="1" w:styleId="Version">
    <w:name w:val="Version"/>
    <w:rsid w:val="009B36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6B3"/>
    <w:pPr>
      <w:keepNext w:val="0"/>
      <w:tabs>
        <w:tab w:val="right" w:pos="4176"/>
      </w:tabs>
      <w:ind w:left="198" w:hanging="198"/>
    </w:pPr>
    <w:rPr>
      <w:rFonts w:ascii="Garamond" w:hAnsi="Garamond"/>
    </w:rPr>
  </w:style>
  <w:style w:type="paragraph" w:styleId="IndexHeading">
    <w:name w:val="index heading"/>
    <w:basedOn w:val="Normal"/>
    <w:next w:val="Index1"/>
    <w:semiHidden/>
    <w:rsid w:val="009B36B3"/>
    <w:pPr>
      <w:spacing w:before="120" w:after="120"/>
    </w:pPr>
    <w:rPr>
      <w:rFonts w:ascii="Arial" w:hAnsi="Arial"/>
      <w:b/>
      <w:color w:val="918585"/>
      <w:sz w:val="24"/>
    </w:rPr>
  </w:style>
  <w:style w:type="paragraph" w:styleId="Header">
    <w:name w:val="header"/>
    <w:basedOn w:val="Normal"/>
    <w:link w:val="HeaderChar"/>
    <w:rsid w:val="009B3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6B3"/>
    <w:rPr>
      <w:rFonts w:ascii="Times New Roman" w:eastAsia="Times New Roman" w:hAnsi="Times New Roman" w:cs="Times New Roman"/>
      <w:sz w:val="16"/>
      <w:szCs w:val="20"/>
      <w:lang w:val="en-GB" w:eastAsia="en-US"/>
    </w:rPr>
  </w:style>
  <w:style w:type="paragraph" w:customStyle="1" w:styleId="Chapter">
    <w:name w:val="Chapter"/>
    <w:basedOn w:val="Normal"/>
    <w:rsid w:val="009B36B3"/>
    <w:pPr>
      <w:spacing w:before="240"/>
    </w:pPr>
    <w:rPr>
      <w:rFonts w:ascii="Times New Roman" w:hAnsi="Times New Roman"/>
      <w:smallCaps/>
      <w:spacing w:val="80"/>
      <w:sz w:val="28"/>
    </w:rPr>
  </w:style>
  <w:style w:type="paragraph" w:customStyle="1" w:styleId="InChapter">
    <w:name w:val="InChapter"/>
    <w:basedOn w:val="Heading3"/>
    <w:rsid w:val="009B36B3"/>
    <w:pPr>
      <w:spacing w:after="240"/>
      <w:outlineLvl w:val="9"/>
    </w:pPr>
    <w:rPr>
      <w:noProof/>
    </w:rPr>
  </w:style>
  <w:style w:type="paragraph" w:styleId="Index2">
    <w:name w:val="index 2"/>
    <w:basedOn w:val="Normal"/>
    <w:next w:val="Normal"/>
    <w:semiHidden/>
    <w:rsid w:val="009B36B3"/>
    <w:pPr>
      <w:tabs>
        <w:tab w:val="right" w:pos="4176"/>
      </w:tabs>
      <w:ind w:left="568" w:hanging="284"/>
    </w:pPr>
    <w:rPr>
      <w:rFonts w:ascii="Garamond" w:hAnsi="Garamond"/>
    </w:rPr>
  </w:style>
  <w:style w:type="paragraph" w:customStyle="1" w:styleId="Byline">
    <w:name w:val="Byline"/>
    <w:rsid w:val="009B3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6B3"/>
    <w:pPr>
      <w:tabs>
        <w:tab w:val="clear" w:pos="3600"/>
        <w:tab w:val="clear" w:pos="3958"/>
      </w:tabs>
      <w:jc w:val="right"/>
    </w:pPr>
  </w:style>
  <w:style w:type="character" w:styleId="Emphasis">
    <w:name w:val="Emphasis"/>
    <w:basedOn w:val="DefaultParagraphFont"/>
    <w:qFormat/>
    <w:rsid w:val="009B36B3"/>
    <w:rPr>
      <w:i/>
    </w:rPr>
  </w:style>
  <w:style w:type="paragraph" w:styleId="Caption">
    <w:name w:val="caption"/>
    <w:basedOn w:val="BodyText"/>
    <w:next w:val="Normal"/>
    <w:qFormat/>
    <w:rsid w:val="009B36B3"/>
    <w:pPr>
      <w:framePr w:w="2268" w:hSpace="181" w:vSpace="181" w:wrap="around" w:vAnchor="text" w:hAnchor="page" w:x="1135" w:y="285" w:anchorLock="1"/>
    </w:pPr>
    <w:rPr>
      <w:i/>
    </w:rPr>
  </w:style>
  <w:style w:type="paragraph" w:customStyle="1" w:styleId="MiniTOCTitle">
    <w:name w:val="MiniTOCTitle"/>
    <w:basedOn w:val="Heading4"/>
    <w:rsid w:val="009B36B3"/>
    <w:pPr>
      <w:spacing w:before="240"/>
      <w:outlineLvl w:val="9"/>
    </w:pPr>
    <w:rPr>
      <w:noProof/>
      <w:sz w:val="24"/>
    </w:rPr>
  </w:style>
  <w:style w:type="paragraph" w:customStyle="1" w:styleId="MiniTOCItem">
    <w:name w:val="MiniTOCItem"/>
    <w:basedOn w:val="ListBullet"/>
    <w:rsid w:val="009B36B3"/>
    <w:pPr>
      <w:numPr>
        <w:numId w:val="0"/>
      </w:numPr>
      <w:tabs>
        <w:tab w:val="right" w:leader="dot" w:pos="6521"/>
      </w:tabs>
      <w:spacing w:before="0" w:after="0"/>
    </w:pPr>
  </w:style>
  <w:style w:type="paragraph" w:customStyle="1" w:styleId="TOFTitle">
    <w:name w:val="TOFTitle"/>
    <w:basedOn w:val="TOCTitle"/>
    <w:rsid w:val="009B36B3"/>
  </w:style>
  <w:style w:type="paragraph" w:styleId="TableofFigures">
    <w:name w:val="table of figures"/>
    <w:basedOn w:val="Normal"/>
    <w:next w:val="Normal"/>
    <w:semiHidden/>
    <w:rsid w:val="009B36B3"/>
    <w:pPr>
      <w:tabs>
        <w:tab w:val="right" w:leader="dot" w:pos="9072"/>
      </w:tabs>
      <w:ind w:left="970" w:hanging="403"/>
    </w:pPr>
    <w:rPr>
      <w:rFonts w:ascii="Times New Roman" w:hAnsi="Times New Roman"/>
      <w:b/>
    </w:rPr>
  </w:style>
  <w:style w:type="paragraph" w:styleId="ListNumber">
    <w:name w:val="List Number"/>
    <w:basedOn w:val="List"/>
    <w:rsid w:val="009B36B3"/>
    <w:pPr>
      <w:numPr>
        <w:numId w:val="11"/>
      </w:numPr>
    </w:pPr>
  </w:style>
  <w:style w:type="character" w:customStyle="1" w:styleId="WingdingSymbols">
    <w:name w:val="Wingding Symbols"/>
    <w:rsid w:val="009B36B3"/>
    <w:rPr>
      <w:rFonts w:ascii="Wingdings" w:hAnsi="Wingdings"/>
    </w:rPr>
  </w:style>
  <w:style w:type="paragraph" w:customStyle="1" w:styleId="TableHeading">
    <w:name w:val="Table Heading"/>
    <w:basedOn w:val="HeadingBase"/>
    <w:rsid w:val="009B36B3"/>
    <w:pPr>
      <w:keepLines/>
      <w:pBdr>
        <w:bottom w:val="single" w:sz="6" w:space="1" w:color="918585"/>
      </w:pBdr>
      <w:spacing w:before="240"/>
    </w:pPr>
  </w:style>
  <w:style w:type="character" w:customStyle="1" w:styleId="HotSpot">
    <w:name w:val="HotSpot"/>
    <w:rsid w:val="009B36B3"/>
    <w:rPr>
      <w:color w:val="0033CC"/>
      <w:u w:val="none"/>
    </w:rPr>
  </w:style>
  <w:style w:type="paragraph" w:customStyle="1" w:styleId="BodyTextRight">
    <w:name w:val="Body Text Right"/>
    <w:basedOn w:val="BodyText"/>
    <w:rsid w:val="009B36B3"/>
    <w:pPr>
      <w:spacing w:before="0" w:after="0"/>
      <w:jc w:val="right"/>
    </w:pPr>
  </w:style>
  <w:style w:type="paragraph" w:styleId="Index3">
    <w:name w:val="index 3"/>
    <w:basedOn w:val="ListNumber2"/>
    <w:next w:val="Normal"/>
    <w:semiHidden/>
    <w:rsid w:val="009B36B3"/>
    <w:pPr>
      <w:numPr>
        <w:numId w:val="0"/>
      </w:numPr>
      <w:tabs>
        <w:tab w:val="right" w:leader="dot" w:pos="4176"/>
      </w:tabs>
    </w:pPr>
  </w:style>
  <w:style w:type="paragraph" w:styleId="ListNumber2">
    <w:name w:val="List Number 2"/>
    <w:basedOn w:val="List2"/>
    <w:rsid w:val="009B36B3"/>
    <w:pPr>
      <w:numPr>
        <w:numId w:val="10"/>
      </w:numPr>
      <w:tabs>
        <w:tab w:val="clear" w:pos="1060"/>
      </w:tabs>
    </w:pPr>
  </w:style>
  <w:style w:type="paragraph" w:customStyle="1" w:styleId="MarginNote">
    <w:name w:val="Margin Note"/>
    <w:basedOn w:val="BodyText"/>
    <w:rsid w:val="009B3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6B3"/>
    <w:rPr>
      <w:sz w:val="32"/>
    </w:rPr>
  </w:style>
  <w:style w:type="paragraph" w:customStyle="1" w:styleId="HeadingProcedure">
    <w:name w:val="Heading Procedure"/>
    <w:basedOn w:val="HeadingBase"/>
    <w:next w:val="Normal"/>
    <w:rsid w:val="009B36B3"/>
    <w:pPr>
      <w:tabs>
        <w:tab w:val="left" w:pos="0"/>
      </w:tabs>
      <w:spacing w:before="120" w:after="60"/>
    </w:pPr>
    <w:rPr>
      <w:i/>
      <w:color w:val="918585"/>
      <w:sz w:val="22"/>
    </w:rPr>
  </w:style>
  <w:style w:type="paragraph" w:customStyle="1" w:styleId="TableBodyText">
    <w:name w:val="Table Body Text"/>
    <w:basedOn w:val="BodyText"/>
    <w:rsid w:val="009B36B3"/>
    <w:pPr>
      <w:spacing w:before="60" w:after="60"/>
    </w:pPr>
  </w:style>
  <w:style w:type="paragraph" w:styleId="ListContinue">
    <w:name w:val="List Continue"/>
    <w:basedOn w:val="List"/>
    <w:rsid w:val="009B36B3"/>
    <w:pPr>
      <w:ind w:firstLine="0"/>
    </w:pPr>
  </w:style>
  <w:style w:type="paragraph" w:customStyle="1" w:styleId="ListNote">
    <w:name w:val="List Note"/>
    <w:basedOn w:val="List"/>
    <w:rsid w:val="009B36B3"/>
    <w:pPr>
      <w:pBdr>
        <w:top w:val="single" w:sz="6" w:space="2" w:color="918585"/>
        <w:bottom w:val="single" w:sz="6" w:space="2" w:color="918585"/>
      </w:pBdr>
      <w:tabs>
        <w:tab w:val="left" w:pos="1021"/>
      </w:tabs>
      <w:ind w:firstLine="0"/>
    </w:pPr>
  </w:style>
  <w:style w:type="paragraph" w:customStyle="1" w:styleId="Warning">
    <w:name w:val="Warning"/>
    <w:basedOn w:val="BodyText"/>
    <w:rsid w:val="009B36B3"/>
    <w:pPr>
      <w:shd w:val="clear" w:color="auto" w:fill="D9D9D9"/>
      <w:tabs>
        <w:tab w:val="left" w:pos="992"/>
      </w:tabs>
      <w:ind w:left="119" w:right="119"/>
    </w:pPr>
    <w:rPr>
      <w:sz w:val="20"/>
    </w:rPr>
  </w:style>
  <w:style w:type="paragraph" w:customStyle="1" w:styleId="MarginIcons">
    <w:name w:val="Margin Icons"/>
    <w:basedOn w:val="BodyText"/>
    <w:rsid w:val="009B3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6B3"/>
    <w:rPr>
      <w:rFonts w:ascii="Courier New" w:hAnsi="Courier New"/>
    </w:rPr>
  </w:style>
  <w:style w:type="paragraph" w:customStyle="1" w:styleId="NoteBullet">
    <w:name w:val="Note Bullet"/>
    <w:basedOn w:val="Note"/>
    <w:rsid w:val="009B36B3"/>
    <w:pPr>
      <w:tabs>
        <w:tab w:val="clear" w:pos="680"/>
      </w:tabs>
      <w:spacing w:before="60" w:after="60"/>
    </w:pPr>
  </w:style>
  <w:style w:type="paragraph" w:customStyle="1" w:styleId="SubHeading2">
    <w:name w:val="SubHeading2"/>
    <w:basedOn w:val="HeadingBase"/>
    <w:rsid w:val="009B36B3"/>
    <w:pPr>
      <w:spacing w:before="240" w:after="60"/>
    </w:pPr>
    <w:rPr>
      <w:sz w:val="20"/>
    </w:rPr>
  </w:style>
  <w:style w:type="paragraph" w:customStyle="1" w:styleId="SubHeading1">
    <w:name w:val="SubHeading1"/>
    <w:basedOn w:val="HeadingBase"/>
    <w:rsid w:val="009B36B3"/>
    <w:pPr>
      <w:spacing w:before="240" w:after="60"/>
    </w:pPr>
    <w:rPr>
      <w:color w:val="918585"/>
      <w:sz w:val="22"/>
    </w:rPr>
  </w:style>
  <w:style w:type="paragraph" w:customStyle="1" w:styleId="SideHeading">
    <w:name w:val="Side Heading"/>
    <w:basedOn w:val="HeadingBase"/>
    <w:rsid w:val="009B3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6B3"/>
    <w:pPr>
      <w:numPr>
        <w:numId w:val="12"/>
      </w:numPr>
    </w:pPr>
  </w:style>
  <w:style w:type="paragraph" w:styleId="PlainText">
    <w:name w:val="Plain Text"/>
    <w:basedOn w:val="Normal"/>
    <w:link w:val="PlainTextChar"/>
    <w:rsid w:val="009B36B3"/>
    <w:rPr>
      <w:sz w:val="20"/>
    </w:rPr>
  </w:style>
  <w:style w:type="character" w:customStyle="1" w:styleId="PlainTextChar">
    <w:name w:val="Plain Text Char"/>
    <w:basedOn w:val="DefaultParagraphFont"/>
    <w:link w:val="PlainText"/>
    <w:rsid w:val="009B36B3"/>
    <w:rPr>
      <w:rFonts w:ascii="Courier New" w:eastAsia="Times New Roman" w:hAnsi="Courier New" w:cs="Times New Roman"/>
      <w:sz w:val="20"/>
      <w:szCs w:val="20"/>
      <w:lang w:eastAsia="en-US"/>
    </w:rPr>
  </w:style>
  <w:style w:type="character" w:customStyle="1" w:styleId="MenuOption">
    <w:name w:val="Menu Option"/>
    <w:basedOn w:val="DefaultParagraphFont"/>
    <w:rsid w:val="009B36B3"/>
    <w:rPr>
      <w:b/>
      <w:smallCaps/>
    </w:rPr>
  </w:style>
  <w:style w:type="paragraph" w:customStyle="1" w:styleId="TableListNumber">
    <w:name w:val="Table List Number"/>
    <w:basedOn w:val="ListNumber"/>
    <w:rsid w:val="009B36B3"/>
    <w:pPr>
      <w:numPr>
        <w:numId w:val="0"/>
      </w:numPr>
    </w:pPr>
  </w:style>
  <w:style w:type="paragraph" w:styleId="TOC4">
    <w:name w:val="toc 4"/>
    <w:basedOn w:val="TOCBase"/>
    <w:next w:val="Normal"/>
    <w:semiHidden/>
    <w:rsid w:val="009B36B3"/>
    <w:pPr>
      <w:tabs>
        <w:tab w:val="right" w:leader="dot" w:pos="9071"/>
      </w:tabs>
      <w:ind w:left="1701"/>
    </w:pPr>
  </w:style>
  <w:style w:type="paragraph" w:customStyle="1" w:styleId="ListAlpha">
    <w:name w:val="List Alpha"/>
    <w:basedOn w:val="List"/>
    <w:rsid w:val="009B36B3"/>
    <w:pPr>
      <w:numPr>
        <w:numId w:val="9"/>
      </w:numPr>
    </w:pPr>
  </w:style>
  <w:style w:type="paragraph" w:customStyle="1" w:styleId="ListAlpha2">
    <w:name w:val="List Alpha 2"/>
    <w:basedOn w:val="List2"/>
    <w:rsid w:val="009B36B3"/>
    <w:pPr>
      <w:numPr>
        <w:numId w:val="8"/>
      </w:numPr>
    </w:pPr>
  </w:style>
  <w:style w:type="paragraph" w:styleId="List3">
    <w:name w:val="List 3"/>
    <w:basedOn w:val="BodyText"/>
    <w:rsid w:val="009B36B3"/>
    <w:pPr>
      <w:tabs>
        <w:tab w:val="left" w:pos="1021"/>
      </w:tabs>
      <w:spacing w:before="60" w:after="60"/>
      <w:ind w:left="1020" w:hanging="340"/>
    </w:pPr>
  </w:style>
  <w:style w:type="paragraph" w:styleId="List4">
    <w:name w:val="List 4"/>
    <w:basedOn w:val="BodyText"/>
    <w:rsid w:val="009B36B3"/>
    <w:pPr>
      <w:tabs>
        <w:tab w:val="left" w:pos="1361"/>
      </w:tabs>
      <w:spacing w:before="60" w:after="60"/>
      <w:ind w:left="1361" w:hanging="340"/>
    </w:pPr>
  </w:style>
  <w:style w:type="paragraph" w:styleId="List5">
    <w:name w:val="List 5"/>
    <w:basedOn w:val="BodyText"/>
    <w:rsid w:val="009B36B3"/>
    <w:pPr>
      <w:tabs>
        <w:tab w:val="left" w:pos="1701"/>
      </w:tabs>
      <w:spacing w:before="60" w:after="60"/>
      <w:ind w:left="1701" w:hanging="340"/>
    </w:pPr>
  </w:style>
  <w:style w:type="paragraph" w:styleId="ListBullet3">
    <w:name w:val="List Bullet 3"/>
    <w:basedOn w:val="List3"/>
    <w:rsid w:val="009B36B3"/>
    <w:pPr>
      <w:numPr>
        <w:numId w:val="15"/>
      </w:numPr>
      <w:tabs>
        <w:tab w:val="clear" w:pos="1021"/>
      </w:tabs>
      <w:ind w:left="1037" w:hanging="357"/>
    </w:pPr>
  </w:style>
  <w:style w:type="paragraph" w:styleId="ListBullet4">
    <w:name w:val="List Bullet 4"/>
    <w:basedOn w:val="List4"/>
    <w:rsid w:val="009B36B3"/>
    <w:pPr>
      <w:numPr>
        <w:numId w:val="3"/>
      </w:numPr>
    </w:pPr>
  </w:style>
  <w:style w:type="paragraph" w:styleId="ListBullet5">
    <w:name w:val="List Bullet 5"/>
    <w:basedOn w:val="List5"/>
    <w:rsid w:val="009B36B3"/>
    <w:pPr>
      <w:numPr>
        <w:numId w:val="4"/>
      </w:numPr>
    </w:pPr>
  </w:style>
  <w:style w:type="paragraph" w:styleId="ListContinue2">
    <w:name w:val="List Continue 2"/>
    <w:basedOn w:val="List2"/>
    <w:rsid w:val="009B36B3"/>
    <w:pPr>
      <w:ind w:firstLine="0"/>
    </w:pPr>
  </w:style>
  <w:style w:type="paragraph" w:styleId="ListContinue3">
    <w:name w:val="List Continue 3"/>
    <w:basedOn w:val="List3"/>
    <w:rsid w:val="009B36B3"/>
    <w:pPr>
      <w:ind w:left="1021" w:firstLine="0"/>
    </w:pPr>
  </w:style>
  <w:style w:type="paragraph" w:styleId="ListContinue4">
    <w:name w:val="List Continue 4"/>
    <w:basedOn w:val="List4"/>
    <w:rsid w:val="009B36B3"/>
    <w:pPr>
      <w:ind w:firstLine="0"/>
    </w:pPr>
  </w:style>
  <w:style w:type="paragraph" w:styleId="ListContinue5">
    <w:name w:val="List Continue 5"/>
    <w:basedOn w:val="List5"/>
    <w:rsid w:val="009B36B3"/>
    <w:pPr>
      <w:ind w:firstLine="0"/>
    </w:pPr>
  </w:style>
  <w:style w:type="paragraph" w:styleId="ListNumber3">
    <w:name w:val="List Number 3"/>
    <w:basedOn w:val="List3"/>
    <w:rsid w:val="009B36B3"/>
    <w:pPr>
      <w:numPr>
        <w:numId w:val="5"/>
      </w:numPr>
    </w:pPr>
  </w:style>
  <w:style w:type="paragraph" w:styleId="ListNumber4">
    <w:name w:val="List Number 4"/>
    <w:basedOn w:val="List4"/>
    <w:rsid w:val="009B36B3"/>
    <w:pPr>
      <w:numPr>
        <w:numId w:val="6"/>
      </w:numPr>
    </w:pPr>
  </w:style>
  <w:style w:type="paragraph" w:styleId="ListNumber5">
    <w:name w:val="List Number 5"/>
    <w:basedOn w:val="List5"/>
    <w:rsid w:val="009B36B3"/>
    <w:pPr>
      <w:numPr>
        <w:numId w:val="7"/>
      </w:numPr>
    </w:pPr>
  </w:style>
  <w:style w:type="paragraph" w:styleId="BlockText">
    <w:name w:val="Block Text"/>
    <w:basedOn w:val="Normal"/>
    <w:rsid w:val="009B36B3"/>
    <w:pPr>
      <w:spacing w:after="120"/>
      <w:ind w:left="1440" w:right="1440"/>
    </w:pPr>
  </w:style>
  <w:style w:type="character" w:customStyle="1" w:styleId="Subscript">
    <w:name w:val="Subscript"/>
    <w:basedOn w:val="DefaultParagraphFont"/>
    <w:rsid w:val="009B36B3"/>
    <w:rPr>
      <w:sz w:val="16"/>
      <w:vertAlign w:val="subscript"/>
    </w:rPr>
  </w:style>
  <w:style w:type="character" w:customStyle="1" w:styleId="Superscript">
    <w:name w:val="Superscript"/>
    <w:basedOn w:val="DefaultParagraphFont"/>
    <w:rsid w:val="009B36B3"/>
    <w:rPr>
      <w:sz w:val="16"/>
      <w:vertAlign w:val="superscript"/>
    </w:rPr>
  </w:style>
  <w:style w:type="character" w:customStyle="1" w:styleId="Symbols">
    <w:name w:val="Symbols"/>
    <w:basedOn w:val="DefaultParagraphFont"/>
    <w:rsid w:val="009B36B3"/>
    <w:rPr>
      <w:rFonts w:ascii="Symbol" w:hAnsi="Symbol"/>
    </w:rPr>
  </w:style>
  <w:style w:type="character" w:customStyle="1" w:styleId="MenuOptions">
    <w:name w:val="Menu Options"/>
    <w:basedOn w:val="DefaultParagraphFont"/>
    <w:rsid w:val="009B36B3"/>
    <w:rPr>
      <w:rFonts w:ascii="Arial Narrow" w:hAnsi="Arial Narrow"/>
      <w:smallCaps/>
    </w:rPr>
  </w:style>
  <w:style w:type="character" w:customStyle="1" w:styleId="Buttons">
    <w:name w:val="Buttons"/>
    <w:basedOn w:val="DefaultParagraphFont"/>
    <w:rsid w:val="009B36B3"/>
    <w:rPr>
      <w:b/>
    </w:rPr>
  </w:style>
  <w:style w:type="character" w:customStyle="1" w:styleId="Underlined">
    <w:name w:val="Underlined"/>
    <w:basedOn w:val="DefaultParagraphFont"/>
    <w:rsid w:val="009B36B3"/>
    <w:rPr>
      <w:u w:val="single"/>
    </w:rPr>
  </w:style>
  <w:style w:type="paragraph" w:customStyle="1" w:styleId="TableBodyTextRight">
    <w:name w:val="Table Body Text Right"/>
    <w:basedOn w:val="TableBodyText"/>
    <w:rsid w:val="009B36B3"/>
    <w:pPr>
      <w:widowControl w:val="0"/>
      <w:autoSpaceDE w:val="0"/>
      <w:autoSpaceDN w:val="0"/>
      <w:adjustRightInd w:val="0"/>
      <w:jc w:val="right"/>
    </w:pPr>
    <w:rPr>
      <w:rFonts w:cs="Arial"/>
      <w:szCs w:val="18"/>
    </w:rPr>
  </w:style>
  <w:style w:type="paragraph" w:customStyle="1" w:styleId="CopyrightText">
    <w:name w:val="Copyright Text"/>
    <w:basedOn w:val="BodyText"/>
    <w:rsid w:val="009B36B3"/>
    <w:rPr>
      <w:sz w:val="18"/>
    </w:rPr>
  </w:style>
  <w:style w:type="paragraph" w:customStyle="1" w:styleId="BodySmallRight">
    <w:name w:val="Body Small Right"/>
    <w:basedOn w:val="BodyTextRight"/>
    <w:rsid w:val="009B36B3"/>
    <w:rPr>
      <w:sz w:val="18"/>
      <w:szCs w:val="18"/>
    </w:rPr>
  </w:style>
  <w:style w:type="paragraph" w:customStyle="1" w:styleId="MarginEdition">
    <w:name w:val="Margin Edition"/>
    <w:basedOn w:val="MarginNote"/>
    <w:rsid w:val="009B36B3"/>
    <w:pPr>
      <w:spacing w:before="0" w:after="0"/>
    </w:pPr>
    <w:rPr>
      <w:rFonts w:ascii="Times New Roman" w:hAnsi="Times New Roman"/>
      <w:color w:val="999999"/>
    </w:rPr>
  </w:style>
  <w:style w:type="paragraph" w:customStyle="1" w:styleId="Spacer">
    <w:name w:val="Spacer"/>
    <w:basedOn w:val="Normal"/>
    <w:rsid w:val="009B36B3"/>
    <w:rPr>
      <w:sz w:val="2"/>
      <w:szCs w:val="2"/>
    </w:rPr>
  </w:style>
  <w:style w:type="character" w:customStyle="1" w:styleId="Small">
    <w:name w:val="Small"/>
    <w:basedOn w:val="DefaultParagraphFont"/>
    <w:rsid w:val="009B36B3"/>
    <w:rPr>
      <w:sz w:val="16"/>
    </w:rPr>
  </w:style>
  <w:style w:type="paragraph" w:customStyle="1" w:styleId="WideTable">
    <w:name w:val="Wide Table"/>
    <w:basedOn w:val="Normal"/>
    <w:rsid w:val="009B36B3"/>
    <w:pPr>
      <w:ind w:left="-1418"/>
    </w:pPr>
    <w:rPr>
      <w:sz w:val="2"/>
      <w:szCs w:val="2"/>
    </w:rPr>
  </w:style>
  <w:style w:type="character" w:styleId="PageNumber">
    <w:name w:val="page number"/>
    <w:basedOn w:val="DefaultParagraphFont"/>
    <w:rsid w:val="009B36B3"/>
  </w:style>
  <w:style w:type="paragraph" w:styleId="Quote">
    <w:name w:val="Quote"/>
    <w:basedOn w:val="Heading1"/>
    <w:link w:val="QuoteChar"/>
    <w:qFormat/>
    <w:rsid w:val="009B36B3"/>
    <w:rPr>
      <w:b w:val="0"/>
      <w:sz w:val="72"/>
      <w:szCs w:val="72"/>
      <w:lang w:val="en-NZ"/>
    </w:rPr>
  </w:style>
  <w:style w:type="character" w:customStyle="1" w:styleId="QuoteChar">
    <w:name w:val="Quote Char"/>
    <w:basedOn w:val="DefaultParagraphFont"/>
    <w:link w:val="Quote"/>
    <w:rsid w:val="009B3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6B3"/>
    <w:pPr>
      <w:pageBreakBefore/>
    </w:pPr>
  </w:style>
  <w:style w:type="paragraph" w:customStyle="1" w:styleId="Border">
    <w:name w:val="Border"/>
    <w:basedOn w:val="Normal"/>
    <w:qFormat/>
    <w:rsid w:val="009B3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6B3"/>
    <w:rPr>
      <w:b/>
      <w:bCs/>
      <w:i/>
      <w:iCs/>
      <w:color w:val="auto"/>
    </w:rPr>
  </w:style>
  <w:style w:type="paragraph" w:styleId="IntenseQuote">
    <w:name w:val="Intense Quote"/>
    <w:basedOn w:val="Normal"/>
    <w:next w:val="Normal"/>
    <w:link w:val="IntenseQuoteChar"/>
    <w:uiPriority w:val="30"/>
    <w:qFormat/>
    <w:rsid w:val="009B3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6B3"/>
    <w:rPr>
      <w:smallCaps/>
      <w:color w:val="auto"/>
      <w:u w:val="single"/>
    </w:rPr>
  </w:style>
  <w:style w:type="character" w:styleId="IntenseReference">
    <w:name w:val="Intense Reference"/>
    <w:basedOn w:val="DefaultParagraphFont"/>
    <w:uiPriority w:val="32"/>
    <w:qFormat/>
    <w:rsid w:val="009B36B3"/>
    <w:rPr>
      <w:b/>
      <w:bCs/>
      <w:smallCaps/>
      <w:color w:val="auto"/>
      <w:spacing w:val="5"/>
      <w:u w:val="single"/>
    </w:rPr>
  </w:style>
  <w:style w:type="paragraph" w:customStyle="1" w:styleId="2ColumnHeading">
    <w:name w:val="2Column Heading"/>
    <w:basedOn w:val="BodyText"/>
    <w:qFormat/>
    <w:rsid w:val="009B36B3"/>
    <w:pPr>
      <w:spacing w:after="60"/>
      <w:ind w:left="-2268"/>
    </w:pPr>
    <w:rPr>
      <w:b/>
    </w:rPr>
  </w:style>
  <w:style w:type="paragraph" w:customStyle="1" w:styleId="Heading1TOC">
    <w:name w:val="Heading1 TOC"/>
    <w:basedOn w:val="Normal"/>
    <w:qFormat/>
    <w:rsid w:val="009B36B3"/>
    <w:pPr>
      <w:spacing w:before="240" w:after="120"/>
    </w:pPr>
    <w:rPr>
      <w:rFonts w:ascii="Times New Roman" w:hAnsi="Times New Roman"/>
      <w:b/>
      <w:sz w:val="32"/>
    </w:rPr>
  </w:style>
  <w:style w:type="paragraph" w:customStyle="1" w:styleId="Heading2TOC">
    <w:name w:val="Heading2 TOC"/>
    <w:basedOn w:val="Normal"/>
    <w:qFormat/>
    <w:rsid w:val="009B36B3"/>
    <w:pPr>
      <w:spacing w:before="240" w:after="60"/>
    </w:pPr>
    <w:rPr>
      <w:rFonts w:ascii="Times New Roman" w:hAnsi="Times New Roman"/>
      <w:b/>
      <w:sz w:val="28"/>
    </w:rPr>
  </w:style>
  <w:style w:type="character" w:customStyle="1" w:styleId="Underline">
    <w:name w:val="Underline"/>
    <w:basedOn w:val="DefaultParagraphFont"/>
    <w:qFormat/>
    <w:rsid w:val="009B36B3"/>
    <w:rPr>
      <w:u w:val="single"/>
    </w:rPr>
  </w:style>
  <w:style w:type="paragraph" w:styleId="BalloonText">
    <w:name w:val="Balloon Text"/>
    <w:basedOn w:val="Normal"/>
    <w:link w:val="BalloonTextChar"/>
    <w:rsid w:val="009B36B3"/>
    <w:rPr>
      <w:rFonts w:ascii="Tahoma" w:hAnsi="Tahoma" w:cs="Tahoma"/>
      <w:sz w:val="16"/>
      <w:szCs w:val="16"/>
    </w:rPr>
  </w:style>
  <w:style w:type="character" w:customStyle="1" w:styleId="BalloonTextChar">
    <w:name w:val="Balloon Text Char"/>
    <w:basedOn w:val="DefaultParagraphFont"/>
    <w:link w:val="BalloonText"/>
    <w:rsid w:val="009B3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6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6B3"/>
    <w:rPr>
      <w:b/>
      <w:color w:val="660033"/>
      <w:spacing w:val="0"/>
    </w:rPr>
  </w:style>
  <w:style w:type="paragraph" w:customStyle="1" w:styleId="Nameditemlist">
    <w:name w:val="Named item list"/>
    <w:basedOn w:val="BodyText"/>
    <w:qFormat/>
    <w:rsid w:val="009B36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1338</Words>
  <Characters>8311</Characters>
  <Application>Microsoft Office Word</Application>
  <DocSecurity>0</DocSecurity>
  <Lines>285</Lines>
  <Paragraphs>234</Paragraphs>
  <ScaleCrop>false</ScaleCrop>
  <Company>Author-it Software Corporation Ltd.</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SITHASC207 Produce curry pastes and powders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2013-01-17T22:58:00Z</dcterms:created>
  <dcterms:modified xsi:type="dcterms:W3CDTF">2013-01-17T22:58:00Z</dcterms:modified>
</cp:coreProperties>
</file>