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C5" w:rsidP="003649C5">
      <w:pPr>
        <w:pStyle w:val="Title"/>
      </w:pPr>
      <w:r>
        <w:fldChar w:fldCharType="begin"/>
      </w:r>
      <w:r>
        <w:instrText xml:space="preserve"> TITLE   \* MERGEFORMAT </w:instrText>
      </w:r>
      <w:r>
        <w:fldChar w:fldCharType="separate"/>
      </w:r>
      <w:r>
        <w:t>SITHASC203 Produce Asian stocks and soups</w:t>
      </w:r>
      <w:r>
        <w:fldChar w:fldCharType="end"/>
      </w:r>
    </w:p>
    <w:p w:rsidR="003649C5" w:rsidP="003649C5">
      <w:pPr>
        <w:pStyle w:val="Version"/>
        <w:sectPr w:rsidSect="00F22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6AA" w:rsidP="00F226AA">
      <w:pPr>
        <w:pStyle w:val="SuperHeading"/>
      </w:pPr>
      <w:r w:rsidRPr="00F226AA">
        <w:t>SITHASC203 Produce Asian stocks and soups</w:t>
      </w:r>
    </w:p>
    <w:p w:rsidR="00000000" w:rsidRPr="00F226AA" w:rsidP="00F226AA">
      <w:pPr>
        <w:pStyle w:val="Heading1"/>
      </w:pPr>
      <w:bookmarkStart w:id="1" w:name="O_477498"/>
      <w:bookmarkEnd w:id="1"/>
      <w:r w:rsidRPr="00F226AA">
        <w:t>Modification History</w:t>
      </w:r>
    </w:p>
    <w:p w:rsidR="00000000" w:rsidRPr="00F226AA" w:rsidP="00F226AA">
      <w:pPr>
        <w:pStyle w:val="BodyText"/>
      </w:pPr>
      <w:r w:rsidRPr="00F226A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649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6AA" w:rsidP="00F226AA">
            <w:pPr>
              <w:pStyle w:val="BodyText"/>
            </w:pPr>
            <w:r w:rsidRPr="00F226A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6AA">
            <w:pPr>
              <w:pStyle w:val="BodyText"/>
              <w:rPr>
                <w:lang w:val="en-NZ"/>
              </w:rPr>
            </w:pPr>
            <w:r w:rsidRPr="00F226AA">
              <w:rPr>
                <w:rStyle w:val="SpecialBold"/>
              </w:rPr>
              <w:t>Comments</w:t>
            </w:r>
          </w:p>
        </w:tc>
      </w:tr>
      <w:tr w:rsidTr="003649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6AA">
            <w:pPr>
              <w:pStyle w:val="BodyText"/>
              <w:rPr>
                <w:lang w:val="en-NZ"/>
              </w:rPr>
            </w:pPr>
            <w:r w:rsidRPr="00F226A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6AA" w:rsidP="00F226AA">
            <w:pPr>
              <w:pStyle w:val="BodyText"/>
            </w:pPr>
            <w:r w:rsidRPr="00F226AA">
              <w:t>E</w:t>
            </w:r>
          </w:p>
          <w:p w:rsidR="00000000" w:rsidRPr="00F226AA" w:rsidP="00F226AA">
            <w:pPr>
              <w:pStyle w:val="BodyText"/>
            </w:pPr>
            <w:r w:rsidRPr="00F226AA">
              <w:t>Replaces and is equivalent to SITHASC003A Prepare stock and soups for Asian cuisines.</w:t>
            </w:r>
          </w:p>
          <w:p w:rsidR="00000000" w:rsidRPr="00F226AA" w:rsidP="00F226AA">
            <w:pPr>
              <w:pStyle w:val="BodyText"/>
            </w:pPr>
            <w:r w:rsidRPr="00F226AA">
              <w:t>Tit</w:t>
            </w:r>
            <w:r w:rsidRPr="00F226AA">
              <w:t>le simplified. Unit structure made consistent across all cooking units. Re-worked Elements, Performance Criteria, Required Skills and Knowledge to better articulate content. Any ‘must’ statements in Range moved to Required Knowledge and Critical aspects fo</w:t>
            </w:r>
            <w:r w:rsidRPr="00F226AA">
              <w:t>r assessment.</w:t>
            </w:r>
          </w:p>
        </w:tc>
      </w:tr>
    </w:tbl>
    <w:p w:rsidR="00000000" w:rsidRPr="00F226AA" w:rsidP="00F226AA">
      <w:pPr>
        <w:pStyle w:val="BodyText"/>
      </w:pPr>
    </w:p>
    <w:p w:rsidR="00000000" w:rsidRPr="00F226AA" w:rsidP="00F226AA">
      <w:pPr>
        <w:pStyle w:val="AllowPageBreak"/>
      </w:pPr>
    </w:p>
    <w:p w:rsidR="00000000" w:rsidRPr="00F226AA" w:rsidP="00F226AA">
      <w:pPr>
        <w:pStyle w:val="Heading1"/>
      </w:pPr>
      <w:bookmarkStart w:id="2" w:name="O_477499"/>
      <w:bookmarkEnd w:id="2"/>
      <w:r w:rsidRPr="00F226AA">
        <w:t>Unit Descriptor</w:t>
      </w:r>
    </w:p>
    <w:p w:rsidR="00000000" w:rsidRPr="00F226AA" w:rsidP="00F226AA">
      <w:pPr>
        <w:pStyle w:val="BodyText"/>
      </w:pPr>
      <w:r w:rsidRPr="00F226AA">
        <w:t>This unit describes the performance outcomes, skills and knowledge required to prepare stocks and soups for Asian cuisines.</w:t>
      </w:r>
    </w:p>
    <w:p w:rsidR="00000000" w:rsidRPr="00F226AA" w:rsidP="00F226AA">
      <w:pPr>
        <w:pStyle w:val="AllowPageBreak"/>
      </w:pPr>
    </w:p>
    <w:p w:rsidR="00000000" w:rsidRPr="00F226AA" w:rsidP="00F226AA">
      <w:pPr>
        <w:pStyle w:val="Heading1"/>
      </w:pPr>
      <w:bookmarkStart w:id="3" w:name="O_477500"/>
      <w:bookmarkEnd w:id="3"/>
      <w:r w:rsidRPr="00F226AA">
        <w:t>Application of the Unit</w:t>
      </w:r>
    </w:p>
    <w:p w:rsidR="00000000" w:rsidRPr="00F226AA" w:rsidP="00F226AA">
      <w:pPr>
        <w:pStyle w:val="BodyText"/>
      </w:pPr>
      <w:r w:rsidRPr="00F226AA">
        <w:t>This unit applies to hospitality and cater</w:t>
      </w:r>
      <w:r w:rsidRPr="00F226AA">
        <w:t>ing organisations that offer Asian cuisine and to cooks who usually work under the guidance of more senior chefs. The unit may be applied to one or more Asian cuisines.</w:t>
      </w:r>
    </w:p>
    <w:p w:rsidR="00000000" w:rsidRPr="00F226AA" w:rsidP="00F226AA">
      <w:pPr>
        <w:pStyle w:val="AllowPageBreak"/>
      </w:pPr>
    </w:p>
    <w:p w:rsidR="00000000" w:rsidRPr="00F226AA" w:rsidP="00F226AA">
      <w:pPr>
        <w:pStyle w:val="Heading1"/>
      </w:pPr>
      <w:bookmarkStart w:id="4" w:name="O_477501"/>
      <w:bookmarkEnd w:id="4"/>
      <w:r w:rsidRPr="00F226AA">
        <w:t>Licensing/Regulatory Information</w:t>
      </w:r>
    </w:p>
    <w:p w:rsidR="00000000" w:rsidRPr="00F226AA" w:rsidP="00F226AA">
      <w:pPr>
        <w:pStyle w:val="BodyText"/>
      </w:pPr>
      <w:r w:rsidRPr="00F226AA">
        <w:t>No licensing, legislative, regulatory</w:t>
      </w:r>
      <w:r w:rsidRPr="00F226AA">
        <w:t xml:space="preserve"> or certification requirements apply to this unit at the time of endorsement.</w:t>
      </w:r>
    </w:p>
    <w:p w:rsidR="00000000" w:rsidRPr="00F226AA" w:rsidP="00F226AA">
      <w:pPr>
        <w:pStyle w:val="AllowPageBreak"/>
      </w:pPr>
    </w:p>
    <w:p w:rsidR="00000000" w:rsidRPr="00F226AA" w:rsidP="00F226AA">
      <w:pPr>
        <w:pStyle w:val="Heading1"/>
      </w:pPr>
      <w:bookmarkStart w:id="5" w:name="O_477502"/>
      <w:bookmarkEnd w:id="5"/>
      <w:r w:rsidRPr="00F226AA">
        <w:t>Pre-Requisites</w:t>
      </w:r>
    </w:p>
    <w:tbl>
      <w:tblPr>
        <w:tblW w:w="0" w:type="auto"/>
        <w:tblLayout w:type="fixed"/>
        <w:tblCellMar>
          <w:left w:w="62" w:type="dxa"/>
          <w:right w:w="62" w:type="dxa"/>
        </w:tblCellMar>
        <w:tblLook w:val="0000"/>
      </w:tblPr>
      <w:tblGrid>
        <w:gridCol w:w="1492"/>
        <w:gridCol w:w="5091"/>
      </w:tblGrid>
      <w:tr w:rsidTr="00F226AA">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226AA">
            <w:pPr>
              <w:pStyle w:val="BodyText"/>
              <w:rPr>
                <w:lang w:val="en-NZ"/>
              </w:rPr>
            </w:pPr>
            <w:r w:rsidRPr="00F226AA">
              <w:t>This unit must be assessed after the following prerequisite unit:</w:t>
            </w:r>
          </w:p>
        </w:tc>
      </w:tr>
      <w:tr w:rsidTr="00F226AA">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226AA">
            <w:pPr>
              <w:pStyle w:val="BodyText"/>
              <w:rPr>
                <w:lang w:val="en-NZ"/>
              </w:rPr>
            </w:pPr>
            <w:r w:rsidRPr="00F226AA">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226AA" w:rsidP="00F226AA">
            <w:pPr>
              <w:pStyle w:val="BodyText"/>
            </w:pPr>
            <w:r w:rsidRPr="00F226AA">
              <w:t>Use hygienic practices for food safety</w:t>
            </w:r>
          </w:p>
        </w:tc>
      </w:tr>
    </w:tbl>
    <w:p w:rsidR="00000000" w:rsidRPr="00F226AA" w:rsidP="00F226AA">
      <w:pPr>
        <w:pStyle w:val="BodyText"/>
      </w:pPr>
    </w:p>
    <w:p w:rsidR="00000000" w:rsidRPr="00F226AA" w:rsidP="00F226AA">
      <w:pPr>
        <w:pStyle w:val="AllowPageBreak"/>
      </w:pPr>
    </w:p>
    <w:p w:rsidR="00000000" w:rsidRPr="00F226AA" w:rsidP="00F226AA">
      <w:pPr>
        <w:pStyle w:val="Heading1"/>
      </w:pPr>
      <w:bookmarkStart w:id="6" w:name="O_477503"/>
      <w:bookmarkEnd w:id="6"/>
      <w:r w:rsidRPr="00F226AA">
        <w:t>Employability Skills Information</w:t>
      </w:r>
    </w:p>
    <w:p w:rsidR="00000000" w:rsidRPr="00F226AA" w:rsidP="00F226AA">
      <w:pPr>
        <w:pStyle w:val="BodyText"/>
      </w:pPr>
      <w:r w:rsidRPr="00F226AA">
        <w:t>This unit contains employability skills.</w:t>
      </w:r>
    </w:p>
    <w:p w:rsidR="00000000" w:rsidRPr="00F226AA" w:rsidP="00F226AA">
      <w:pPr>
        <w:pStyle w:val="AllowPageBreak"/>
      </w:pPr>
    </w:p>
    <w:p w:rsidR="00000000" w:rsidRPr="00F226AA" w:rsidP="00F226AA">
      <w:pPr>
        <w:pStyle w:val="Heading1"/>
      </w:pPr>
      <w:bookmarkStart w:id="7" w:name="O_477504"/>
      <w:bookmarkEnd w:id="7"/>
      <w:r w:rsidRPr="00F226AA">
        <w:t>Elements and Performance Criteria Pre-Content</w:t>
      </w:r>
    </w:p>
    <w:p w:rsidR="00000000" w:rsidRPr="00F226AA" w:rsidP="00F226AA">
      <w:pPr>
        <w:pStyle w:val="Heading1"/>
      </w:pPr>
      <w:bookmarkStart w:id="8" w:name="O_477505"/>
      <w:bookmarkEnd w:id="8"/>
      <w:r w:rsidRPr="00F226AA">
        <w:t>Elements and Performance Criteria</w:t>
      </w:r>
    </w:p>
    <w:tbl>
      <w:tblPr>
        <w:tblW w:w="0" w:type="auto"/>
        <w:tblCellMar>
          <w:left w:w="62" w:type="dxa"/>
          <w:right w:w="62" w:type="dxa"/>
        </w:tblCellMar>
        <w:tblLook w:val="0000"/>
      </w:tblPr>
      <w:tblGrid>
        <w:gridCol w:w="3204"/>
        <w:gridCol w:w="5992"/>
      </w:tblGrid>
      <w:tr w:rsidTr="003649C5">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Performance criteria describe the performance needed to demonstrate achievement of the element. Where bold italicised text is used, further information is detailed in the required skills and knowledge section and the range statement. Assessment of performa</w:t>
            </w:r>
            <w:r w:rsidRPr="00F226AA">
              <w:t>nce is to be consistent with the evidence guide.</w:t>
            </w:r>
          </w:p>
        </w:tc>
      </w:tr>
      <w:tr w:rsidTr="003649C5">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F226AA">
            <w:pPr>
              <w:pStyle w:val="List"/>
              <w:rPr>
                <w:lang w:val="en-NZ"/>
              </w:rPr>
            </w:pPr>
            <w:r w:rsidRPr="00F226AA">
              <w:t>1.</w:t>
            </w:r>
            <w:r w:rsidRPr="00F226AA">
              <w:tab/>
              <w:t>Select ingredients.</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2"/>
            </w:pPr>
            <w:r w:rsidRPr="00F226AA">
              <w:t>1.1</w:t>
            </w:r>
            <w:r w:rsidRPr="00F226AA">
              <w:tab/>
              <w:t xml:space="preserve">Confirm </w:t>
            </w:r>
            <w:r w:rsidRPr="00F226AA">
              <w:rPr>
                <w:rStyle w:val="BoldandItalics"/>
              </w:rPr>
              <w:t>food production requirements</w:t>
            </w:r>
            <w:r w:rsidRPr="00F226AA">
              <w:t xml:space="preserve"> from food preparation list and standard recipes.</w:t>
            </w:r>
          </w:p>
          <w:p w:rsidR="00000000" w:rsidRPr="00F226AA" w:rsidP="00F226AA">
            <w:pPr>
              <w:pStyle w:val="List2"/>
            </w:pPr>
            <w:r w:rsidRPr="00F226AA">
              <w:t>1.2</w:t>
            </w:r>
            <w:r w:rsidRPr="00F226AA">
              <w:tab/>
              <w:t>Calculate ingredient amounts according to requirements.</w:t>
            </w:r>
          </w:p>
          <w:p w:rsidR="00000000" w:rsidP="00F226AA">
            <w:pPr>
              <w:pStyle w:val="List2"/>
              <w:rPr>
                <w:lang w:val="en-NZ"/>
              </w:rPr>
            </w:pPr>
            <w:r w:rsidRPr="00F226AA">
              <w:t>1.3</w:t>
            </w:r>
            <w:r w:rsidRPr="00F226AA">
              <w:tab/>
              <w:t>Identify and select ingredien</w:t>
            </w:r>
            <w:r w:rsidRPr="00F226AA">
              <w:t xml:space="preserve">ts for </w:t>
            </w:r>
            <w:r w:rsidRPr="00F226AA">
              <w:rPr>
                <w:rStyle w:val="BoldandItalics"/>
              </w:rPr>
              <w:t>stocks and soups</w:t>
            </w:r>
            <w:r w:rsidRPr="00F226AA">
              <w:t xml:space="preserve"> from stores according to recipe, quality, freshness and stock rotation requirements.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List"/>
              <w:rPr>
                <w:lang w:val="en-NZ"/>
              </w:rPr>
            </w:pPr>
            <w:r w:rsidRPr="00F226AA">
              <w:t>2.</w:t>
            </w:r>
            <w:r w:rsidRPr="00F226A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2"/>
            </w:pPr>
            <w:r w:rsidRPr="00F226AA">
              <w:t>2.1</w:t>
            </w:r>
            <w:r w:rsidRPr="00F226AA">
              <w:tab/>
              <w:t xml:space="preserve">Select </w:t>
            </w:r>
            <w:r w:rsidRPr="00F226AA">
              <w:rPr>
                <w:rStyle w:val="BoldandItalics"/>
              </w:rPr>
              <w:t xml:space="preserve">equipment </w:t>
            </w:r>
            <w:r w:rsidRPr="00F226AA">
              <w:t>of correct type and size.</w:t>
            </w:r>
          </w:p>
          <w:p w:rsidR="00000000" w:rsidRPr="00F226AA" w:rsidP="00F226AA">
            <w:pPr>
              <w:pStyle w:val="List2"/>
            </w:pPr>
            <w:r w:rsidRPr="00F226AA">
              <w:t>2.2</w:t>
            </w:r>
            <w:r w:rsidRPr="00F226AA">
              <w:tab/>
              <w:t>Safely assemble and ensure cleanliness of equipment befor</w:t>
            </w:r>
            <w:r w:rsidRPr="00F226AA">
              <w:t>e use.</w:t>
            </w:r>
          </w:p>
          <w:p w:rsidR="00000000" w:rsidP="00F226AA">
            <w:pPr>
              <w:pStyle w:val="List2"/>
              <w:rPr>
                <w:lang w:val="en-NZ"/>
              </w:rPr>
            </w:pPr>
            <w:r w:rsidRPr="00F226AA">
              <w:t>2.3</w:t>
            </w:r>
            <w:r w:rsidRPr="00F226AA">
              <w:tab/>
              <w:t>Use equipment safely and hygienically according to manufacturer instructions.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List"/>
              <w:rPr>
                <w:lang w:val="en-NZ"/>
              </w:rPr>
            </w:pPr>
            <w:r w:rsidRPr="00F226AA">
              <w:t>3.</w:t>
            </w:r>
            <w:r w:rsidRPr="00F226A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2"/>
            </w:pPr>
            <w:r w:rsidRPr="00F226AA">
              <w:t>3.1</w:t>
            </w:r>
            <w:r w:rsidRPr="00F226AA">
              <w:tab/>
              <w:t>Sort and assemble ingredients according to food production sequencing.</w:t>
            </w:r>
          </w:p>
          <w:p w:rsidR="00000000" w:rsidRPr="00F226AA" w:rsidP="00F226AA">
            <w:pPr>
              <w:pStyle w:val="List2"/>
            </w:pPr>
            <w:r w:rsidRPr="00F226AA">
              <w:t>3.2</w:t>
            </w:r>
            <w:r w:rsidRPr="00F226AA">
              <w:tab/>
            </w:r>
            <w:r w:rsidRPr="00F226AA">
              <w:t>Measure, weigh and blend herbs, spices and other ingredients according to recipe requirements.</w:t>
            </w:r>
          </w:p>
          <w:p w:rsidR="00000000" w:rsidP="00F226AA">
            <w:pPr>
              <w:pStyle w:val="List2"/>
              <w:rPr>
                <w:lang w:val="en-NZ"/>
              </w:rPr>
            </w:pPr>
            <w:r w:rsidRPr="00F226AA">
              <w:t>3.3</w:t>
            </w:r>
            <w:r w:rsidRPr="00F226AA">
              <w:tab/>
              <w:t>Minimise waste and store reusable by-products.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List"/>
              <w:rPr>
                <w:lang w:val="en-NZ"/>
              </w:rPr>
            </w:pPr>
            <w:r w:rsidRPr="00F226AA">
              <w:t>4.</w:t>
            </w:r>
            <w:r w:rsidRPr="00F226AA">
              <w:tab/>
              <w:t>Cook stocks and soups.</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2"/>
            </w:pPr>
            <w:r w:rsidRPr="00F226AA">
              <w:t>4.1</w:t>
            </w:r>
            <w:r w:rsidRPr="00F226AA">
              <w:tab/>
              <w:t>Select and use cookery methods for stocks and soups according to recipe.</w:t>
            </w:r>
          </w:p>
          <w:p w:rsidR="00000000" w:rsidRPr="00F226AA" w:rsidP="00F226AA">
            <w:pPr>
              <w:pStyle w:val="List2"/>
            </w:pPr>
            <w:r w:rsidRPr="00F226AA">
              <w:t>4.2</w:t>
            </w:r>
            <w:r w:rsidRPr="00F226AA">
              <w:tab/>
              <w:t>Fo</w:t>
            </w:r>
            <w:r w:rsidRPr="00F226AA">
              <w:t>llow correct timing and temperature requirements when cooking stocks and soups to maintain quality.</w:t>
            </w:r>
          </w:p>
          <w:p w:rsidR="00000000" w:rsidRPr="00F226AA" w:rsidP="00F226AA">
            <w:pPr>
              <w:pStyle w:val="List2"/>
            </w:pPr>
            <w:r w:rsidRPr="00F226AA">
              <w:t>4.3</w:t>
            </w:r>
            <w:r w:rsidRPr="00F226AA">
              <w:tab/>
              <w:t>Use sauces to achieve required results.</w:t>
            </w:r>
          </w:p>
          <w:p w:rsidR="00000000" w:rsidRPr="00F226AA" w:rsidP="00F226AA">
            <w:pPr>
              <w:pStyle w:val="List2"/>
            </w:pPr>
            <w:r w:rsidRPr="00F226AA">
              <w:t>4.4</w:t>
            </w:r>
            <w:r w:rsidRPr="00F226AA">
              <w:tab/>
              <w:t>Incorporate stocks into other dishes according to standard recipes and cuisine requirements.</w:t>
            </w:r>
          </w:p>
          <w:p w:rsidR="00000000" w:rsidP="00F226AA">
            <w:pPr>
              <w:pStyle w:val="List2"/>
              <w:rPr>
                <w:lang w:val="en-NZ"/>
              </w:rPr>
            </w:pPr>
            <w:r w:rsidRPr="00F226AA">
              <w:t>4.5</w:t>
            </w:r>
            <w:r w:rsidRPr="00F226AA">
              <w:tab/>
              <w:t>Follow stan</w:t>
            </w:r>
            <w:r w:rsidRPr="00F226AA">
              <w:t>dard recipes and make</w:t>
            </w:r>
            <w:r w:rsidRPr="00F226AA">
              <w:rPr>
                <w:rStyle w:val="BoldandItalics"/>
              </w:rPr>
              <w:t xml:space="preserve"> food quality adjustments</w:t>
            </w:r>
            <w:r w:rsidRPr="00F226AA">
              <w:t xml:space="preserve"> within scope of responsibility.</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List"/>
              <w:rPr>
                <w:lang w:val="en-NZ"/>
              </w:rPr>
            </w:pPr>
            <w:r w:rsidRPr="00F226AA">
              <w:t>5.</w:t>
            </w:r>
            <w:r w:rsidRPr="00F226AA">
              <w:tab/>
              <w:t>Present stocks and soups.</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2"/>
            </w:pPr>
            <w:r w:rsidRPr="00F226AA">
              <w:t>5.1</w:t>
            </w:r>
            <w:r w:rsidRPr="00F226AA">
              <w:tab/>
              <w:t>Portion and present soups on appropriate serviceware.</w:t>
            </w:r>
          </w:p>
          <w:p w:rsidR="00000000" w:rsidRPr="00F226AA" w:rsidP="00F226AA">
            <w:pPr>
              <w:pStyle w:val="List2"/>
            </w:pPr>
            <w:r w:rsidRPr="00F226AA">
              <w:t>5.2</w:t>
            </w:r>
            <w:r w:rsidRPr="00F226AA">
              <w:tab/>
              <w:t>Add accompaniments and garnishes as required.</w:t>
            </w:r>
          </w:p>
          <w:p w:rsidR="00000000" w:rsidRPr="00F226AA" w:rsidP="00F226AA">
            <w:pPr>
              <w:pStyle w:val="List2"/>
            </w:pPr>
            <w:r w:rsidRPr="00F226AA">
              <w:t>5.3</w:t>
            </w:r>
            <w:r w:rsidRPr="00F226AA">
              <w:tab/>
              <w:t xml:space="preserve">Visually evaluate dish and </w:t>
            </w:r>
            <w:r w:rsidRPr="00F226AA">
              <w:rPr>
                <w:rStyle w:val="BoldandItalics"/>
              </w:rPr>
              <w:t>adjust p</w:t>
            </w:r>
            <w:r w:rsidRPr="00F226AA">
              <w:rPr>
                <w:rStyle w:val="BoldandItalics"/>
              </w:rPr>
              <w:t>resentation</w:t>
            </w:r>
            <w:r w:rsidRPr="00F226AA">
              <w:t>.</w:t>
            </w:r>
          </w:p>
          <w:p w:rsidR="00000000" w:rsidRPr="00F226AA" w:rsidP="00F226AA">
            <w:pPr>
              <w:pStyle w:val="List2"/>
            </w:pPr>
            <w:r w:rsidRPr="00F226AA">
              <w:t>5.4</w:t>
            </w:r>
            <w:r w:rsidRPr="00F226AA">
              <w:tab/>
              <w:t>Ensure food safety, quality and shelf life by storing food in appropriate</w:t>
            </w:r>
            <w:r w:rsidRPr="00F226AA">
              <w:rPr>
                <w:rStyle w:val="BoldandItalics"/>
              </w:rPr>
              <w:t xml:space="preserve"> environmental conditions</w:t>
            </w:r>
            <w:r w:rsidRPr="00F226AA">
              <w:t>.</w:t>
            </w:r>
          </w:p>
        </w:tc>
      </w:tr>
    </w:tbl>
    <w:p w:rsidR="00000000" w:rsidRPr="00F226AA" w:rsidP="00F226AA">
      <w:pPr>
        <w:pStyle w:val="List"/>
      </w:pPr>
    </w:p>
    <w:p w:rsidR="00000000" w:rsidRPr="00F226AA" w:rsidP="00F226AA">
      <w:pPr>
        <w:pStyle w:val="AllowPageBreak"/>
      </w:pPr>
    </w:p>
    <w:p w:rsidR="00000000" w:rsidRPr="00F226AA" w:rsidP="00F226AA">
      <w:pPr>
        <w:pStyle w:val="Heading1"/>
      </w:pPr>
      <w:bookmarkStart w:id="9" w:name="O_477506"/>
      <w:bookmarkEnd w:id="9"/>
      <w:r w:rsidRPr="00F226AA">
        <w:t>Required Skills and Knowledge</w:t>
      </w:r>
    </w:p>
    <w:tbl>
      <w:tblPr>
        <w:tblW w:w="0" w:type="auto"/>
        <w:tblCellMar>
          <w:left w:w="62" w:type="dxa"/>
          <w:right w:w="62" w:type="dxa"/>
        </w:tblCellMar>
        <w:tblLook w:val="0000"/>
      </w:tblPr>
      <w:tblGrid>
        <w:gridCol w:w="9196"/>
      </w:tblGrid>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This section describes the skills and knowledge required for this unit.</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Required skills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initiative and enterprise skills to minimise wastage</w:t>
            </w:r>
          </w:p>
          <w:p w:rsidR="00000000" w:rsidRPr="00F226AA" w:rsidP="00F226AA">
            <w:pPr>
              <w:pStyle w:val="ListBullet"/>
            </w:pPr>
            <w:r w:rsidRPr="00F226AA">
              <w:t>literacy skills to:</w:t>
            </w:r>
          </w:p>
          <w:p w:rsidR="00000000" w:rsidRPr="00F226AA" w:rsidP="00F226AA">
            <w:pPr>
              <w:pStyle w:val="ListBullet2"/>
            </w:pPr>
            <w:r w:rsidRPr="00F226AA">
              <w:t>read and interpret food preparation lists, standard recipes, date code and stock rotation labels and manufacturer instructions for equipment</w:t>
            </w:r>
          </w:p>
          <w:p w:rsidR="00000000" w:rsidRPr="00F226AA" w:rsidP="00F226AA">
            <w:pPr>
              <w:pStyle w:val="ListBullet2"/>
            </w:pPr>
            <w:r w:rsidRPr="00F226AA">
              <w:t>write notes on recipe requirements and calculations</w:t>
            </w:r>
          </w:p>
          <w:p w:rsidR="00000000" w:rsidRPr="00F226AA" w:rsidP="00F226AA">
            <w:pPr>
              <w:pStyle w:val="ListBullet"/>
            </w:pPr>
            <w:r w:rsidRPr="00F226AA">
              <w:t>numeracy skills to:</w:t>
            </w:r>
          </w:p>
          <w:p w:rsidR="00000000" w:rsidRPr="00F226AA" w:rsidP="00F226AA">
            <w:pPr>
              <w:pStyle w:val="ListBullet2"/>
            </w:pPr>
            <w:r w:rsidRPr="00F226AA">
              <w:t>calculate the number of portions</w:t>
            </w:r>
          </w:p>
          <w:p w:rsidR="00000000" w:rsidRPr="00F226AA" w:rsidP="00F226AA">
            <w:pPr>
              <w:pStyle w:val="ListBullet2"/>
            </w:pPr>
            <w:r w:rsidRPr="00F226AA">
              <w:t>weigh and measure ingredients</w:t>
            </w:r>
          </w:p>
          <w:p w:rsidR="00000000" w:rsidRPr="00F226AA" w:rsidP="00F226AA">
            <w:pPr>
              <w:pStyle w:val="ListBullet2"/>
            </w:pPr>
            <w:r w:rsidRPr="00F226AA">
              <w:t>determine cooking times and temperatures</w:t>
            </w:r>
          </w:p>
          <w:p w:rsidR="00000000" w:rsidRPr="00F226AA" w:rsidP="00F226AA">
            <w:pPr>
              <w:pStyle w:val="ListBullet"/>
            </w:pPr>
            <w:r w:rsidRPr="00F226AA">
              <w:t>planning and organising skills to efficiently sequence the stages of food pre</w:t>
            </w:r>
            <w:r w:rsidRPr="00F226AA">
              <w:t>paration and production</w:t>
            </w:r>
          </w:p>
          <w:p w:rsidR="00000000" w:rsidRPr="00F226AA" w:rsidP="00F226AA">
            <w:pPr>
              <w:pStyle w:val="ListBullet"/>
            </w:pPr>
            <w:r w:rsidRPr="00F226AA">
              <w:t>problem-solving skills to:</w:t>
            </w:r>
          </w:p>
          <w:p w:rsidR="00000000" w:rsidRPr="00F226AA" w:rsidP="00F226AA">
            <w:pPr>
              <w:pStyle w:val="ListBullet2"/>
            </w:pPr>
            <w:r w:rsidRPr="00F226AA">
              <w:t>evaluate quality of ingredients, dishes and food items</w:t>
            </w:r>
          </w:p>
          <w:p w:rsidR="00000000" w:rsidRPr="00F226AA" w:rsidP="00F226AA">
            <w:pPr>
              <w:pStyle w:val="ListBullet2"/>
            </w:pPr>
            <w:r w:rsidRPr="00F226AA">
              <w:t>adjust cooking where deficiencies are identified</w:t>
            </w:r>
          </w:p>
          <w:p w:rsidR="00000000" w:rsidRPr="00F226AA" w:rsidP="00F226AA">
            <w:pPr>
              <w:pStyle w:val="ListBullet"/>
            </w:pPr>
            <w:r w:rsidRPr="00F226AA">
              <w:t>self management skills to manage own speed, timing and productivity</w:t>
            </w:r>
          </w:p>
          <w:p w:rsidR="00000000" w:rsidP="00F226AA">
            <w:pPr>
              <w:pStyle w:val="ListBullet"/>
              <w:rPr>
                <w:lang w:val="en-NZ"/>
              </w:rPr>
            </w:pPr>
            <w:r w:rsidRPr="00F226AA">
              <w:t>technology skills to use food p</w:t>
            </w:r>
            <w:r w:rsidRPr="00F226AA">
              <w:t>reparation and cooking equipment.</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Required knowledge</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culinary terms and trade names for ingredients commonly used in the production of stocks and soups:</w:t>
            </w:r>
          </w:p>
          <w:p w:rsidR="00000000" w:rsidRPr="00F226AA" w:rsidP="00F226AA">
            <w:pPr>
              <w:pStyle w:val="ListBullet2"/>
            </w:pPr>
            <w:r w:rsidRPr="00F226AA">
              <w:t>herbs and spices</w:t>
            </w:r>
          </w:p>
          <w:p w:rsidR="00000000" w:rsidRPr="00F226AA" w:rsidP="00F226AA">
            <w:pPr>
              <w:pStyle w:val="ListBullet2"/>
            </w:pPr>
            <w:r w:rsidRPr="00F226AA">
              <w:t>meat</w:t>
            </w:r>
          </w:p>
          <w:p w:rsidR="00000000" w:rsidRPr="00F226AA" w:rsidP="00F226AA">
            <w:pPr>
              <w:pStyle w:val="ListBullet2"/>
            </w:pPr>
            <w:r w:rsidRPr="00F226AA">
              <w:t>sauces</w:t>
            </w:r>
          </w:p>
          <w:p w:rsidR="00000000" w:rsidRPr="00F226AA" w:rsidP="00F226AA">
            <w:pPr>
              <w:pStyle w:val="ListBullet2"/>
            </w:pPr>
            <w:r w:rsidRPr="00F226AA">
              <w:t>seafood</w:t>
            </w:r>
          </w:p>
          <w:p w:rsidR="00000000" w:rsidRPr="00F226AA" w:rsidP="00F226AA">
            <w:pPr>
              <w:pStyle w:val="ListBullet2"/>
            </w:pPr>
            <w:r w:rsidRPr="00F226AA">
              <w:t>vegetables</w:t>
            </w:r>
          </w:p>
          <w:p w:rsidR="00000000" w:rsidRPr="00F226AA" w:rsidP="00F226AA">
            <w:pPr>
              <w:pStyle w:val="ListBullet"/>
            </w:pPr>
            <w:r w:rsidRPr="00F226AA">
              <w:t>cultural and regional considerations and variations for stocks and soups</w:t>
            </w:r>
          </w:p>
          <w:p w:rsidR="00000000" w:rsidRPr="00F226AA" w:rsidP="00F226AA">
            <w:pPr>
              <w:pStyle w:val="ListBullet"/>
            </w:pPr>
            <w:r w:rsidRPr="00F226AA">
              <w:t>characteristics of stocks and soups and their ingredients:</w:t>
            </w:r>
          </w:p>
          <w:p w:rsidR="00000000" w:rsidRPr="00F226AA" w:rsidP="00F226AA">
            <w:pPr>
              <w:pStyle w:val="ListBullet2"/>
            </w:pPr>
            <w:r w:rsidRPr="00F226AA">
              <w:t>appearance and presentation</w:t>
            </w:r>
          </w:p>
          <w:p w:rsidR="00000000" w:rsidRPr="00F226AA" w:rsidP="00F226AA">
            <w:pPr>
              <w:pStyle w:val="ListBullet2"/>
            </w:pPr>
            <w:r w:rsidRPr="00F226AA">
              <w:t>combinations of spices</w:t>
            </w:r>
          </w:p>
          <w:p w:rsidR="00000000" w:rsidRPr="00F226AA" w:rsidP="00F226AA">
            <w:pPr>
              <w:pStyle w:val="ListBullet2"/>
            </w:pPr>
            <w:r w:rsidRPr="00F226AA">
              <w:t>nutritional value</w:t>
            </w:r>
          </w:p>
          <w:p w:rsidR="00000000" w:rsidRPr="00F226AA" w:rsidP="00F226AA">
            <w:pPr>
              <w:pStyle w:val="ListBullet2"/>
            </w:pPr>
            <w:r w:rsidRPr="00F226AA">
              <w:t>quality indicators</w:t>
            </w:r>
          </w:p>
          <w:p w:rsidR="00000000" w:rsidRPr="00F226AA" w:rsidP="00F226AA">
            <w:pPr>
              <w:pStyle w:val="ListBullet2"/>
            </w:pPr>
            <w:r w:rsidRPr="00F226AA">
              <w:t>service style</w:t>
            </w:r>
          </w:p>
          <w:p w:rsidR="00000000" w:rsidRPr="00F226AA" w:rsidP="00F226AA">
            <w:pPr>
              <w:pStyle w:val="ListBullet2"/>
            </w:pPr>
            <w:r w:rsidRPr="00F226AA">
              <w:t>strength of flavours</w:t>
            </w:r>
          </w:p>
          <w:p w:rsidR="00000000" w:rsidRPr="00F226AA" w:rsidP="00F226AA">
            <w:pPr>
              <w:pStyle w:val="ListBullet2"/>
            </w:pPr>
            <w:r w:rsidRPr="00F226AA">
              <w:t>taste</w:t>
            </w:r>
          </w:p>
          <w:p w:rsidR="00000000" w:rsidRPr="00F226AA" w:rsidP="00F226AA">
            <w:pPr>
              <w:pStyle w:val="ListBullet2"/>
            </w:pPr>
            <w:r w:rsidRPr="00F226AA">
              <w:t>texture</w:t>
            </w:r>
          </w:p>
          <w:p w:rsidR="00000000" w:rsidRPr="00F226AA" w:rsidP="00F226AA">
            <w:pPr>
              <w:pStyle w:val="ListBullet"/>
            </w:pPr>
            <w:r w:rsidRPr="00F226AA">
              <w:t>contents of stock date codes and rotation labels</w:t>
            </w:r>
          </w:p>
          <w:p w:rsidR="00000000" w:rsidRPr="00F226AA" w:rsidP="00F226AA">
            <w:pPr>
              <w:pStyle w:val="ListBullet"/>
            </w:pPr>
            <w:r w:rsidRPr="00F226AA">
              <w:t>preparation and cooking methods for stocks and soups</w:t>
            </w:r>
          </w:p>
          <w:p w:rsidR="00000000" w:rsidRPr="00F226AA" w:rsidP="00F226AA">
            <w:pPr>
              <w:pStyle w:val="ListBullet"/>
            </w:pPr>
            <w:r w:rsidRPr="00F226AA">
              <w:t>equipment used to produce stocks and soups:</w:t>
            </w:r>
          </w:p>
          <w:p w:rsidR="00000000" w:rsidRPr="00F226AA" w:rsidP="00F226AA">
            <w:pPr>
              <w:pStyle w:val="ListBullet2"/>
            </w:pPr>
            <w:r w:rsidRPr="00F226AA">
              <w:t>essential features and functions</w:t>
            </w:r>
          </w:p>
          <w:p w:rsidR="00000000" w:rsidRPr="00F226AA" w:rsidP="00F226AA">
            <w:pPr>
              <w:pStyle w:val="ListBullet2"/>
            </w:pPr>
            <w:r w:rsidRPr="00F226AA">
              <w:t>safe operational practices</w:t>
            </w:r>
          </w:p>
          <w:p w:rsidR="00000000" w:rsidRPr="00F226AA" w:rsidP="00F226AA">
            <w:pPr>
              <w:pStyle w:val="ListBullet"/>
            </w:pPr>
            <w:r w:rsidRPr="00F226AA">
              <w:t>storage of stocks and soups:</w:t>
            </w:r>
          </w:p>
          <w:p w:rsidR="00000000" w:rsidRPr="00F226AA" w:rsidP="00F226AA">
            <w:pPr>
              <w:pStyle w:val="ListBullet2"/>
            </w:pPr>
            <w:r w:rsidRPr="00F226AA">
              <w:t>correct environmental conditions to ensure food safety</w:t>
            </w:r>
          </w:p>
          <w:p w:rsidR="00000000" w:rsidRPr="00F226AA" w:rsidP="00F226AA">
            <w:pPr>
              <w:pStyle w:val="ListBullet2"/>
            </w:pPr>
            <w:r w:rsidRPr="00F226AA">
              <w:t>appropriate methods to optimise shelf life.</w:t>
            </w:r>
          </w:p>
        </w:tc>
      </w:tr>
    </w:tbl>
    <w:p w:rsidR="00000000" w:rsidRPr="00F226AA" w:rsidP="00F226AA">
      <w:pPr>
        <w:pStyle w:val="BodyText"/>
      </w:pPr>
    </w:p>
    <w:p w:rsidR="00000000" w:rsidRPr="00F226AA" w:rsidP="00F226AA">
      <w:pPr>
        <w:pStyle w:val="AllowPageBreak"/>
      </w:pPr>
    </w:p>
    <w:p w:rsidR="00000000" w:rsidRPr="00F226AA" w:rsidP="00F226AA">
      <w:pPr>
        <w:pStyle w:val="Heading1"/>
      </w:pPr>
      <w:bookmarkStart w:id="10" w:name="O_477507"/>
      <w:bookmarkEnd w:id="10"/>
      <w:r w:rsidRPr="00F226AA">
        <w:t>Evidence Guide</w:t>
      </w:r>
    </w:p>
    <w:tbl>
      <w:tblPr>
        <w:tblW w:w="0" w:type="auto"/>
        <w:tblCellMar>
          <w:left w:w="62" w:type="dxa"/>
          <w:right w:w="62" w:type="dxa"/>
        </w:tblCellMar>
        <w:tblLook w:val="0000"/>
      </w:tblPr>
      <w:tblGrid>
        <w:gridCol w:w="2764"/>
        <w:gridCol w:w="6432"/>
      </w:tblGrid>
      <w:tr w:rsidTr="003649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The evidence guide provides advice on assessment and must be read in conjunction with the performance criteria, required skills and knowledge, range statement and the Assessment Guidelines for the Training Package.</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BodyText"/>
            </w:pPr>
            <w:r w:rsidRPr="00F226AA">
              <w:t>Evidence of the ability to:</w:t>
            </w:r>
          </w:p>
          <w:p w:rsidR="00000000" w:rsidRPr="00F226AA" w:rsidP="00F226AA">
            <w:pPr>
              <w:pStyle w:val="ListBullet"/>
            </w:pPr>
            <w:r w:rsidRPr="00F226AA">
              <w:t>produce a range of stocks and soups for one or more cuisines, including use of:</w:t>
            </w:r>
          </w:p>
          <w:p w:rsidR="00000000" w:rsidRPr="00F226AA" w:rsidP="00F226AA">
            <w:pPr>
              <w:pStyle w:val="ListBullet2"/>
            </w:pPr>
            <w:r w:rsidRPr="00F226AA">
              <w:t>beef</w:t>
            </w:r>
          </w:p>
          <w:p w:rsidR="00000000" w:rsidRPr="00F226AA" w:rsidP="00F226AA">
            <w:pPr>
              <w:pStyle w:val="ListBullet2"/>
            </w:pPr>
            <w:r w:rsidRPr="00F226AA">
              <w:t>chicken</w:t>
            </w:r>
          </w:p>
          <w:p w:rsidR="00000000" w:rsidRPr="00F226AA" w:rsidP="00F226AA">
            <w:pPr>
              <w:pStyle w:val="ListBullet2"/>
            </w:pPr>
            <w:r w:rsidRPr="00F226AA">
              <w:t>lamb</w:t>
            </w:r>
          </w:p>
          <w:p w:rsidR="00000000" w:rsidRPr="00F226AA" w:rsidP="00F226AA">
            <w:pPr>
              <w:pStyle w:val="ListBullet2"/>
            </w:pPr>
            <w:r w:rsidRPr="00F226AA">
              <w:t>seafood</w:t>
            </w:r>
          </w:p>
          <w:p w:rsidR="00000000" w:rsidRPr="00F226AA" w:rsidP="00F226AA">
            <w:pPr>
              <w:pStyle w:val="ListBullet2"/>
            </w:pPr>
            <w:r w:rsidRPr="00F226AA">
              <w:t>vegetables</w:t>
            </w:r>
          </w:p>
          <w:p w:rsidR="00000000" w:rsidRPr="00F226AA" w:rsidP="00F226AA">
            <w:pPr>
              <w:pStyle w:val="ListBullet"/>
            </w:pPr>
            <w:r w:rsidRPr="00F226AA">
              <w:t>produce food for multiple customers within commercial time constraints</w:t>
            </w:r>
          </w:p>
          <w:p w:rsidR="00000000" w:rsidRPr="00F226AA" w:rsidP="00F226AA">
            <w:pPr>
              <w:pStyle w:val="ListBullet"/>
            </w:pPr>
            <w:r w:rsidRPr="00F226AA">
              <w:t>integrate knowledge of:</w:t>
            </w:r>
          </w:p>
          <w:p w:rsidR="00000000" w:rsidRPr="00F226AA" w:rsidP="00F226AA">
            <w:pPr>
              <w:pStyle w:val="ListBullet2"/>
            </w:pPr>
            <w:r w:rsidRPr="00F226AA">
              <w:t>quality indicators for stocks and soups</w:t>
            </w:r>
          </w:p>
          <w:p w:rsidR="00000000" w:rsidRPr="00F226AA" w:rsidP="00F226AA">
            <w:pPr>
              <w:pStyle w:val="ListBullet2"/>
            </w:pPr>
            <w:r w:rsidRPr="00F226AA">
              <w:t>ingredients</w:t>
            </w:r>
          </w:p>
          <w:p w:rsidR="00000000" w:rsidRPr="00F226AA" w:rsidP="00F226AA">
            <w:pPr>
              <w:pStyle w:val="ListBullet2"/>
            </w:pPr>
            <w:r w:rsidRPr="00F226AA">
              <w:t>cultural considerations</w:t>
            </w:r>
          </w:p>
          <w:p w:rsidR="00000000" w:rsidRPr="00F226AA" w:rsidP="00F226AA">
            <w:pPr>
              <w:pStyle w:val="ListBullet2"/>
            </w:pPr>
            <w:r w:rsidRPr="00F226AA">
              <w:t>features, functions and safe use of food preparation equipment</w:t>
            </w:r>
          </w:p>
          <w:p w:rsidR="00000000" w:rsidP="00F226AA">
            <w:pPr>
              <w:pStyle w:val="ListBullet2"/>
              <w:rPr>
                <w:lang w:val="en-NZ"/>
              </w:rPr>
            </w:pPr>
            <w:r w:rsidRPr="00F226AA">
              <w:t>food safety practices</w:t>
            </w:r>
            <w:r w:rsidRPr="00F226AA">
              <w:t xml:space="preserve"> for handling and storing Asian stocks and soups.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BodyText"/>
            </w:pPr>
            <w:r w:rsidRPr="00F226AA">
              <w:t>Assessment must ensure use of:</w:t>
            </w:r>
          </w:p>
          <w:p w:rsidR="00000000" w:rsidRPr="00F226AA" w:rsidP="00F226AA">
            <w:pPr>
              <w:pStyle w:val="ListBullet"/>
            </w:pPr>
            <w:r w:rsidRPr="00F226AA">
              <w:t>an operational commercial kitchen with the fixtures, large and small equipment and workplace documentation defined in the</w:t>
            </w:r>
          </w:p>
          <w:p w:rsidR="00000000" w:rsidRPr="00F226AA" w:rsidP="00F226AA">
            <w:pPr>
              <w:pStyle w:val="ListBullet"/>
            </w:pPr>
            <w:r w:rsidRPr="00F226AA">
              <w:t>Assessment Guidelines; this can be a:</w:t>
            </w:r>
          </w:p>
          <w:p w:rsidR="00000000" w:rsidRPr="00F226AA" w:rsidP="00F226AA">
            <w:pPr>
              <w:pStyle w:val="ListBullet2"/>
            </w:pPr>
            <w:r w:rsidRPr="00F226AA">
              <w:t>real industry workplace</w:t>
            </w:r>
          </w:p>
          <w:p w:rsidR="00000000" w:rsidRPr="00F226AA" w:rsidP="00F226AA">
            <w:pPr>
              <w:pStyle w:val="ListBullet2"/>
            </w:pPr>
            <w:r w:rsidRPr="00F226AA">
              <w:t>simulated industry environment such as a training kitchen servicing customers</w:t>
            </w:r>
          </w:p>
          <w:p w:rsidR="00000000" w:rsidRPr="00F226AA" w:rsidP="00F226AA">
            <w:pPr>
              <w:pStyle w:val="ListBullet"/>
            </w:pPr>
            <w:r w:rsidRPr="00F226AA">
              <w:t xml:space="preserve">industry-realistic ratios of kitchen staff to customers </w:t>
            </w:r>
          </w:p>
          <w:p w:rsidR="00000000" w:rsidRPr="00F226AA" w:rsidP="00F226AA">
            <w:pPr>
              <w:pStyle w:val="ListBullet"/>
            </w:pPr>
            <w:r w:rsidRPr="00F226AA">
              <w:t>food preparation lists and standard recipes</w:t>
            </w:r>
          </w:p>
          <w:p w:rsidR="00000000" w:rsidP="00F226AA">
            <w:pPr>
              <w:pStyle w:val="ListBullet"/>
              <w:rPr>
                <w:lang w:val="en-NZ"/>
              </w:rPr>
            </w:pPr>
            <w:r w:rsidRPr="00F226AA">
              <w:t>a variety of commercial ingredients.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BodyText"/>
            </w:pPr>
            <w:r w:rsidRPr="00F226AA">
              <w:t xml:space="preserve">A range of assessment methods should be used to assess practical skills and knowledge. The following examples are appropriate for this unit: </w:t>
            </w:r>
          </w:p>
          <w:p w:rsidR="00000000" w:rsidRPr="00F226AA" w:rsidP="00F226AA">
            <w:pPr>
              <w:pStyle w:val="ListBullet"/>
            </w:pPr>
            <w:r w:rsidRPr="00F226AA">
              <w:t>direct observation of the individual preparing stocks and soups</w:t>
            </w:r>
          </w:p>
          <w:p w:rsidR="00000000" w:rsidRPr="00F226AA" w:rsidP="00F226AA">
            <w:pPr>
              <w:pStyle w:val="ListBullet"/>
            </w:pPr>
            <w:r w:rsidRPr="00F226AA">
              <w:t>evaluation of the taste of stocks and soups prepared by the individual</w:t>
            </w:r>
          </w:p>
          <w:p w:rsidR="00000000" w:rsidRPr="00F226AA" w:rsidP="00F226AA">
            <w:pPr>
              <w:pStyle w:val="ListBullet"/>
            </w:pPr>
            <w:r w:rsidRPr="00F226AA">
              <w:t>projects that allow assessment of the individual’s ability to produce a variety of stocks and soups for different occasio</w:t>
            </w:r>
            <w:r w:rsidRPr="00F226AA">
              <w:t>ns</w:t>
            </w:r>
          </w:p>
          <w:p w:rsidR="00000000" w:rsidRPr="00F226AA" w:rsidP="00F226AA">
            <w:pPr>
              <w:pStyle w:val="ListBullet"/>
            </w:pPr>
            <w:r w:rsidRPr="00F226AA">
              <w:t>use of visual and taste recognition exercises so the individual can identify ingredient and product characteristics</w:t>
            </w:r>
          </w:p>
          <w:p w:rsidR="00000000" w:rsidRPr="00F226AA" w:rsidP="00F226AA">
            <w:pPr>
              <w:pStyle w:val="ListBullet"/>
            </w:pPr>
            <w:r w:rsidRPr="00F226AA">
              <w:t>written or oral questioning to assess knowledge of culinary terms, quality indicators for stocks and soups, equipment, cookery methods</w:t>
            </w:r>
          </w:p>
          <w:p w:rsidR="00000000" w:rsidRPr="00F226AA" w:rsidP="00F226AA">
            <w:pPr>
              <w:pStyle w:val="BodyText"/>
            </w:pPr>
            <w:r w:rsidRPr="00F226AA">
              <w:t>an</w:t>
            </w:r>
            <w:r w:rsidRPr="00F226AA">
              <w:t>d appropriate environmental storage conditions</w:t>
            </w:r>
          </w:p>
          <w:p w:rsidR="00000000" w:rsidP="00F226AA">
            <w:pPr>
              <w:pStyle w:val="ListBullet"/>
              <w:rPr>
                <w:lang w:val="en-NZ"/>
              </w:rPr>
            </w:pPr>
            <w:r w:rsidRPr="00F226AA">
              <w:t>review of portfolios of evidence and third</w:t>
            </w:r>
            <w:r w:rsidRPr="00F226AA">
              <w:noBreakHyphen/>
              <w:t>party workplace reports of on</w:t>
            </w:r>
            <w:r w:rsidRPr="00F226AA">
              <w:noBreakHyphen/>
              <w:t>the</w:t>
            </w:r>
            <w:r w:rsidRPr="00F226AA">
              <w:noBreakHyphen/>
              <w:t>job performance by the individual.</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BodyText"/>
            </w:pPr>
            <w:r w:rsidRPr="00F226AA">
              <w:t>The assessor should design integrated assessment activities</w:t>
            </w:r>
            <w:r w:rsidRPr="00F226AA">
              <w:t xml:space="preserve"> to holistically assess this unit with other units relevant to the industry sector, workplace and job role, for example: </w:t>
            </w:r>
          </w:p>
          <w:p w:rsidR="00000000" w:rsidRPr="00F226AA" w:rsidP="00F226AA">
            <w:pPr>
              <w:pStyle w:val="ListBullet"/>
            </w:pPr>
            <w:r w:rsidRPr="00F226AA">
              <w:t xml:space="preserve">SITXFSA201 Participate in safe food handling practices. </w:t>
            </w:r>
          </w:p>
        </w:tc>
      </w:tr>
    </w:tbl>
    <w:p w:rsidR="00000000" w:rsidRPr="00F226AA" w:rsidP="00F226AA">
      <w:pPr>
        <w:pStyle w:val="BodyText"/>
      </w:pPr>
    </w:p>
    <w:p w:rsidR="00000000" w:rsidRPr="00F226AA" w:rsidP="00F226AA">
      <w:pPr>
        <w:pStyle w:val="AllowPageBreak"/>
      </w:pPr>
    </w:p>
    <w:p w:rsidR="00000000" w:rsidRPr="00F226AA" w:rsidP="00F226AA">
      <w:pPr>
        <w:pStyle w:val="Heading1"/>
      </w:pPr>
      <w:bookmarkStart w:id="11" w:name="O_477508"/>
      <w:bookmarkEnd w:id="11"/>
      <w:r w:rsidRPr="00F226AA">
        <w:t>Range Statement</w:t>
      </w:r>
    </w:p>
    <w:tbl>
      <w:tblPr>
        <w:tblW w:w="0" w:type="auto"/>
        <w:tblCellMar>
          <w:left w:w="62" w:type="dxa"/>
          <w:right w:w="62" w:type="dxa"/>
        </w:tblCellMar>
        <w:tblLook w:val="0000"/>
      </w:tblPr>
      <w:tblGrid>
        <w:gridCol w:w="2369"/>
        <w:gridCol w:w="6827"/>
      </w:tblGrid>
      <w:tr w:rsidTr="003649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The range statement relates to the unit of competency as a whole. It allows for different work environments and situations that may affect performance. Bold italicised wording, if used in the performance criteria, is detailed below. Essential operating con</w:t>
            </w:r>
            <w:r w:rsidRPr="00F226AA">
              <w:t>ditions that may be present with training and assessment (depending on the work situation, needs of the candidate, accessibility of the item, and local industry and regional contexts) may also be included.</w:t>
            </w:r>
          </w:p>
        </w:tc>
      </w:tr>
      <w:tr w:rsidTr="003649C5">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BoldandItalics"/>
              </w:rPr>
              <w:t>Food production requirements</w:t>
            </w:r>
            <w:r w:rsidRPr="00F226A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deadl</w:t>
            </w:r>
            <w:r w:rsidRPr="00F226AA">
              <w:t>ines</w:t>
            </w:r>
          </w:p>
          <w:p w:rsidR="00000000" w:rsidRPr="00F226AA" w:rsidP="00F226AA">
            <w:pPr>
              <w:pStyle w:val="ListBullet"/>
            </w:pPr>
            <w:r w:rsidRPr="00F226AA">
              <w:t>dietary requirements</w:t>
            </w:r>
          </w:p>
          <w:p w:rsidR="00000000" w:rsidRPr="00F226AA" w:rsidP="00F226AA">
            <w:pPr>
              <w:pStyle w:val="ListBullet"/>
            </w:pPr>
            <w:r w:rsidRPr="00F226AA">
              <w:t>portion control</w:t>
            </w:r>
          </w:p>
          <w:p w:rsidR="00000000" w:rsidRPr="00F226AA" w:rsidP="00F226AA">
            <w:pPr>
              <w:pStyle w:val="ListBullet"/>
            </w:pPr>
            <w:r w:rsidRPr="00F226AA">
              <w:t xml:space="preserve">quantities </w:t>
            </w:r>
          </w:p>
          <w:p w:rsidR="00000000" w:rsidP="00F226AA">
            <w:pPr>
              <w:pStyle w:val="ListBullet"/>
              <w:rPr>
                <w:lang w:val="en-NZ"/>
              </w:rPr>
            </w:pPr>
            <w:r w:rsidRPr="00F226AA">
              <w:t>special customer requests.</w:t>
            </w:r>
          </w:p>
        </w:tc>
      </w:tr>
      <w:tr w:rsidTr="003649C5">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BoldandItalics"/>
              </w:rPr>
              <w:t>Stocks and soups</w:t>
            </w:r>
            <w:r w:rsidRPr="00F226AA">
              <w:t xml:space="preserve"> may be:</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 xml:space="preserve">Chinese: </w:t>
            </w:r>
          </w:p>
          <w:p w:rsidR="00000000" w:rsidRPr="00F226AA" w:rsidP="00F226AA">
            <w:pPr>
              <w:pStyle w:val="ListBullet2"/>
            </w:pPr>
            <w:r w:rsidRPr="00F226AA">
              <w:t>won ton short, long, noodle and egg flower soups</w:t>
            </w:r>
          </w:p>
          <w:p w:rsidR="00000000" w:rsidRPr="00F226AA" w:rsidP="00F226AA">
            <w:pPr>
              <w:pStyle w:val="ListBullet"/>
            </w:pPr>
            <w:r w:rsidRPr="00F226AA">
              <w:t xml:space="preserve">Indian: </w:t>
            </w:r>
          </w:p>
          <w:p w:rsidR="00000000" w:rsidRPr="00F226AA" w:rsidP="00F226AA">
            <w:pPr>
              <w:pStyle w:val="ListBullet2"/>
            </w:pPr>
            <w:r w:rsidRPr="00F226AA">
              <w:t>dhal</w:t>
            </w:r>
          </w:p>
          <w:p w:rsidR="00000000" w:rsidRPr="00F226AA" w:rsidP="00F226AA">
            <w:pPr>
              <w:pStyle w:val="ListBullet2"/>
            </w:pPr>
            <w:r w:rsidRPr="00F226AA">
              <w:t>rasam</w:t>
            </w:r>
          </w:p>
          <w:p w:rsidR="00000000" w:rsidRPr="00F226AA" w:rsidP="00F226AA">
            <w:pPr>
              <w:pStyle w:val="ListBullet"/>
            </w:pPr>
            <w:r w:rsidRPr="00F226AA">
              <w:t xml:space="preserve">Indonesian: </w:t>
            </w:r>
          </w:p>
          <w:p w:rsidR="00000000" w:rsidRPr="00F226AA" w:rsidP="00F226AA">
            <w:pPr>
              <w:pStyle w:val="ListBullet2"/>
            </w:pPr>
            <w:r w:rsidRPr="00F226AA">
              <w:t xml:space="preserve">soto ayam </w:t>
            </w:r>
          </w:p>
          <w:p w:rsidR="00000000" w:rsidRPr="00F226AA" w:rsidP="00F226AA">
            <w:pPr>
              <w:pStyle w:val="ListBullet2"/>
            </w:pPr>
            <w:r w:rsidRPr="00F226AA">
              <w:t>soto kambing</w:t>
            </w:r>
          </w:p>
          <w:p w:rsidR="00000000" w:rsidRPr="00F226AA" w:rsidP="00F226AA">
            <w:pPr>
              <w:pStyle w:val="ListBullet"/>
            </w:pPr>
            <w:r w:rsidRPr="00F226AA">
              <w:t xml:space="preserve">Japanese: </w:t>
            </w:r>
          </w:p>
          <w:p w:rsidR="00000000" w:rsidRPr="00F226AA" w:rsidP="00F226AA">
            <w:pPr>
              <w:pStyle w:val="ListBullet2"/>
            </w:pPr>
            <w:r w:rsidRPr="00F226AA">
              <w:t>miso</w:t>
            </w:r>
          </w:p>
          <w:p w:rsidR="00000000" w:rsidRPr="00F226AA" w:rsidP="00F226AA">
            <w:pPr>
              <w:pStyle w:val="ListBullet"/>
            </w:pPr>
            <w:r w:rsidRPr="00F226AA">
              <w:t xml:space="preserve">Malay and Nonya: </w:t>
            </w:r>
          </w:p>
          <w:p w:rsidR="00000000" w:rsidRPr="00F226AA" w:rsidP="00F226AA">
            <w:pPr>
              <w:pStyle w:val="ListBullet2"/>
            </w:pPr>
            <w:r w:rsidRPr="00F226AA">
              <w:t xml:space="preserve">sup ayam </w:t>
            </w:r>
          </w:p>
          <w:p w:rsidR="00000000" w:rsidRPr="00F226AA" w:rsidP="00F226AA">
            <w:pPr>
              <w:pStyle w:val="ListBullet2"/>
            </w:pPr>
            <w:r w:rsidRPr="00F226AA">
              <w:t>sup kambing</w:t>
            </w:r>
          </w:p>
          <w:p w:rsidR="00000000" w:rsidRPr="00F226AA" w:rsidP="00F226AA">
            <w:pPr>
              <w:pStyle w:val="ListBullet"/>
            </w:pPr>
            <w:r w:rsidRPr="00F226AA">
              <w:t xml:space="preserve">Thai: </w:t>
            </w:r>
          </w:p>
          <w:p w:rsidR="00000000" w:rsidRPr="00F226AA" w:rsidP="00F226AA">
            <w:pPr>
              <w:pStyle w:val="ListBullet2"/>
            </w:pPr>
            <w:r w:rsidRPr="00F226AA">
              <w:t>tom ka kai</w:t>
            </w:r>
          </w:p>
          <w:p w:rsidR="00000000" w:rsidRPr="00F226AA" w:rsidP="00F226AA">
            <w:pPr>
              <w:pStyle w:val="ListBullet"/>
            </w:pPr>
            <w:r w:rsidRPr="00F226AA">
              <w:t xml:space="preserve">Vietnamese: </w:t>
            </w:r>
          </w:p>
          <w:p w:rsidR="00000000" w:rsidRPr="00F226AA" w:rsidP="00F226AA">
            <w:pPr>
              <w:pStyle w:val="ListBullet2"/>
            </w:pPr>
            <w:r w:rsidRPr="00F226AA">
              <w:t>sour fish soup</w:t>
            </w:r>
          </w:p>
          <w:p w:rsidR="00000000" w:rsidP="00F226AA">
            <w:pPr>
              <w:pStyle w:val="ListBullet2"/>
              <w:rPr>
                <w:lang w:val="en-NZ"/>
              </w:rPr>
            </w:pPr>
            <w:r w:rsidRPr="00F226AA">
              <w:t>tom yum.</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BoldandItalics"/>
              </w:rPr>
              <w:t xml:space="preserve">Equipment </w:t>
            </w:r>
            <w:r w:rsidRPr="00F226AA">
              <w:t>may include:</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blenders</w:t>
            </w:r>
          </w:p>
          <w:p w:rsidR="00000000" w:rsidRPr="00F226AA" w:rsidP="00F226AA">
            <w:pPr>
              <w:pStyle w:val="ListBullet"/>
            </w:pPr>
            <w:r w:rsidRPr="00F226AA">
              <w:t>cutting implements</w:t>
            </w:r>
          </w:p>
          <w:p w:rsidR="00000000" w:rsidRPr="00F226AA" w:rsidP="00F226AA">
            <w:pPr>
              <w:pStyle w:val="ListBullet"/>
            </w:pPr>
            <w:r w:rsidRPr="00F226AA">
              <w:t xml:space="preserve">cooking surfaces: </w:t>
            </w:r>
          </w:p>
          <w:p w:rsidR="00000000" w:rsidRPr="00F226AA" w:rsidP="00F226AA">
            <w:pPr>
              <w:pStyle w:val="ListBullet2"/>
            </w:pPr>
            <w:r w:rsidRPr="00F226AA">
              <w:t>griddles</w:t>
            </w:r>
          </w:p>
          <w:p w:rsidR="00000000" w:rsidRPr="00F226AA" w:rsidP="00F226AA">
            <w:pPr>
              <w:pStyle w:val="ListBullet2"/>
            </w:pPr>
            <w:r w:rsidRPr="00F226AA">
              <w:t>hot plates</w:t>
            </w:r>
          </w:p>
          <w:p w:rsidR="00000000" w:rsidRPr="00F226AA" w:rsidP="00F226AA">
            <w:pPr>
              <w:pStyle w:val="ListBullet"/>
            </w:pPr>
            <w:r w:rsidRPr="00F226AA">
              <w:t>graters</w:t>
            </w:r>
          </w:p>
          <w:p w:rsidR="00000000" w:rsidRPr="00F226AA" w:rsidP="00F226AA">
            <w:pPr>
              <w:pStyle w:val="ListBullet"/>
            </w:pPr>
            <w:r w:rsidRPr="00F226AA">
              <w:t>grinders</w:t>
            </w:r>
          </w:p>
          <w:p w:rsidR="00000000" w:rsidRPr="00F226AA" w:rsidP="00F226AA">
            <w:pPr>
              <w:pStyle w:val="ListBullet"/>
            </w:pPr>
            <w:r w:rsidRPr="00F226AA">
              <w:t>steamers</w:t>
            </w:r>
          </w:p>
          <w:p w:rsidR="00000000" w:rsidRPr="00F226AA" w:rsidP="00F226AA">
            <w:pPr>
              <w:pStyle w:val="ListBullet"/>
            </w:pPr>
            <w:r w:rsidRPr="00F226AA">
              <w:t>woks</w:t>
            </w:r>
          </w:p>
          <w:p w:rsidR="00000000" w:rsidRPr="00F226AA" w:rsidP="00F226AA">
            <w:pPr>
              <w:pStyle w:val="ListBullet"/>
            </w:pPr>
            <w:r w:rsidRPr="00F226AA">
              <w:t>utensils:</w:t>
            </w:r>
          </w:p>
          <w:p w:rsidR="00000000" w:rsidRPr="00F226AA" w:rsidP="00F226AA">
            <w:pPr>
              <w:pStyle w:val="ListBullet2"/>
            </w:pPr>
            <w:r w:rsidRPr="00F226AA">
              <w:t>ladles</w:t>
            </w:r>
          </w:p>
          <w:p w:rsidR="00000000" w:rsidP="00F226AA">
            <w:pPr>
              <w:pStyle w:val="ListBullet2"/>
              <w:rPr>
                <w:lang w:val="en-NZ"/>
              </w:rPr>
            </w:pPr>
            <w:r w:rsidRPr="00F226AA">
              <w:t>skimmers.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BoldandItalics"/>
              </w:rPr>
              <w:t xml:space="preserve">Food quality adjustments </w:t>
            </w:r>
            <w:r w:rsidRPr="00F226AA">
              <w:t>may relate to:</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taste:</w:t>
            </w:r>
          </w:p>
          <w:p w:rsidR="00000000" w:rsidRPr="00F226AA" w:rsidP="00F226AA">
            <w:pPr>
              <w:pStyle w:val="ListBullet2"/>
            </w:pPr>
            <w:r w:rsidRPr="00F226AA">
              <w:t>bitter</w:t>
            </w:r>
          </w:p>
          <w:p w:rsidR="00000000" w:rsidRPr="00F226AA" w:rsidP="00F226AA">
            <w:pPr>
              <w:pStyle w:val="ListBullet2"/>
            </w:pPr>
            <w:r w:rsidRPr="00F226AA">
              <w:t>salty</w:t>
            </w:r>
          </w:p>
          <w:p w:rsidR="00000000" w:rsidRPr="00F226AA" w:rsidP="00F226AA">
            <w:pPr>
              <w:pStyle w:val="ListBullet2"/>
            </w:pPr>
            <w:r w:rsidRPr="00F226AA">
              <w:t>sour</w:t>
            </w:r>
          </w:p>
          <w:p w:rsidR="00000000" w:rsidRPr="00F226AA" w:rsidP="00F226AA">
            <w:pPr>
              <w:pStyle w:val="ListBullet2"/>
            </w:pPr>
            <w:r w:rsidRPr="00F226AA">
              <w:t>sweet</w:t>
            </w:r>
          </w:p>
          <w:p w:rsidR="00000000" w:rsidRPr="00F226AA" w:rsidP="00F226AA">
            <w:pPr>
              <w:pStyle w:val="ListBullet2"/>
            </w:pPr>
            <w:r w:rsidRPr="00F226AA">
              <w:t>umami</w:t>
            </w:r>
          </w:p>
          <w:p w:rsidR="00000000" w:rsidRPr="00F226AA" w:rsidP="00F226AA">
            <w:pPr>
              <w:pStyle w:val="ListBullet"/>
            </w:pPr>
            <w:r w:rsidRPr="00F226AA">
              <w:t>temperature</w:t>
            </w:r>
          </w:p>
          <w:p w:rsidR="00000000" w:rsidRPr="00F226AA" w:rsidP="00F226AA">
            <w:pPr>
              <w:pStyle w:val="ListBullet"/>
            </w:pPr>
            <w:r w:rsidRPr="00F226AA">
              <w:t>texture:</w:t>
            </w:r>
          </w:p>
          <w:p w:rsidR="00000000" w:rsidRPr="00F226AA" w:rsidP="00F226AA">
            <w:pPr>
              <w:pStyle w:val="ListBullet2"/>
            </w:pPr>
            <w:r w:rsidRPr="00F226AA">
              <w:t>clean</w:t>
            </w:r>
          </w:p>
          <w:p w:rsidR="00000000" w:rsidRPr="00F226AA" w:rsidP="00F226AA">
            <w:pPr>
              <w:pStyle w:val="ListBullet2"/>
            </w:pPr>
            <w:r w:rsidRPr="00F226AA">
              <w:t>creamy</w:t>
            </w:r>
          </w:p>
          <w:p w:rsidR="00000000" w:rsidRPr="00F226AA" w:rsidP="00F226AA">
            <w:pPr>
              <w:pStyle w:val="ListBullet2"/>
            </w:pPr>
            <w:r w:rsidRPr="00F226AA">
              <w:t>crispy</w:t>
            </w:r>
          </w:p>
          <w:p w:rsidR="00000000" w:rsidRPr="00F226AA" w:rsidP="00F226AA">
            <w:pPr>
              <w:pStyle w:val="ListBullet2"/>
            </w:pPr>
            <w:r w:rsidRPr="00F226AA">
              <w:t>crunchy</w:t>
            </w:r>
          </w:p>
          <w:p w:rsidR="00000000" w:rsidRPr="00F226AA" w:rsidP="00F226AA">
            <w:pPr>
              <w:pStyle w:val="ListBullet2"/>
            </w:pPr>
            <w:r w:rsidRPr="00F226AA">
              <w:t>fibrous</w:t>
            </w:r>
          </w:p>
          <w:p w:rsidR="00000000" w:rsidRPr="00F226AA" w:rsidP="00F226AA">
            <w:pPr>
              <w:pStyle w:val="ListBullet2"/>
            </w:pPr>
            <w:r w:rsidRPr="00F226AA">
              <w:t>moist</w:t>
            </w:r>
          </w:p>
          <w:p w:rsidR="00000000" w:rsidRPr="00F226AA" w:rsidP="00F226AA">
            <w:pPr>
              <w:pStyle w:val="ListBullet2"/>
            </w:pPr>
            <w:r w:rsidRPr="00F226AA">
              <w:t>mousse</w:t>
            </w:r>
          </w:p>
          <w:p w:rsidR="00000000" w:rsidRPr="00F226AA" w:rsidP="00F226AA">
            <w:pPr>
              <w:pStyle w:val="ListBullet2"/>
            </w:pPr>
            <w:r w:rsidRPr="00F226AA">
              <w:t>rich</w:t>
            </w:r>
          </w:p>
          <w:p w:rsidR="00000000" w:rsidRPr="00F226AA" w:rsidP="00F226AA">
            <w:pPr>
              <w:pStyle w:val="ListBullet2"/>
            </w:pPr>
            <w:r w:rsidRPr="00F226AA">
              <w:t>slippery</w:t>
            </w:r>
          </w:p>
          <w:p w:rsidR="00000000" w:rsidRPr="00F226AA" w:rsidP="00F226AA">
            <w:pPr>
              <w:pStyle w:val="ListBullet2"/>
            </w:pPr>
            <w:r w:rsidRPr="00F226AA">
              <w:t>smooth</w:t>
            </w:r>
          </w:p>
          <w:p w:rsidR="00000000" w:rsidP="00F226AA">
            <w:pPr>
              <w:pStyle w:val="ListBullet2"/>
              <w:rPr>
                <w:lang w:val="en-NZ"/>
              </w:rPr>
            </w:pPr>
            <w:r w:rsidRPr="00F226AA">
              <w:t>velvety.</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t xml:space="preserve">To </w:t>
            </w:r>
            <w:r w:rsidRPr="00F226AA">
              <w:rPr>
                <w:rStyle w:val="BoldandItalics"/>
              </w:rPr>
              <w:t xml:space="preserve">adjust presentation </w:t>
            </w:r>
            <w:r w:rsidRPr="00F226AA">
              <w:t>may involve:</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changing accompaniments and garnishes to maximise eye appeal:</w:t>
            </w:r>
          </w:p>
          <w:p w:rsidR="00000000" w:rsidRPr="00F226AA" w:rsidP="00F226AA">
            <w:pPr>
              <w:pStyle w:val="ListBullet2"/>
            </w:pPr>
            <w:r w:rsidRPr="00F226AA">
              <w:t>balance</w:t>
            </w:r>
          </w:p>
          <w:p w:rsidR="00000000" w:rsidRPr="00F226AA" w:rsidP="00F226AA">
            <w:pPr>
              <w:pStyle w:val="ListBullet2"/>
            </w:pPr>
            <w:r w:rsidRPr="00F226AA">
              <w:t>colour</w:t>
            </w:r>
          </w:p>
          <w:p w:rsidR="00000000" w:rsidRPr="00F226AA" w:rsidP="00F226AA">
            <w:pPr>
              <w:pStyle w:val="ListBullet2"/>
            </w:pPr>
            <w:r w:rsidRPr="00F226AA">
              <w:t>contrast</w:t>
            </w:r>
          </w:p>
          <w:p w:rsidR="00000000" w:rsidRPr="00F226AA" w:rsidP="00F226AA">
            <w:pPr>
              <w:pStyle w:val="ListBullet"/>
            </w:pPr>
            <w:r w:rsidRPr="00F226AA">
              <w:t>changing plated food for practicality of:</w:t>
            </w:r>
          </w:p>
          <w:p w:rsidR="00000000" w:rsidRPr="00F226AA" w:rsidP="00F226AA">
            <w:pPr>
              <w:pStyle w:val="ListBullet2"/>
            </w:pPr>
            <w:r w:rsidRPr="00F226AA">
              <w:t>customer consumption</w:t>
            </w:r>
          </w:p>
          <w:p w:rsidR="00000000" w:rsidRPr="00F226AA" w:rsidP="00F226AA">
            <w:pPr>
              <w:pStyle w:val="ListBullet2"/>
            </w:pPr>
            <w:r w:rsidRPr="00F226AA">
              <w:t>service</w:t>
            </w:r>
          </w:p>
          <w:p w:rsidR="00000000" w:rsidP="00F226AA">
            <w:pPr>
              <w:pStyle w:val="ListBullet"/>
              <w:rPr>
                <w:lang w:val="en-NZ"/>
              </w:rPr>
            </w:pPr>
            <w:r w:rsidRPr="00F226AA">
              <w:t>wiping drips or spills.</w:t>
            </w:r>
          </w:p>
        </w:tc>
      </w:tr>
      <w:tr w:rsidTr="003649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26AA">
            <w:pPr>
              <w:pStyle w:val="BodyText"/>
              <w:rPr>
                <w:lang w:val="en-NZ"/>
              </w:rPr>
            </w:pPr>
            <w:r w:rsidRPr="00F226AA">
              <w:rPr>
                <w:rStyle w:val="BoldandItalics"/>
              </w:rPr>
              <w:t>Environmental conditions</w:t>
            </w:r>
            <w:r w:rsidRPr="00F226AA">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F226AA" w:rsidP="00F226AA">
            <w:pPr>
              <w:pStyle w:val="ListBullet"/>
            </w:pPr>
            <w:r w:rsidRPr="00F226AA">
              <w:t>atmosphere</w:t>
            </w:r>
          </w:p>
          <w:p w:rsidR="00000000" w:rsidRPr="00F226AA" w:rsidP="00F226AA">
            <w:pPr>
              <w:pStyle w:val="ListBullet"/>
            </w:pPr>
            <w:r w:rsidRPr="00F226AA">
              <w:t>humidity</w:t>
            </w:r>
          </w:p>
          <w:p w:rsidR="00000000" w:rsidRPr="00F226AA" w:rsidP="00F226AA">
            <w:pPr>
              <w:pStyle w:val="ListBullet"/>
            </w:pPr>
            <w:r w:rsidRPr="00F226AA">
              <w:t>light</w:t>
            </w:r>
          </w:p>
          <w:p w:rsidR="00000000" w:rsidRPr="00F226AA" w:rsidP="00F226AA">
            <w:pPr>
              <w:pStyle w:val="ListBullet"/>
            </w:pPr>
            <w:r w:rsidRPr="00F226AA">
              <w:t>packaging</w:t>
            </w:r>
          </w:p>
          <w:p w:rsidR="00000000" w:rsidRPr="00F226AA" w:rsidP="00F226AA">
            <w:pPr>
              <w:pStyle w:val="ListBullet"/>
            </w:pPr>
            <w:r w:rsidRPr="00F226AA">
              <w:t>temperature</w:t>
            </w:r>
          </w:p>
          <w:p w:rsidR="00000000" w:rsidRPr="00F226AA" w:rsidP="00F226AA">
            <w:pPr>
              <w:pStyle w:val="ListBullet"/>
            </w:pPr>
            <w:r w:rsidRPr="00F226AA">
              <w:t>use of containers</w:t>
            </w:r>
          </w:p>
          <w:p w:rsidR="00000000" w:rsidRPr="00F226AA" w:rsidP="00F226AA">
            <w:pPr>
              <w:pStyle w:val="ListBullet"/>
            </w:pPr>
            <w:r w:rsidRPr="00F226AA">
              <w:t>ventilation.</w:t>
            </w:r>
          </w:p>
        </w:tc>
      </w:tr>
    </w:tbl>
    <w:p w:rsidR="00000000" w:rsidRPr="00F226AA" w:rsidP="00F226AA">
      <w:pPr>
        <w:pStyle w:val="BodyText"/>
      </w:pPr>
    </w:p>
    <w:p w:rsidR="00000000" w:rsidRPr="00F226AA" w:rsidP="00F226AA">
      <w:pPr>
        <w:pStyle w:val="AllowPageBreak"/>
      </w:pPr>
    </w:p>
    <w:p w:rsidR="00000000" w:rsidRPr="00F226AA" w:rsidP="00F226AA">
      <w:pPr>
        <w:pStyle w:val="Heading1"/>
      </w:pPr>
      <w:bookmarkStart w:id="12" w:name="O_477509"/>
      <w:bookmarkEnd w:id="12"/>
      <w:r w:rsidRPr="00F226AA">
        <w:t>Unit Sector(s)</w:t>
      </w:r>
    </w:p>
    <w:p w:rsidR="00000000" w:rsidRPr="00F226AA" w:rsidP="00F226AA">
      <w:pPr>
        <w:pStyle w:val="BodyText"/>
      </w:pPr>
      <w:r w:rsidRPr="00F226AA">
        <w:t>Hospitality</w:t>
      </w:r>
    </w:p>
    <w:p w:rsidR="00000000" w:rsidRPr="00F226AA" w:rsidP="00F226AA">
      <w:pPr>
        <w:pStyle w:val="AllowPageBreak"/>
      </w:pPr>
    </w:p>
    <w:p w:rsidR="00000000" w:rsidRPr="00F226AA" w:rsidP="00F226AA">
      <w:pPr>
        <w:pStyle w:val="Heading1"/>
      </w:pPr>
      <w:bookmarkStart w:id="13" w:name="O_477510"/>
      <w:bookmarkEnd w:id="13"/>
      <w:r w:rsidRPr="00F226AA">
        <w:t>Competency Field</w:t>
      </w:r>
    </w:p>
    <w:p w:rsidR="00000000" w:rsidRPr="00F226AA" w:rsidP="00F226AA">
      <w:pPr>
        <w:pStyle w:val="BodyText"/>
      </w:pPr>
      <w:r w:rsidRPr="00F226AA">
        <w:t>Asian Cookery</w:t>
      </w:r>
    </w:p>
    <w:p w:rsidR="00000000" w:rsidRPr="00F226AA" w:rsidP="00F226AA"/>
    <w:sectPr w:rsidSect="00F22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rsidRPr="003649C5" w:rsidP="00364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C5" w:rsidP="00F22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9C5" w:rsidP="00F226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649C5" w:rsidP="00F22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rsidRPr="003649C5" w:rsidP="003649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C5" w:rsidRPr="002D2AF8" w:rsidP="00F226AA">
    <w:pPr>
      <w:pStyle w:val="Header"/>
      <w:framePr w:wrap="around"/>
    </w:pPr>
    <w:r>
      <w:fldChar w:fldCharType="begin"/>
    </w:r>
    <w:r>
      <w:instrText xml:space="preserve"> TITLE   \* MERGEFORMAT </w:instrText>
    </w:r>
    <w:r>
      <w:fldChar w:fldCharType="separate"/>
    </w:r>
    <w:r>
      <w:t>SITHASC203 Produce Asian stocks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649C5" w:rsidP="00F22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E2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ED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62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6AA"/>
    <w:pPr>
      <w:spacing w:before="360" w:after="60"/>
      <w:outlineLvl w:val="0"/>
    </w:pPr>
    <w:rPr>
      <w:sz w:val="32"/>
    </w:rPr>
  </w:style>
  <w:style w:type="paragraph" w:styleId="Heading2">
    <w:name w:val="heading 2"/>
    <w:basedOn w:val="HeadingBase"/>
    <w:next w:val="BodyText"/>
    <w:link w:val="Heading2Char"/>
    <w:qFormat/>
    <w:rsid w:val="00F226AA"/>
    <w:pPr>
      <w:keepLines/>
      <w:spacing w:before="240" w:after="120"/>
      <w:outlineLvl w:val="1"/>
    </w:pPr>
    <w:rPr>
      <w:sz w:val="28"/>
      <w:szCs w:val="40"/>
    </w:rPr>
  </w:style>
  <w:style w:type="paragraph" w:styleId="Heading3">
    <w:name w:val="heading 3"/>
    <w:basedOn w:val="HeadingBase"/>
    <w:next w:val="BodyText"/>
    <w:link w:val="Heading3Char"/>
    <w:qFormat/>
    <w:rsid w:val="00F226AA"/>
    <w:pPr>
      <w:spacing w:before="180" w:after="120"/>
      <w:outlineLvl w:val="2"/>
    </w:pPr>
    <w:rPr>
      <w:spacing w:val="-10"/>
      <w:kern w:val="32"/>
    </w:rPr>
  </w:style>
  <w:style w:type="paragraph" w:styleId="Heading4">
    <w:name w:val="heading 4"/>
    <w:basedOn w:val="HeadingBase"/>
    <w:next w:val="BodyText"/>
    <w:link w:val="Heading4Char"/>
    <w:qFormat/>
    <w:rsid w:val="00F226AA"/>
    <w:pPr>
      <w:spacing w:before="160" w:after="120"/>
      <w:outlineLvl w:val="3"/>
    </w:pPr>
    <w:rPr>
      <w:sz w:val="22"/>
    </w:rPr>
  </w:style>
  <w:style w:type="paragraph" w:styleId="Heading5">
    <w:name w:val="heading 5"/>
    <w:basedOn w:val="HeadingBase"/>
    <w:next w:val="Normal"/>
    <w:link w:val="Heading5Char"/>
    <w:qFormat/>
    <w:rsid w:val="00F226AA"/>
    <w:pPr>
      <w:spacing w:before="80"/>
      <w:outlineLvl w:val="4"/>
    </w:pPr>
    <w:rPr>
      <w:color w:val="918585"/>
      <w:sz w:val="20"/>
    </w:rPr>
  </w:style>
  <w:style w:type="paragraph" w:styleId="Heading6">
    <w:name w:val="heading 6"/>
    <w:basedOn w:val="HeadingBase"/>
    <w:next w:val="Normal"/>
    <w:link w:val="Heading6Char"/>
    <w:qFormat/>
    <w:rsid w:val="00F226AA"/>
    <w:pPr>
      <w:spacing w:before="60"/>
      <w:outlineLvl w:val="5"/>
    </w:pPr>
    <w:rPr>
      <w:color w:val="918585"/>
      <w:sz w:val="20"/>
    </w:rPr>
  </w:style>
  <w:style w:type="paragraph" w:styleId="Heading7">
    <w:name w:val="heading 7"/>
    <w:basedOn w:val="Normal"/>
    <w:next w:val="Normal"/>
    <w:link w:val="Heading7Char"/>
    <w:qFormat/>
    <w:rsid w:val="00F226AA"/>
    <w:pPr>
      <w:ind w:left="720"/>
      <w:outlineLvl w:val="6"/>
    </w:pPr>
    <w:rPr>
      <w:i/>
    </w:rPr>
  </w:style>
  <w:style w:type="paragraph" w:styleId="Heading8">
    <w:name w:val="heading 8"/>
    <w:basedOn w:val="Normal"/>
    <w:next w:val="Normal"/>
    <w:link w:val="Heading8Char"/>
    <w:qFormat/>
    <w:rsid w:val="00F226AA"/>
    <w:pPr>
      <w:ind w:left="720"/>
      <w:outlineLvl w:val="7"/>
    </w:pPr>
    <w:rPr>
      <w:i/>
    </w:rPr>
  </w:style>
  <w:style w:type="paragraph" w:styleId="Heading9">
    <w:name w:val="heading 9"/>
    <w:basedOn w:val="Normal"/>
    <w:next w:val="Normal"/>
    <w:link w:val="Heading9Char"/>
    <w:qFormat/>
    <w:rsid w:val="00F226AA"/>
    <w:pPr>
      <w:ind w:left="720"/>
      <w:outlineLvl w:val="8"/>
    </w:pPr>
    <w:rPr>
      <w:i/>
    </w:rPr>
  </w:style>
  <w:style w:type="character" w:default="1" w:styleId="DefaultParagraphFont">
    <w:name w:val="Default Paragraph Font"/>
    <w:uiPriority w:val="1"/>
    <w:unhideWhenUsed/>
    <w:rsid w:val="00F22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6AA"/>
  </w:style>
  <w:style w:type="character" w:customStyle="1" w:styleId="Heading1Char">
    <w:name w:val="Heading 1 Char"/>
    <w:basedOn w:val="DefaultParagraphFont"/>
    <w:link w:val="Heading1"/>
    <w:rsid w:val="00F226AA"/>
    <w:rPr>
      <w:rFonts w:ascii="Times New Roman" w:eastAsia="Times New Roman" w:hAnsi="Times New Roman" w:cs="Times New Roman"/>
      <w:b/>
      <w:sz w:val="32"/>
      <w:szCs w:val="20"/>
      <w:lang w:eastAsia="en-US"/>
    </w:rPr>
  </w:style>
  <w:style w:type="paragraph" w:styleId="BodyText">
    <w:name w:val="Body Text"/>
    <w:basedOn w:val="Normal"/>
    <w:link w:val="BodyTextChar"/>
    <w:rsid w:val="00F22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6AA"/>
    <w:rPr>
      <w:rFonts w:ascii="Times New Roman" w:eastAsia="Times New Roman" w:hAnsi="Times New Roman" w:cs="Times New Roman"/>
      <w:sz w:val="24"/>
      <w:lang w:eastAsia="en-US"/>
    </w:rPr>
  </w:style>
  <w:style w:type="paragraph" w:styleId="List">
    <w:name w:val="List"/>
    <w:basedOn w:val="BodyText"/>
    <w:next w:val="BodyText"/>
    <w:rsid w:val="00F226AA"/>
    <w:pPr>
      <w:tabs>
        <w:tab w:val="left" w:pos="340"/>
      </w:tabs>
      <w:spacing w:before="60" w:after="60"/>
      <w:ind w:left="340" w:hanging="340"/>
    </w:pPr>
  </w:style>
  <w:style w:type="paragraph" w:styleId="ListBullet">
    <w:name w:val="List Bullet"/>
    <w:basedOn w:val="List"/>
    <w:rsid w:val="00F226AA"/>
    <w:pPr>
      <w:numPr>
        <w:numId w:val="13"/>
      </w:numPr>
      <w:tabs>
        <w:tab w:val="clear" w:pos="340"/>
      </w:tabs>
      <w:spacing w:before="40" w:after="40"/>
    </w:pPr>
  </w:style>
  <w:style w:type="character" w:customStyle="1" w:styleId="SpecialBold">
    <w:name w:val="Special Bold"/>
    <w:basedOn w:val="DefaultParagraphFont"/>
    <w:rsid w:val="00F226AA"/>
    <w:rPr>
      <w:b/>
      <w:spacing w:val="0"/>
    </w:rPr>
  </w:style>
  <w:style w:type="paragraph" w:styleId="ListBullet2">
    <w:name w:val="List Bullet 2"/>
    <w:basedOn w:val="List2"/>
    <w:rsid w:val="00F226AA"/>
    <w:pPr>
      <w:numPr>
        <w:numId w:val="14"/>
      </w:numPr>
      <w:tabs>
        <w:tab w:val="clear" w:pos="680"/>
      </w:tabs>
    </w:pPr>
  </w:style>
  <w:style w:type="paragraph" w:customStyle="1" w:styleId="SuperHeading">
    <w:name w:val="SuperHeading"/>
    <w:basedOn w:val="Normal"/>
    <w:rsid w:val="00F226AA"/>
    <w:pPr>
      <w:spacing w:before="240" w:after="120"/>
      <w:outlineLvl w:val="0"/>
    </w:pPr>
    <w:rPr>
      <w:rFonts w:ascii="Times New Roman" w:hAnsi="Times New Roman"/>
      <w:b/>
      <w:sz w:val="32"/>
    </w:rPr>
  </w:style>
  <w:style w:type="paragraph" w:customStyle="1" w:styleId="AllowPageBreak">
    <w:name w:val="AllowPageBreak"/>
    <w:rsid w:val="00F226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6AA"/>
    <w:pPr>
      <w:tabs>
        <w:tab w:val="left" w:pos="680"/>
      </w:tabs>
      <w:spacing w:before="60" w:after="60"/>
      <w:ind w:left="680" w:hanging="340"/>
    </w:pPr>
  </w:style>
  <w:style w:type="character" w:customStyle="1" w:styleId="BoldandItalics">
    <w:name w:val="Bold and Italics"/>
    <w:qFormat/>
    <w:rsid w:val="00F226AA"/>
    <w:rPr>
      <w:b/>
      <w:i/>
      <w:u w:val="none"/>
    </w:rPr>
  </w:style>
  <w:style w:type="character" w:customStyle="1" w:styleId="Heading2Char">
    <w:name w:val="Heading 2 Char"/>
    <w:basedOn w:val="DefaultParagraphFont"/>
    <w:link w:val="Heading2"/>
    <w:rsid w:val="00F22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6AA"/>
    <w:rPr>
      <w:rFonts w:ascii="Courier New" w:eastAsia="Times New Roman" w:hAnsi="Courier New" w:cs="Times New Roman"/>
      <w:i/>
      <w:szCs w:val="20"/>
      <w:lang w:eastAsia="en-US"/>
    </w:rPr>
  </w:style>
  <w:style w:type="paragraph" w:customStyle="1" w:styleId="HeadingBase">
    <w:name w:val="Heading Base"/>
    <w:rsid w:val="00F22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6AA"/>
    <w:pPr>
      <w:tabs>
        <w:tab w:val="right" w:leader="dot" w:pos="9072"/>
      </w:tabs>
      <w:ind w:left="567"/>
    </w:pPr>
    <w:rPr>
      <w:szCs w:val="22"/>
    </w:rPr>
  </w:style>
  <w:style w:type="paragraph" w:customStyle="1" w:styleId="TOCBase">
    <w:name w:val="TOC Base"/>
    <w:rsid w:val="00F22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6AA"/>
    <w:pPr>
      <w:tabs>
        <w:tab w:val="right" w:leader="dot" w:pos="9072"/>
      </w:tabs>
      <w:spacing w:before="40" w:after="40"/>
      <w:ind w:left="284"/>
    </w:pPr>
    <w:rPr>
      <w:rFonts w:ascii="Times New Roman" w:hAnsi="Times New Roman"/>
    </w:rPr>
  </w:style>
  <w:style w:type="paragraph" w:styleId="TOC1">
    <w:name w:val="toc 1"/>
    <w:basedOn w:val="TOCBase"/>
    <w:next w:val="Normal"/>
    <w:rsid w:val="00F22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6AA"/>
    <w:rPr>
      <w:rFonts w:ascii="Times New Roman" w:eastAsia="Times New Roman" w:hAnsi="Times New Roman" w:cs="Times New Roman"/>
      <w:sz w:val="16"/>
      <w:lang w:eastAsia="en-US"/>
    </w:rPr>
  </w:style>
  <w:style w:type="paragraph" w:styleId="Title">
    <w:name w:val="Title"/>
    <w:basedOn w:val="HeadingBase"/>
    <w:link w:val="TitleChar"/>
    <w:qFormat/>
    <w:rsid w:val="00F226AA"/>
    <w:pPr>
      <w:spacing w:before="5040"/>
      <w:jc w:val="center"/>
    </w:pPr>
    <w:rPr>
      <w:sz w:val="48"/>
      <w:szCs w:val="72"/>
      <w:lang w:val="en-US"/>
    </w:rPr>
  </w:style>
  <w:style w:type="character" w:customStyle="1" w:styleId="TitleChar">
    <w:name w:val="Title Char"/>
    <w:basedOn w:val="DefaultParagraphFont"/>
    <w:link w:val="Title"/>
    <w:rsid w:val="00F22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6AA"/>
    <w:pPr>
      <w:tabs>
        <w:tab w:val="left" w:pos="3600"/>
        <w:tab w:val="left" w:pos="3958"/>
      </w:tabs>
    </w:pPr>
  </w:style>
  <w:style w:type="paragraph" w:customStyle="1" w:styleId="Note">
    <w:name w:val="Note"/>
    <w:basedOn w:val="BodyText"/>
    <w:rsid w:val="00F22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6AA"/>
    <w:pPr>
      <w:framePr w:wrap="auto" w:hAnchor="text" w:y="6049"/>
    </w:pPr>
    <w:rPr>
      <w:color w:val="000000"/>
      <w:sz w:val="40"/>
    </w:rPr>
  </w:style>
  <w:style w:type="paragraph" w:customStyle="1" w:styleId="TOCTitle">
    <w:name w:val="TOCTitle"/>
    <w:basedOn w:val="Heading1"/>
    <w:rsid w:val="00F226AA"/>
    <w:pPr>
      <w:spacing w:after="240"/>
      <w:jc w:val="center"/>
      <w:outlineLvl w:val="9"/>
    </w:pPr>
    <w:rPr>
      <w:caps/>
    </w:rPr>
  </w:style>
  <w:style w:type="paragraph" w:customStyle="1" w:styleId="Version">
    <w:name w:val="Version"/>
    <w:rsid w:val="00F22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6AA"/>
    <w:pPr>
      <w:keepNext w:val="0"/>
      <w:tabs>
        <w:tab w:val="right" w:pos="4176"/>
      </w:tabs>
      <w:ind w:left="198" w:hanging="198"/>
    </w:pPr>
    <w:rPr>
      <w:rFonts w:ascii="Garamond" w:hAnsi="Garamond"/>
    </w:rPr>
  </w:style>
  <w:style w:type="paragraph" w:styleId="IndexHeading">
    <w:name w:val="index heading"/>
    <w:basedOn w:val="Normal"/>
    <w:next w:val="Index1"/>
    <w:semiHidden/>
    <w:rsid w:val="00F226AA"/>
    <w:pPr>
      <w:spacing w:before="120" w:after="120"/>
    </w:pPr>
    <w:rPr>
      <w:rFonts w:ascii="Arial" w:hAnsi="Arial"/>
      <w:b/>
      <w:color w:val="918585"/>
      <w:sz w:val="24"/>
    </w:rPr>
  </w:style>
  <w:style w:type="paragraph" w:styleId="Header">
    <w:name w:val="header"/>
    <w:basedOn w:val="Normal"/>
    <w:link w:val="HeaderChar"/>
    <w:rsid w:val="00F22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6AA"/>
    <w:rPr>
      <w:rFonts w:ascii="Times New Roman" w:eastAsia="Times New Roman" w:hAnsi="Times New Roman" w:cs="Times New Roman"/>
      <w:sz w:val="16"/>
      <w:szCs w:val="20"/>
      <w:lang w:val="en-GB" w:eastAsia="en-US"/>
    </w:rPr>
  </w:style>
  <w:style w:type="paragraph" w:customStyle="1" w:styleId="Chapter">
    <w:name w:val="Chapter"/>
    <w:basedOn w:val="Normal"/>
    <w:rsid w:val="00F226AA"/>
    <w:pPr>
      <w:spacing w:before="240"/>
    </w:pPr>
    <w:rPr>
      <w:rFonts w:ascii="Times New Roman" w:hAnsi="Times New Roman"/>
      <w:smallCaps/>
      <w:spacing w:val="80"/>
      <w:sz w:val="28"/>
    </w:rPr>
  </w:style>
  <w:style w:type="paragraph" w:customStyle="1" w:styleId="InChapter">
    <w:name w:val="InChapter"/>
    <w:basedOn w:val="Heading3"/>
    <w:rsid w:val="00F226AA"/>
    <w:pPr>
      <w:spacing w:after="240"/>
      <w:outlineLvl w:val="9"/>
    </w:pPr>
    <w:rPr>
      <w:noProof/>
    </w:rPr>
  </w:style>
  <w:style w:type="paragraph" w:styleId="Index2">
    <w:name w:val="index 2"/>
    <w:basedOn w:val="Normal"/>
    <w:next w:val="Normal"/>
    <w:semiHidden/>
    <w:rsid w:val="00F226AA"/>
    <w:pPr>
      <w:tabs>
        <w:tab w:val="right" w:pos="4176"/>
      </w:tabs>
      <w:ind w:left="568" w:hanging="284"/>
    </w:pPr>
    <w:rPr>
      <w:rFonts w:ascii="Garamond" w:hAnsi="Garamond"/>
    </w:rPr>
  </w:style>
  <w:style w:type="paragraph" w:customStyle="1" w:styleId="Byline">
    <w:name w:val="Byline"/>
    <w:rsid w:val="00F22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6AA"/>
    <w:pPr>
      <w:tabs>
        <w:tab w:val="clear" w:pos="3600"/>
        <w:tab w:val="clear" w:pos="3958"/>
      </w:tabs>
      <w:jc w:val="right"/>
    </w:pPr>
  </w:style>
  <w:style w:type="character" w:styleId="Emphasis">
    <w:name w:val="Emphasis"/>
    <w:basedOn w:val="DefaultParagraphFont"/>
    <w:qFormat/>
    <w:rsid w:val="00F226AA"/>
    <w:rPr>
      <w:i/>
    </w:rPr>
  </w:style>
  <w:style w:type="paragraph" w:styleId="Caption">
    <w:name w:val="caption"/>
    <w:basedOn w:val="BodyText"/>
    <w:next w:val="Normal"/>
    <w:qFormat/>
    <w:rsid w:val="00F226AA"/>
    <w:pPr>
      <w:framePr w:w="2268" w:hSpace="181" w:vSpace="181" w:wrap="around" w:vAnchor="text" w:hAnchor="page" w:x="1135" w:y="285" w:anchorLock="1"/>
    </w:pPr>
    <w:rPr>
      <w:i/>
    </w:rPr>
  </w:style>
  <w:style w:type="paragraph" w:customStyle="1" w:styleId="MiniTOCTitle">
    <w:name w:val="MiniTOCTitle"/>
    <w:basedOn w:val="Heading4"/>
    <w:rsid w:val="00F226AA"/>
    <w:pPr>
      <w:spacing w:before="240"/>
      <w:outlineLvl w:val="9"/>
    </w:pPr>
    <w:rPr>
      <w:noProof/>
      <w:sz w:val="24"/>
    </w:rPr>
  </w:style>
  <w:style w:type="paragraph" w:customStyle="1" w:styleId="MiniTOCItem">
    <w:name w:val="MiniTOCItem"/>
    <w:basedOn w:val="ListBullet"/>
    <w:rsid w:val="00F226AA"/>
    <w:pPr>
      <w:numPr>
        <w:numId w:val="0"/>
      </w:numPr>
      <w:tabs>
        <w:tab w:val="right" w:leader="dot" w:pos="6521"/>
      </w:tabs>
      <w:spacing w:before="0" w:after="0"/>
    </w:pPr>
  </w:style>
  <w:style w:type="paragraph" w:customStyle="1" w:styleId="TOFTitle">
    <w:name w:val="TOFTitle"/>
    <w:basedOn w:val="TOCTitle"/>
    <w:rsid w:val="00F226AA"/>
  </w:style>
  <w:style w:type="paragraph" w:styleId="TableofFigures">
    <w:name w:val="table of figures"/>
    <w:basedOn w:val="Normal"/>
    <w:next w:val="Normal"/>
    <w:semiHidden/>
    <w:rsid w:val="00F226AA"/>
    <w:pPr>
      <w:tabs>
        <w:tab w:val="right" w:leader="dot" w:pos="9072"/>
      </w:tabs>
      <w:ind w:left="970" w:hanging="403"/>
    </w:pPr>
    <w:rPr>
      <w:rFonts w:ascii="Times New Roman" w:hAnsi="Times New Roman"/>
      <w:b/>
    </w:rPr>
  </w:style>
  <w:style w:type="paragraph" w:styleId="ListNumber">
    <w:name w:val="List Number"/>
    <w:basedOn w:val="List"/>
    <w:rsid w:val="00F226AA"/>
    <w:pPr>
      <w:numPr>
        <w:numId w:val="11"/>
      </w:numPr>
    </w:pPr>
  </w:style>
  <w:style w:type="character" w:customStyle="1" w:styleId="WingdingSymbols">
    <w:name w:val="Wingding Symbols"/>
    <w:rsid w:val="00F226AA"/>
    <w:rPr>
      <w:rFonts w:ascii="Wingdings" w:hAnsi="Wingdings"/>
    </w:rPr>
  </w:style>
  <w:style w:type="paragraph" w:customStyle="1" w:styleId="TableHeading">
    <w:name w:val="Table Heading"/>
    <w:basedOn w:val="HeadingBase"/>
    <w:rsid w:val="00F226AA"/>
    <w:pPr>
      <w:keepLines/>
      <w:pBdr>
        <w:bottom w:val="single" w:sz="6" w:space="1" w:color="918585"/>
      </w:pBdr>
      <w:spacing w:before="240"/>
    </w:pPr>
  </w:style>
  <w:style w:type="character" w:customStyle="1" w:styleId="HotSpot">
    <w:name w:val="HotSpot"/>
    <w:rsid w:val="00F226AA"/>
    <w:rPr>
      <w:color w:val="0033CC"/>
      <w:u w:val="none"/>
    </w:rPr>
  </w:style>
  <w:style w:type="paragraph" w:customStyle="1" w:styleId="BodyTextRight">
    <w:name w:val="Body Text Right"/>
    <w:basedOn w:val="BodyText"/>
    <w:rsid w:val="00F226AA"/>
    <w:pPr>
      <w:spacing w:before="0" w:after="0"/>
      <w:jc w:val="right"/>
    </w:pPr>
  </w:style>
  <w:style w:type="paragraph" w:styleId="Index3">
    <w:name w:val="index 3"/>
    <w:basedOn w:val="ListNumber2"/>
    <w:next w:val="Normal"/>
    <w:semiHidden/>
    <w:rsid w:val="00F226AA"/>
    <w:pPr>
      <w:numPr>
        <w:numId w:val="0"/>
      </w:numPr>
      <w:tabs>
        <w:tab w:val="right" w:leader="dot" w:pos="4176"/>
      </w:tabs>
    </w:pPr>
  </w:style>
  <w:style w:type="paragraph" w:styleId="ListNumber2">
    <w:name w:val="List Number 2"/>
    <w:basedOn w:val="List2"/>
    <w:rsid w:val="00F226AA"/>
    <w:pPr>
      <w:numPr>
        <w:numId w:val="10"/>
      </w:numPr>
      <w:tabs>
        <w:tab w:val="clear" w:pos="1060"/>
      </w:tabs>
    </w:pPr>
  </w:style>
  <w:style w:type="paragraph" w:customStyle="1" w:styleId="MarginNote">
    <w:name w:val="Margin Note"/>
    <w:basedOn w:val="BodyText"/>
    <w:rsid w:val="00F22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6AA"/>
    <w:rPr>
      <w:sz w:val="32"/>
    </w:rPr>
  </w:style>
  <w:style w:type="paragraph" w:customStyle="1" w:styleId="HeadingProcedure">
    <w:name w:val="Heading Procedure"/>
    <w:basedOn w:val="HeadingBase"/>
    <w:next w:val="Normal"/>
    <w:rsid w:val="00F226AA"/>
    <w:pPr>
      <w:tabs>
        <w:tab w:val="left" w:pos="0"/>
      </w:tabs>
      <w:spacing w:before="120" w:after="60"/>
    </w:pPr>
    <w:rPr>
      <w:i/>
      <w:color w:val="918585"/>
      <w:sz w:val="22"/>
    </w:rPr>
  </w:style>
  <w:style w:type="paragraph" w:customStyle="1" w:styleId="TableBodyText">
    <w:name w:val="Table Body Text"/>
    <w:basedOn w:val="BodyText"/>
    <w:rsid w:val="00F226AA"/>
    <w:pPr>
      <w:spacing w:before="60" w:after="60"/>
    </w:pPr>
  </w:style>
  <w:style w:type="paragraph" w:styleId="ListContinue">
    <w:name w:val="List Continue"/>
    <w:basedOn w:val="List"/>
    <w:rsid w:val="00F226AA"/>
    <w:pPr>
      <w:ind w:firstLine="0"/>
    </w:pPr>
  </w:style>
  <w:style w:type="paragraph" w:customStyle="1" w:styleId="ListNote">
    <w:name w:val="List Note"/>
    <w:basedOn w:val="List"/>
    <w:rsid w:val="00F226AA"/>
    <w:pPr>
      <w:pBdr>
        <w:top w:val="single" w:sz="6" w:space="2" w:color="918585"/>
        <w:bottom w:val="single" w:sz="6" w:space="2" w:color="918585"/>
      </w:pBdr>
      <w:tabs>
        <w:tab w:val="left" w:pos="1021"/>
      </w:tabs>
      <w:ind w:firstLine="0"/>
    </w:pPr>
  </w:style>
  <w:style w:type="paragraph" w:customStyle="1" w:styleId="Warning">
    <w:name w:val="Warning"/>
    <w:basedOn w:val="BodyText"/>
    <w:rsid w:val="00F226AA"/>
    <w:pPr>
      <w:shd w:val="clear" w:color="auto" w:fill="D9D9D9"/>
      <w:tabs>
        <w:tab w:val="left" w:pos="992"/>
      </w:tabs>
      <w:ind w:left="119" w:right="119"/>
    </w:pPr>
    <w:rPr>
      <w:sz w:val="20"/>
    </w:rPr>
  </w:style>
  <w:style w:type="paragraph" w:customStyle="1" w:styleId="MarginIcons">
    <w:name w:val="Margin Icons"/>
    <w:basedOn w:val="BodyText"/>
    <w:rsid w:val="00F22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6AA"/>
    <w:rPr>
      <w:rFonts w:ascii="Courier New" w:hAnsi="Courier New"/>
    </w:rPr>
  </w:style>
  <w:style w:type="paragraph" w:customStyle="1" w:styleId="NoteBullet">
    <w:name w:val="Note Bullet"/>
    <w:basedOn w:val="Note"/>
    <w:rsid w:val="00F226AA"/>
    <w:pPr>
      <w:tabs>
        <w:tab w:val="clear" w:pos="680"/>
      </w:tabs>
      <w:spacing w:before="60" w:after="60"/>
    </w:pPr>
  </w:style>
  <w:style w:type="paragraph" w:customStyle="1" w:styleId="SubHeading2">
    <w:name w:val="SubHeading2"/>
    <w:basedOn w:val="HeadingBase"/>
    <w:rsid w:val="00F226AA"/>
    <w:pPr>
      <w:spacing w:before="240" w:after="60"/>
    </w:pPr>
    <w:rPr>
      <w:sz w:val="20"/>
    </w:rPr>
  </w:style>
  <w:style w:type="paragraph" w:customStyle="1" w:styleId="SubHeading1">
    <w:name w:val="SubHeading1"/>
    <w:basedOn w:val="HeadingBase"/>
    <w:rsid w:val="00F226AA"/>
    <w:pPr>
      <w:spacing w:before="240" w:after="60"/>
    </w:pPr>
    <w:rPr>
      <w:color w:val="918585"/>
      <w:sz w:val="22"/>
    </w:rPr>
  </w:style>
  <w:style w:type="paragraph" w:customStyle="1" w:styleId="SideHeading">
    <w:name w:val="Side Heading"/>
    <w:basedOn w:val="HeadingBase"/>
    <w:rsid w:val="00F22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6AA"/>
    <w:pPr>
      <w:numPr>
        <w:numId w:val="12"/>
      </w:numPr>
    </w:pPr>
  </w:style>
  <w:style w:type="paragraph" w:styleId="PlainText">
    <w:name w:val="Plain Text"/>
    <w:basedOn w:val="Normal"/>
    <w:link w:val="PlainTextChar"/>
    <w:rsid w:val="00F226AA"/>
    <w:rPr>
      <w:sz w:val="20"/>
    </w:rPr>
  </w:style>
  <w:style w:type="character" w:customStyle="1" w:styleId="PlainTextChar">
    <w:name w:val="Plain Text Char"/>
    <w:basedOn w:val="DefaultParagraphFont"/>
    <w:link w:val="PlainText"/>
    <w:rsid w:val="00F226AA"/>
    <w:rPr>
      <w:rFonts w:ascii="Courier New" w:eastAsia="Times New Roman" w:hAnsi="Courier New" w:cs="Times New Roman"/>
      <w:sz w:val="20"/>
      <w:szCs w:val="20"/>
      <w:lang w:eastAsia="en-US"/>
    </w:rPr>
  </w:style>
  <w:style w:type="character" w:customStyle="1" w:styleId="MenuOption">
    <w:name w:val="Menu Option"/>
    <w:basedOn w:val="DefaultParagraphFont"/>
    <w:rsid w:val="00F226AA"/>
    <w:rPr>
      <w:b/>
      <w:smallCaps/>
    </w:rPr>
  </w:style>
  <w:style w:type="paragraph" w:customStyle="1" w:styleId="TableListNumber">
    <w:name w:val="Table List Number"/>
    <w:basedOn w:val="ListNumber"/>
    <w:rsid w:val="00F226AA"/>
    <w:pPr>
      <w:numPr>
        <w:numId w:val="0"/>
      </w:numPr>
    </w:pPr>
  </w:style>
  <w:style w:type="paragraph" w:styleId="TOC4">
    <w:name w:val="toc 4"/>
    <w:basedOn w:val="TOCBase"/>
    <w:next w:val="Normal"/>
    <w:semiHidden/>
    <w:rsid w:val="00F226AA"/>
    <w:pPr>
      <w:tabs>
        <w:tab w:val="right" w:leader="dot" w:pos="9071"/>
      </w:tabs>
      <w:ind w:left="1701"/>
    </w:pPr>
  </w:style>
  <w:style w:type="paragraph" w:customStyle="1" w:styleId="ListAlpha">
    <w:name w:val="List Alpha"/>
    <w:basedOn w:val="List"/>
    <w:rsid w:val="00F226AA"/>
    <w:pPr>
      <w:numPr>
        <w:numId w:val="9"/>
      </w:numPr>
    </w:pPr>
  </w:style>
  <w:style w:type="paragraph" w:customStyle="1" w:styleId="ListAlpha2">
    <w:name w:val="List Alpha 2"/>
    <w:basedOn w:val="List2"/>
    <w:rsid w:val="00F226AA"/>
    <w:pPr>
      <w:numPr>
        <w:numId w:val="8"/>
      </w:numPr>
    </w:pPr>
  </w:style>
  <w:style w:type="paragraph" w:styleId="List3">
    <w:name w:val="List 3"/>
    <w:basedOn w:val="BodyText"/>
    <w:rsid w:val="00F226AA"/>
    <w:pPr>
      <w:tabs>
        <w:tab w:val="left" w:pos="1021"/>
      </w:tabs>
      <w:spacing w:before="60" w:after="60"/>
      <w:ind w:left="1020" w:hanging="340"/>
    </w:pPr>
  </w:style>
  <w:style w:type="paragraph" w:styleId="List4">
    <w:name w:val="List 4"/>
    <w:basedOn w:val="BodyText"/>
    <w:rsid w:val="00F226AA"/>
    <w:pPr>
      <w:tabs>
        <w:tab w:val="left" w:pos="1361"/>
      </w:tabs>
      <w:spacing w:before="60" w:after="60"/>
      <w:ind w:left="1361" w:hanging="340"/>
    </w:pPr>
  </w:style>
  <w:style w:type="paragraph" w:styleId="List5">
    <w:name w:val="List 5"/>
    <w:basedOn w:val="BodyText"/>
    <w:rsid w:val="00F226AA"/>
    <w:pPr>
      <w:tabs>
        <w:tab w:val="left" w:pos="1701"/>
      </w:tabs>
      <w:spacing w:before="60" w:after="60"/>
      <w:ind w:left="1701" w:hanging="340"/>
    </w:pPr>
  </w:style>
  <w:style w:type="paragraph" w:styleId="ListBullet3">
    <w:name w:val="List Bullet 3"/>
    <w:basedOn w:val="List3"/>
    <w:rsid w:val="00F226AA"/>
    <w:pPr>
      <w:numPr>
        <w:numId w:val="15"/>
      </w:numPr>
      <w:tabs>
        <w:tab w:val="clear" w:pos="1021"/>
      </w:tabs>
      <w:ind w:left="1037" w:hanging="357"/>
    </w:pPr>
  </w:style>
  <w:style w:type="paragraph" w:styleId="ListBullet4">
    <w:name w:val="List Bullet 4"/>
    <w:basedOn w:val="List4"/>
    <w:rsid w:val="00F226AA"/>
    <w:pPr>
      <w:numPr>
        <w:numId w:val="3"/>
      </w:numPr>
    </w:pPr>
  </w:style>
  <w:style w:type="paragraph" w:styleId="ListBullet5">
    <w:name w:val="List Bullet 5"/>
    <w:basedOn w:val="List5"/>
    <w:rsid w:val="00F226AA"/>
    <w:pPr>
      <w:numPr>
        <w:numId w:val="4"/>
      </w:numPr>
    </w:pPr>
  </w:style>
  <w:style w:type="paragraph" w:styleId="ListContinue2">
    <w:name w:val="List Continue 2"/>
    <w:basedOn w:val="List2"/>
    <w:rsid w:val="00F226AA"/>
    <w:pPr>
      <w:ind w:firstLine="0"/>
    </w:pPr>
  </w:style>
  <w:style w:type="paragraph" w:styleId="ListContinue3">
    <w:name w:val="List Continue 3"/>
    <w:basedOn w:val="List3"/>
    <w:rsid w:val="00F226AA"/>
    <w:pPr>
      <w:ind w:left="1021" w:firstLine="0"/>
    </w:pPr>
  </w:style>
  <w:style w:type="paragraph" w:styleId="ListContinue4">
    <w:name w:val="List Continue 4"/>
    <w:basedOn w:val="List4"/>
    <w:rsid w:val="00F226AA"/>
    <w:pPr>
      <w:ind w:firstLine="0"/>
    </w:pPr>
  </w:style>
  <w:style w:type="paragraph" w:styleId="ListContinue5">
    <w:name w:val="List Continue 5"/>
    <w:basedOn w:val="List5"/>
    <w:rsid w:val="00F226AA"/>
    <w:pPr>
      <w:ind w:firstLine="0"/>
    </w:pPr>
  </w:style>
  <w:style w:type="paragraph" w:styleId="ListNumber3">
    <w:name w:val="List Number 3"/>
    <w:basedOn w:val="List3"/>
    <w:rsid w:val="00F226AA"/>
    <w:pPr>
      <w:numPr>
        <w:numId w:val="5"/>
      </w:numPr>
    </w:pPr>
  </w:style>
  <w:style w:type="paragraph" w:styleId="ListNumber4">
    <w:name w:val="List Number 4"/>
    <w:basedOn w:val="List4"/>
    <w:rsid w:val="00F226AA"/>
    <w:pPr>
      <w:numPr>
        <w:numId w:val="6"/>
      </w:numPr>
    </w:pPr>
  </w:style>
  <w:style w:type="paragraph" w:styleId="ListNumber5">
    <w:name w:val="List Number 5"/>
    <w:basedOn w:val="List5"/>
    <w:rsid w:val="00F226AA"/>
    <w:pPr>
      <w:numPr>
        <w:numId w:val="7"/>
      </w:numPr>
    </w:pPr>
  </w:style>
  <w:style w:type="paragraph" w:styleId="BlockText">
    <w:name w:val="Block Text"/>
    <w:basedOn w:val="Normal"/>
    <w:rsid w:val="00F226AA"/>
    <w:pPr>
      <w:spacing w:after="120"/>
      <w:ind w:left="1440" w:right="1440"/>
    </w:pPr>
  </w:style>
  <w:style w:type="character" w:customStyle="1" w:styleId="Subscript">
    <w:name w:val="Subscript"/>
    <w:basedOn w:val="DefaultParagraphFont"/>
    <w:rsid w:val="00F226AA"/>
    <w:rPr>
      <w:sz w:val="16"/>
      <w:vertAlign w:val="subscript"/>
    </w:rPr>
  </w:style>
  <w:style w:type="character" w:customStyle="1" w:styleId="Superscript">
    <w:name w:val="Superscript"/>
    <w:basedOn w:val="DefaultParagraphFont"/>
    <w:rsid w:val="00F226AA"/>
    <w:rPr>
      <w:sz w:val="16"/>
      <w:vertAlign w:val="superscript"/>
    </w:rPr>
  </w:style>
  <w:style w:type="character" w:customStyle="1" w:styleId="Symbols">
    <w:name w:val="Symbols"/>
    <w:basedOn w:val="DefaultParagraphFont"/>
    <w:rsid w:val="00F226AA"/>
    <w:rPr>
      <w:rFonts w:ascii="Symbol" w:hAnsi="Symbol"/>
    </w:rPr>
  </w:style>
  <w:style w:type="character" w:customStyle="1" w:styleId="MenuOptions">
    <w:name w:val="Menu Options"/>
    <w:basedOn w:val="DefaultParagraphFont"/>
    <w:rsid w:val="00F226AA"/>
    <w:rPr>
      <w:rFonts w:ascii="Arial Narrow" w:hAnsi="Arial Narrow"/>
      <w:smallCaps/>
    </w:rPr>
  </w:style>
  <w:style w:type="character" w:customStyle="1" w:styleId="Buttons">
    <w:name w:val="Buttons"/>
    <w:basedOn w:val="DefaultParagraphFont"/>
    <w:rsid w:val="00F226AA"/>
    <w:rPr>
      <w:b/>
    </w:rPr>
  </w:style>
  <w:style w:type="character" w:customStyle="1" w:styleId="Underlined">
    <w:name w:val="Underlined"/>
    <w:basedOn w:val="DefaultParagraphFont"/>
    <w:rsid w:val="00F226AA"/>
    <w:rPr>
      <w:u w:val="single"/>
    </w:rPr>
  </w:style>
  <w:style w:type="paragraph" w:customStyle="1" w:styleId="TableBodyTextRight">
    <w:name w:val="Table Body Text Right"/>
    <w:basedOn w:val="TableBodyText"/>
    <w:rsid w:val="00F226AA"/>
    <w:pPr>
      <w:widowControl w:val="0"/>
      <w:autoSpaceDE w:val="0"/>
      <w:autoSpaceDN w:val="0"/>
      <w:adjustRightInd w:val="0"/>
      <w:jc w:val="right"/>
    </w:pPr>
    <w:rPr>
      <w:rFonts w:cs="Arial"/>
      <w:szCs w:val="18"/>
    </w:rPr>
  </w:style>
  <w:style w:type="paragraph" w:customStyle="1" w:styleId="CopyrightText">
    <w:name w:val="Copyright Text"/>
    <w:basedOn w:val="BodyText"/>
    <w:rsid w:val="00F226AA"/>
    <w:rPr>
      <w:sz w:val="18"/>
    </w:rPr>
  </w:style>
  <w:style w:type="paragraph" w:customStyle="1" w:styleId="BodySmallRight">
    <w:name w:val="Body Small Right"/>
    <w:basedOn w:val="BodyTextRight"/>
    <w:rsid w:val="00F226AA"/>
    <w:rPr>
      <w:sz w:val="18"/>
      <w:szCs w:val="18"/>
    </w:rPr>
  </w:style>
  <w:style w:type="paragraph" w:customStyle="1" w:styleId="MarginEdition">
    <w:name w:val="Margin Edition"/>
    <w:basedOn w:val="MarginNote"/>
    <w:rsid w:val="00F226AA"/>
    <w:pPr>
      <w:spacing w:before="0" w:after="0"/>
    </w:pPr>
    <w:rPr>
      <w:rFonts w:ascii="Times New Roman" w:hAnsi="Times New Roman"/>
      <w:color w:val="999999"/>
    </w:rPr>
  </w:style>
  <w:style w:type="paragraph" w:customStyle="1" w:styleId="Spacer">
    <w:name w:val="Spacer"/>
    <w:basedOn w:val="Normal"/>
    <w:rsid w:val="00F226AA"/>
    <w:rPr>
      <w:sz w:val="2"/>
      <w:szCs w:val="2"/>
    </w:rPr>
  </w:style>
  <w:style w:type="character" w:customStyle="1" w:styleId="Small">
    <w:name w:val="Small"/>
    <w:basedOn w:val="DefaultParagraphFont"/>
    <w:rsid w:val="00F226AA"/>
    <w:rPr>
      <w:sz w:val="16"/>
    </w:rPr>
  </w:style>
  <w:style w:type="paragraph" w:customStyle="1" w:styleId="WideTable">
    <w:name w:val="Wide Table"/>
    <w:basedOn w:val="Normal"/>
    <w:rsid w:val="00F226AA"/>
    <w:pPr>
      <w:ind w:left="-1418"/>
    </w:pPr>
    <w:rPr>
      <w:sz w:val="2"/>
      <w:szCs w:val="2"/>
    </w:rPr>
  </w:style>
  <w:style w:type="character" w:styleId="PageNumber">
    <w:name w:val="page number"/>
    <w:basedOn w:val="DefaultParagraphFont"/>
    <w:rsid w:val="00F226AA"/>
  </w:style>
  <w:style w:type="paragraph" w:styleId="Quote">
    <w:name w:val="Quote"/>
    <w:basedOn w:val="Heading1"/>
    <w:link w:val="QuoteChar"/>
    <w:qFormat/>
    <w:rsid w:val="00F226AA"/>
    <w:rPr>
      <w:b w:val="0"/>
      <w:sz w:val="72"/>
      <w:szCs w:val="72"/>
      <w:lang w:val="en-NZ"/>
    </w:rPr>
  </w:style>
  <w:style w:type="character" w:customStyle="1" w:styleId="QuoteChar">
    <w:name w:val="Quote Char"/>
    <w:basedOn w:val="DefaultParagraphFont"/>
    <w:link w:val="Quote"/>
    <w:rsid w:val="00F22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6AA"/>
    <w:pPr>
      <w:pageBreakBefore/>
    </w:pPr>
  </w:style>
  <w:style w:type="paragraph" w:customStyle="1" w:styleId="Border">
    <w:name w:val="Border"/>
    <w:basedOn w:val="Normal"/>
    <w:qFormat/>
    <w:rsid w:val="00F22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6AA"/>
    <w:rPr>
      <w:b/>
      <w:bCs/>
      <w:i/>
      <w:iCs/>
      <w:color w:val="auto"/>
    </w:rPr>
  </w:style>
  <w:style w:type="paragraph" w:styleId="IntenseQuote">
    <w:name w:val="Intense Quote"/>
    <w:basedOn w:val="Normal"/>
    <w:next w:val="Normal"/>
    <w:link w:val="IntenseQuoteChar"/>
    <w:uiPriority w:val="30"/>
    <w:qFormat/>
    <w:rsid w:val="00F22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6AA"/>
    <w:rPr>
      <w:smallCaps/>
      <w:color w:val="auto"/>
      <w:u w:val="single"/>
    </w:rPr>
  </w:style>
  <w:style w:type="character" w:styleId="IntenseReference">
    <w:name w:val="Intense Reference"/>
    <w:basedOn w:val="DefaultParagraphFont"/>
    <w:uiPriority w:val="32"/>
    <w:qFormat/>
    <w:rsid w:val="00F226AA"/>
    <w:rPr>
      <w:b/>
      <w:bCs/>
      <w:smallCaps/>
      <w:color w:val="auto"/>
      <w:spacing w:val="5"/>
      <w:u w:val="single"/>
    </w:rPr>
  </w:style>
  <w:style w:type="paragraph" w:customStyle="1" w:styleId="2ColumnHeading">
    <w:name w:val="2Column Heading"/>
    <w:basedOn w:val="BodyText"/>
    <w:qFormat/>
    <w:rsid w:val="00F226AA"/>
    <w:pPr>
      <w:spacing w:after="60"/>
      <w:ind w:left="-2268"/>
    </w:pPr>
    <w:rPr>
      <w:b/>
    </w:rPr>
  </w:style>
  <w:style w:type="paragraph" w:customStyle="1" w:styleId="Heading1TOC">
    <w:name w:val="Heading1 TOC"/>
    <w:basedOn w:val="Normal"/>
    <w:qFormat/>
    <w:rsid w:val="00F226AA"/>
    <w:pPr>
      <w:spacing w:before="240" w:after="120"/>
    </w:pPr>
    <w:rPr>
      <w:rFonts w:ascii="Times New Roman" w:hAnsi="Times New Roman"/>
      <w:b/>
      <w:sz w:val="32"/>
    </w:rPr>
  </w:style>
  <w:style w:type="paragraph" w:customStyle="1" w:styleId="Heading2TOC">
    <w:name w:val="Heading2 TOC"/>
    <w:basedOn w:val="Normal"/>
    <w:qFormat/>
    <w:rsid w:val="00F226AA"/>
    <w:pPr>
      <w:spacing w:before="240" w:after="60"/>
    </w:pPr>
    <w:rPr>
      <w:rFonts w:ascii="Times New Roman" w:hAnsi="Times New Roman"/>
      <w:b/>
      <w:sz w:val="28"/>
    </w:rPr>
  </w:style>
  <w:style w:type="character" w:customStyle="1" w:styleId="Underline">
    <w:name w:val="Underline"/>
    <w:basedOn w:val="DefaultParagraphFont"/>
    <w:qFormat/>
    <w:rsid w:val="00F226AA"/>
    <w:rPr>
      <w:u w:val="single"/>
    </w:rPr>
  </w:style>
  <w:style w:type="paragraph" w:styleId="BalloonText">
    <w:name w:val="Balloon Text"/>
    <w:basedOn w:val="Normal"/>
    <w:link w:val="BalloonTextChar"/>
    <w:rsid w:val="00F226AA"/>
    <w:rPr>
      <w:rFonts w:ascii="Tahoma" w:hAnsi="Tahoma" w:cs="Tahoma"/>
      <w:sz w:val="16"/>
      <w:szCs w:val="16"/>
    </w:rPr>
  </w:style>
  <w:style w:type="character" w:customStyle="1" w:styleId="BalloonTextChar">
    <w:name w:val="Balloon Text Char"/>
    <w:basedOn w:val="DefaultParagraphFont"/>
    <w:link w:val="BalloonText"/>
    <w:rsid w:val="00F22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6AA"/>
    <w:rPr>
      <w:b/>
      <w:color w:val="660033"/>
      <w:spacing w:val="0"/>
    </w:rPr>
  </w:style>
  <w:style w:type="paragraph" w:customStyle="1" w:styleId="Nameditemlist">
    <w:name w:val="Named item list"/>
    <w:basedOn w:val="BodyText"/>
    <w:qFormat/>
    <w:rsid w:val="00F226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7813</Characters>
  <Application>Microsoft Office Word</Application>
  <DocSecurity>0</DocSecurity>
  <Lines>264</Lines>
  <Paragraphs>212</Paragraphs>
  <ScaleCrop>false</ScaleCrop>
  <Company>Author-it Software Corporation Ltd.</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SITHASC203 Produce Asian stocks and soups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2013-01-17T16:29:00Z</dcterms:created>
  <dcterms:modified xsi:type="dcterms:W3CDTF">2013-01-17T16:29:00Z</dcterms:modified>
</cp:coreProperties>
</file>