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02B" w:rsidP="00FA502B">
      <w:pPr>
        <w:pStyle w:val="Title"/>
      </w:pPr>
      <w:r>
        <w:fldChar w:fldCharType="begin"/>
      </w:r>
      <w:r>
        <w:instrText xml:space="preserve"> TITLE   \* MERGEFORMAT </w:instrText>
      </w:r>
      <w:r>
        <w:fldChar w:fldCharType="separate"/>
      </w:r>
      <w:r>
        <w:t>SITHASC202 Produce Asian appetisers and snacks</w:t>
      </w:r>
      <w:r>
        <w:fldChar w:fldCharType="end"/>
      </w:r>
    </w:p>
    <w:p w:rsidR="00FA502B" w:rsidP="00FA502B">
      <w:pPr>
        <w:pStyle w:val="Version"/>
        <w:sectPr w:rsidSect="00F04D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D1D" w:rsidP="00F04D1D">
      <w:pPr>
        <w:pStyle w:val="SuperHeading"/>
      </w:pPr>
      <w:r w:rsidRPr="00F04D1D">
        <w:t>SITHASC202 Produce Asian appetisers and snacks</w:t>
      </w:r>
    </w:p>
    <w:p w:rsidR="00000000" w:rsidRPr="00F04D1D" w:rsidP="00F04D1D">
      <w:pPr>
        <w:pStyle w:val="Heading1"/>
      </w:pPr>
      <w:bookmarkStart w:id="1" w:name="O_477483"/>
      <w:bookmarkEnd w:id="1"/>
      <w:r w:rsidRPr="00F04D1D">
        <w:t>Modification History</w:t>
      </w:r>
    </w:p>
    <w:p w:rsidR="00000000" w:rsidRPr="00F04D1D" w:rsidP="00F04D1D">
      <w:pPr>
        <w:pStyle w:val="BodyText"/>
      </w:pPr>
      <w:r w:rsidRPr="00F04D1D">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FA5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D1D" w:rsidP="00F04D1D">
            <w:pPr>
              <w:pStyle w:val="BodyText"/>
            </w:pPr>
            <w:r w:rsidRPr="00F04D1D">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D1D">
            <w:pPr>
              <w:pStyle w:val="BodyText"/>
              <w:rPr>
                <w:lang w:val="en-NZ"/>
              </w:rPr>
            </w:pPr>
            <w:r w:rsidRPr="00F04D1D">
              <w:rPr>
                <w:rStyle w:val="SpecialBold"/>
              </w:rPr>
              <w:t>Comments</w:t>
            </w:r>
          </w:p>
        </w:tc>
      </w:tr>
      <w:tr w:rsidTr="00FA50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D1D">
            <w:pPr>
              <w:pStyle w:val="BodyText"/>
              <w:rPr>
                <w:lang w:val="en-NZ"/>
              </w:rPr>
            </w:pPr>
            <w:r w:rsidRPr="00F04D1D">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D1D" w:rsidP="00F04D1D">
            <w:pPr>
              <w:pStyle w:val="BodyText"/>
            </w:pPr>
            <w:r w:rsidRPr="00F04D1D">
              <w:t>E</w:t>
            </w:r>
          </w:p>
          <w:p w:rsidR="00000000" w:rsidRPr="00F04D1D" w:rsidP="00F04D1D">
            <w:pPr>
              <w:pStyle w:val="BodyText"/>
            </w:pPr>
            <w:r w:rsidRPr="00F04D1D">
              <w:t>Replaces and is equivalent to SITHASC002A Produce appetisers and snacks for Asian</w:t>
            </w:r>
            <w:r w:rsidRPr="00F04D1D">
              <w:t xml:space="preserve"> cuisines.</w:t>
            </w:r>
          </w:p>
          <w:p w:rsidR="00000000" w:rsidRPr="00F04D1D" w:rsidP="00F04D1D">
            <w:pPr>
              <w:pStyle w:val="BodyText"/>
            </w:pPr>
            <w:r w:rsidRPr="00F04D1D">
              <w:t>Title simplified. Unit structure made consistent across all cooking units. Re-worked Elements, Performance Criteria, Required Skills and Knowledge to better articulate content. Any ‘must’ statements in Range moved to Required Knowledge and Criti</w:t>
            </w:r>
            <w:r w:rsidRPr="00F04D1D">
              <w:t>cal aspects for assessment.</w:t>
            </w:r>
          </w:p>
        </w:tc>
      </w:tr>
    </w:tbl>
    <w:p w:rsidR="00000000" w:rsidRPr="00F04D1D" w:rsidP="00F04D1D">
      <w:pPr>
        <w:pStyle w:val="BodyText"/>
      </w:pPr>
    </w:p>
    <w:p w:rsidR="00000000" w:rsidRPr="00F04D1D" w:rsidP="00F04D1D">
      <w:pPr>
        <w:pStyle w:val="AllowPageBreak"/>
      </w:pPr>
    </w:p>
    <w:p w:rsidR="00000000" w:rsidRPr="00F04D1D" w:rsidP="00F04D1D">
      <w:pPr>
        <w:pStyle w:val="Heading1"/>
      </w:pPr>
      <w:bookmarkStart w:id="2" w:name="O_477484"/>
      <w:bookmarkEnd w:id="2"/>
      <w:r w:rsidRPr="00F04D1D">
        <w:t>Unit Descriptor</w:t>
      </w:r>
    </w:p>
    <w:p w:rsidR="00000000" w:rsidRPr="00F04D1D" w:rsidP="00F04D1D">
      <w:pPr>
        <w:pStyle w:val="BodyText"/>
      </w:pPr>
      <w:r w:rsidRPr="00F04D1D">
        <w:t>This unit describes the performance outcomes, skills and knowledge required to prepare and cook Asian appetisers and snacks following standard recipes. It requires the ability to select and pre</w:t>
      </w:r>
      <w:r w:rsidRPr="00F04D1D">
        <w:t>pare ingredients, and to use relevant equipment and cookery methods.</w:t>
      </w:r>
    </w:p>
    <w:p w:rsidR="00000000" w:rsidRPr="00F04D1D" w:rsidP="00F04D1D">
      <w:pPr>
        <w:pStyle w:val="AllowPageBreak"/>
      </w:pPr>
    </w:p>
    <w:p w:rsidR="00000000" w:rsidRPr="00F04D1D" w:rsidP="00F04D1D">
      <w:pPr>
        <w:pStyle w:val="Heading1"/>
      </w:pPr>
      <w:bookmarkStart w:id="3" w:name="O_477485"/>
      <w:bookmarkEnd w:id="3"/>
      <w:r w:rsidRPr="00F04D1D">
        <w:t>Application of the Unit</w:t>
      </w:r>
    </w:p>
    <w:p w:rsidR="00000000" w:rsidRPr="00F04D1D" w:rsidP="00F04D1D">
      <w:pPr>
        <w:pStyle w:val="BodyText"/>
      </w:pPr>
      <w:r w:rsidRPr="00F04D1D">
        <w:t>This unit applies to hospitality and catering organisations that offer Asian cuisine and to cooks who usually work under the guidance of more seni</w:t>
      </w:r>
      <w:r w:rsidRPr="00F04D1D">
        <w:t>or chefs. The unit may be applied to one or more Asian cuisines.</w:t>
      </w:r>
    </w:p>
    <w:p w:rsidR="00000000" w:rsidRPr="00F04D1D" w:rsidP="00F04D1D">
      <w:pPr>
        <w:pStyle w:val="AllowPageBreak"/>
      </w:pPr>
    </w:p>
    <w:p w:rsidR="00000000" w:rsidRPr="00F04D1D" w:rsidP="00F04D1D">
      <w:pPr>
        <w:pStyle w:val="Heading1"/>
      </w:pPr>
      <w:bookmarkStart w:id="4" w:name="O_477486"/>
      <w:bookmarkEnd w:id="4"/>
      <w:r w:rsidRPr="00F04D1D">
        <w:t>Licensing/Regulatory Information</w:t>
      </w:r>
    </w:p>
    <w:p w:rsidR="00000000" w:rsidRPr="00F04D1D" w:rsidP="00F04D1D">
      <w:pPr>
        <w:pStyle w:val="BodyText"/>
      </w:pPr>
      <w:r w:rsidRPr="00F04D1D">
        <w:t>No licensing, legislative, regulatory or certification requirements apply to this unit at the time of endorsement.</w:t>
      </w:r>
    </w:p>
    <w:p w:rsidR="00000000" w:rsidRPr="00F04D1D" w:rsidP="00F04D1D">
      <w:pPr>
        <w:pStyle w:val="AllowPageBreak"/>
      </w:pPr>
    </w:p>
    <w:p w:rsidR="00000000" w:rsidRPr="00F04D1D" w:rsidP="00F04D1D">
      <w:pPr>
        <w:pStyle w:val="Heading1"/>
      </w:pPr>
      <w:bookmarkStart w:id="5" w:name="O_477487"/>
      <w:bookmarkEnd w:id="5"/>
      <w:r w:rsidRPr="00F04D1D">
        <w:t>Pre-Requisites</w:t>
      </w:r>
    </w:p>
    <w:tbl>
      <w:tblPr>
        <w:tblW w:w="0" w:type="auto"/>
        <w:tblLayout w:type="fixed"/>
        <w:tblCellMar>
          <w:left w:w="62" w:type="dxa"/>
          <w:right w:w="62" w:type="dxa"/>
        </w:tblCellMar>
        <w:tblLook w:val="0000"/>
      </w:tblPr>
      <w:tblGrid>
        <w:gridCol w:w="1492"/>
        <w:gridCol w:w="5091"/>
      </w:tblGrid>
      <w:tr w:rsidTr="00F04D1D">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1D">
            <w:pPr>
              <w:pStyle w:val="BodyText"/>
              <w:rPr>
                <w:lang w:val="en-NZ"/>
              </w:rPr>
            </w:pPr>
            <w:r w:rsidRPr="00F04D1D">
              <w:t>This unit must be assessed after the following prerequisite unit:</w:t>
            </w:r>
          </w:p>
        </w:tc>
      </w:tr>
      <w:tr w:rsidTr="00F04D1D">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D1D">
            <w:pPr>
              <w:pStyle w:val="BodyText"/>
              <w:rPr>
                <w:lang w:val="en-NZ"/>
              </w:rPr>
            </w:pPr>
            <w:r w:rsidRPr="00F04D1D">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D1D" w:rsidP="00F04D1D">
            <w:pPr>
              <w:pStyle w:val="BodyText"/>
            </w:pPr>
            <w:r w:rsidRPr="00F04D1D">
              <w:t>Use hygienic practices for food safety</w:t>
            </w:r>
          </w:p>
        </w:tc>
      </w:tr>
    </w:tbl>
    <w:p w:rsidR="00000000" w:rsidRPr="00F04D1D" w:rsidP="00F04D1D">
      <w:pPr>
        <w:pStyle w:val="BodyText"/>
      </w:pPr>
    </w:p>
    <w:p w:rsidR="00000000" w:rsidRPr="00F04D1D" w:rsidP="00F04D1D">
      <w:pPr>
        <w:pStyle w:val="AllowPageBreak"/>
      </w:pPr>
    </w:p>
    <w:p w:rsidR="00000000" w:rsidRPr="00F04D1D" w:rsidP="00F04D1D">
      <w:pPr>
        <w:pStyle w:val="Heading1"/>
      </w:pPr>
      <w:bookmarkStart w:id="6" w:name="O_477488"/>
      <w:bookmarkEnd w:id="6"/>
      <w:r w:rsidRPr="00F04D1D">
        <w:t>Employability Skills Information</w:t>
      </w:r>
    </w:p>
    <w:p w:rsidR="00000000" w:rsidRPr="00F04D1D" w:rsidP="00F04D1D">
      <w:pPr>
        <w:pStyle w:val="BodyText"/>
      </w:pPr>
      <w:r w:rsidRPr="00F04D1D">
        <w:t>This unit contains employability skills.</w:t>
      </w:r>
    </w:p>
    <w:p w:rsidR="00000000" w:rsidRPr="00F04D1D" w:rsidP="00F04D1D">
      <w:pPr>
        <w:pStyle w:val="AllowPageBreak"/>
      </w:pPr>
    </w:p>
    <w:p w:rsidR="00000000" w:rsidRPr="00F04D1D" w:rsidP="00F04D1D">
      <w:pPr>
        <w:pStyle w:val="Heading1"/>
      </w:pPr>
      <w:bookmarkStart w:id="7" w:name="O_477489"/>
      <w:bookmarkEnd w:id="7"/>
      <w:r w:rsidRPr="00F04D1D">
        <w:t xml:space="preserve">Elements and </w:t>
      </w:r>
      <w:r w:rsidRPr="00F04D1D">
        <w:t>Performance Criteria Pre-Content</w:t>
      </w:r>
    </w:p>
    <w:p w:rsidR="00000000" w:rsidRPr="00F04D1D" w:rsidP="00F04D1D">
      <w:pPr>
        <w:pStyle w:val="Heading1"/>
      </w:pPr>
      <w:bookmarkStart w:id="8" w:name="O_477490"/>
      <w:bookmarkEnd w:id="8"/>
      <w:r w:rsidRPr="00F04D1D">
        <w:t>Elements and Performance Criteria</w:t>
      </w:r>
    </w:p>
    <w:tbl>
      <w:tblPr>
        <w:tblW w:w="0" w:type="auto"/>
        <w:tblCellMar>
          <w:left w:w="62" w:type="dxa"/>
          <w:right w:w="62" w:type="dxa"/>
        </w:tblCellMar>
        <w:tblLook w:val="0000"/>
      </w:tblPr>
      <w:tblGrid>
        <w:gridCol w:w="2282"/>
        <w:gridCol w:w="6914"/>
      </w:tblGrid>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Performance criteria describe the performance needed to demonstrate achievement of the element. Where bold italicised text is used, further information is detailed in the required skills and knowledge section and the range statement. Assessment of performa</w:t>
            </w:r>
            <w:r w:rsidRPr="00F04D1D">
              <w:t>nce is to be consistent with the evidence guide.</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List"/>
              <w:rPr>
                <w:lang w:val="en-NZ"/>
              </w:rPr>
            </w:pPr>
            <w:r w:rsidRPr="00F04D1D">
              <w:t>1.</w:t>
            </w:r>
            <w:r w:rsidRPr="00F04D1D">
              <w:tab/>
              <w:t>Select ingredients.</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2"/>
            </w:pPr>
            <w:r w:rsidRPr="00F04D1D">
              <w:t>1.1</w:t>
            </w:r>
            <w:r w:rsidRPr="00F04D1D">
              <w:tab/>
              <w:t xml:space="preserve">Confirm </w:t>
            </w:r>
            <w:r w:rsidRPr="00F04D1D">
              <w:rPr>
                <w:rStyle w:val="BoldandItalics"/>
              </w:rPr>
              <w:t>food production requirements</w:t>
            </w:r>
            <w:r w:rsidRPr="00F04D1D">
              <w:t xml:space="preserve"> from food preparation list and standard recipes.</w:t>
            </w:r>
          </w:p>
          <w:p w:rsidR="00000000" w:rsidRPr="00F04D1D" w:rsidP="00F04D1D">
            <w:pPr>
              <w:pStyle w:val="List2"/>
            </w:pPr>
            <w:r w:rsidRPr="00F04D1D">
              <w:t>1.2</w:t>
            </w:r>
            <w:r w:rsidRPr="00F04D1D">
              <w:tab/>
              <w:t>Calculate ingredient amounts according to requirements.</w:t>
            </w:r>
          </w:p>
          <w:p w:rsidR="00000000" w:rsidP="00F04D1D">
            <w:pPr>
              <w:pStyle w:val="List2"/>
              <w:rPr>
                <w:lang w:val="en-NZ"/>
              </w:rPr>
            </w:pPr>
            <w:r w:rsidRPr="00F04D1D">
              <w:t>1.3</w:t>
            </w:r>
            <w:r w:rsidRPr="00F04D1D">
              <w:tab/>
              <w:t xml:space="preserve">Identify and select </w:t>
            </w:r>
            <w:r w:rsidRPr="00F04D1D">
              <w:rPr>
                <w:rStyle w:val="BoldandItalics"/>
              </w:rPr>
              <w:t>appetiser</w:t>
            </w:r>
            <w:r w:rsidRPr="00F04D1D">
              <w:rPr>
                <w:rStyle w:val="BoldandItalics"/>
              </w:rPr>
              <w:t xml:space="preserve">s and snacks ingredients </w:t>
            </w:r>
            <w:r w:rsidRPr="00F04D1D">
              <w:t xml:space="preserve">from stores according to recipe, quality, freshness and stock rotation requirements. </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List"/>
              <w:rPr>
                <w:lang w:val="en-NZ"/>
              </w:rPr>
            </w:pPr>
            <w:r w:rsidRPr="00F04D1D">
              <w:t>2.</w:t>
            </w:r>
            <w:r w:rsidRPr="00F04D1D">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2"/>
            </w:pPr>
            <w:r w:rsidRPr="00F04D1D">
              <w:t>2.1</w:t>
            </w:r>
            <w:r w:rsidRPr="00F04D1D">
              <w:tab/>
              <w:t xml:space="preserve">Select </w:t>
            </w:r>
            <w:r w:rsidRPr="00F04D1D">
              <w:rPr>
                <w:rStyle w:val="BoldandItalics"/>
              </w:rPr>
              <w:t xml:space="preserve">equipment </w:t>
            </w:r>
            <w:r w:rsidRPr="00F04D1D">
              <w:t>of correct type and size.</w:t>
            </w:r>
          </w:p>
          <w:p w:rsidR="00000000" w:rsidRPr="00F04D1D" w:rsidP="00F04D1D">
            <w:pPr>
              <w:pStyle w:val="List2"/>
            </w:pPr>
            <w:r w:rsidRPr="00F04D1D">
              <w:t>2.2</w:t>
            </w:r>
            <w:r w:rsidRPr="00F04D1D">
              <w:tab/>
              <w:t>Safely assemble and ensure cleanliness of equipment bef</w:t>
            </w:r>
            <w:r w:rsidRPr="00F04D1D">
              <w:t>ore use.</w:t>
            </w:r>
          </w:p>
          <w:p w:rsidR="00000000" w:rsidP="00F04D1D">
            <w:pPr>
              <w:pStyle w:val="List2"/>
              <w:rPr>
                <w:lang w:val="en-NZ"/>
              </w:rPr>
            </w:pPr>
            <w:r w:rsidRPr="00F04D1D">
              <w:t>2.3</w:t>
            </w:r>
            <w:r w:rsidRPr="00F04D1D">
              <w:tab/>
              <w:t>Use equipment safely and hygienically according to manufacturer instructions.</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List"/>
              <w:rPr>
                <w:lang w:val="en-NZ"/>
              </w:rPr>
            </w:pPr>
            <w:r w:rsidRPr="00F04D1D">
              <w:t>3.</w:t>
            </w:r>
            <w:r w:rsidRPr="00F04D1D">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2"/>
            </w:pPr>
            <w:r w:rsidRPr="00F04D1D">
              <w:t>3.1</w:t>
            </w:r>
            <w:r w:rsidRPr="00F04D1D">
              <w:tab/>
              <w:t>Sort and assemble ingredients according food production sequencing.</w:t>
            </w:r>
          </w:p>
          <w:p w:rsidR="00000000" w:rsidRPr="00F04D1D" w:rsidP="00F04D1D">
            <w:pPr>
              <w:pStyle w:val="List2"/>
            </w:pPr>
            <w:r w:rsidRPr="00F04D1D">
              <w:t>3.2</w:t>
            </w:r>
            <w:r w:rsidRPr="00F04D1D">
              <w:tab/>
              <w:t>Weigh and measure ingredients and create portions ac</w:t>
            </w:r>
            <w:r w:rsidRPr="00F04D1D">
              <w:t>cording to recipe.</w:t>
            </w:r>
          </w:p>
          <w:p w:rsidR="00000000" w:rsidP="00F04D1D">
            <w:pPr>
              <w:pStyle w:val="List2"/>
              <w:rPr>
                <w:lang w:val="en-NZ"/>
              </w:rPr>
            </w:pPr>
            <w:r w:rsidRPr="00F04D1D">
              <w:t>3.3</w:t>
            </w:r>
            <w:r w:rsidRPr="00F04D1D">
              <w:tab/>
              <w:t>Minimise waste and store reusable by-products.</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List"/>
              <w:rPr>
                <w:lang w:val="en-NZ"/>
              </w:rPr>
            </w:pPr>
            <w:r w:rsidRPr="00F04D1D">
              <w:t>4.</w:t>
            </w:r>
            <w:r w:rsidRPr="00F04D1D">
              <w:tab/>
              <w:t>Prepare appetisers and snacks.</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2"/>
            </w:pPr>
            <w:r w:rsidRPr="00F04D1D">
              <w:t>4.1</w:t>
            </w:r>
            <w:r w:rsidRPr="00F04D1D">
              <w:tab/>
              <w:t>Select and use relevant cookery methods.</w:t>
            </w:r>
          </w:p>
          <w:p w:rsidR="00000000" w:rsidRPr="00F04D1D" w:rsidP="00F04D1D">
            <w:pPr>
              <w:pStyle w:val="List2"/>
            </w:pPr>
            <w:r w:rsidRPr="00F04D1D">
              <w:t>4.2</w:t>
            </w:r>
            <w:r w:rsidRPr="00F04D1D">
              <w:tab/>
              <w:t>Prepare stocks according to recipe specifications.</w:t>
            </w:r>
          </w:p>
          <w:p w:rsidR="00000000" w:rsidRPr="00F04D1D" w:rsidP="00F04D1D">
            <w:pPr>
              <w:pStyle w:val="List2"/>
            </w:pPr>
            <w:r w:rsidRPr="00F04D1D">
              <w:t>4.3</w:t>
            </w:r>
            <w:r w:rsidRPr="00F04D1D">
              <w:tab/>
            </w:r>
            <w:r w:rsidRPr="00F04D1D">
              <w:t>Prepare condiments according to recipe guidelines.</w:t>
            </w:r>
          </w:p>
          <w:p w:rsidR="00000000" w:rsidP="00F04D1D">
            <w:pPr>
              <w:pStyle w:val="List2"/>
              <w:rPr>
                <w:lang w:val="en-NZ"/>
              </w:rPr>
            </w:pPr>
            <w:r w:rsidRPr="00F04D1D">
              <w:t>4.4</w:t>
            </w:r>
            <w:r w:rsidRPr="00F04D1D">
              <w:tab/>
              <w:t>Follow standard recipes and make</w:t>
            </w:r>
            <w:r w:rsidRPr="00F04D1D">
              <w:rPr>
                <w:rStyle w:val="BoldandItalics"/>
              </w:rPr>
              <w:t xml:space="preserve"> food quality adjustments </w:t>
            </w:r>
            <w:r w:rsidRPr="00F04D1D">
              <w:t xml:space="preserve">within scope of responsibility. </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List"/>
              <w:rPr>
                <w:lang w:val="en-NZ"/>
              </w:rPr>
            </w:pPr>
            <w:r w:rsidRPr="00F04D1D">
              <w:t>5.</w:t>
            </w:r>
            <w:r w:rsidRPr="00F04D1D">
              <w:tab/>
              <w:t>Present and store appetisers and snacks.</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2"/>
            </w:pPr>
            <w:r w:rsidRPr="00F04D1D">
              <w:t>5.1</w:t>
            </w:r>
            <w:r w:rsidRPr="00F04D1D">
              <w:tab/>
              <w:t>Present dishes on appropriate serviceware.</w:t>
            </w:r>
          </w:p>
          <w:p w:rsidR="00000000" w:rsidRPr="00F04D1D" w:rsidP="00F04D1D">
            <w:pPr>
              <w:pStyle w:val="List2"/>
            </w:pPr>
            <w:r w:rsidRPr="00F04D1D">
              <w:t>5.2</w:t>
            </w:r>
            <w:r w:rsidRPr="00F04D1D">
              <w:tab/>
              <w:t>Add dips, sauc</w:t>
            </w:r>
            <w:r w:rsidRPr="00F04D1D">
              <w:t>es and garnishes according to standard recipes and regional variations.</w:t>
            </w:r>
          </w:p>
          <w:p w:rsidR="00000000" w:rsidRPr="00F04D1D" w:rsidP="00F04D1D">
            <w:pPr>
              <w:pStyle w:val="List2"/>
            </w:pPr>
            <w:r w:rsidRPr="00F04D1D">
              <w:t>5.3</w:t>
            </w:r>
            <w:r w:rsidRPr="00F04D1D">
              <w:tab/>
              <w:t xml:space="preserve">Visually evaluate dish and </w:t>
            </w:r>
            <w:r w:rsidRPr="00F04D1D">
              <w:rPr>
                <w:rStyle w:val="BoldandItalics"/>
              </w:rPr>
              <w:t>adjust presentation</w:t>
            </w:r>
            <w:r w:rsidRPr="00F04D1D">
              <w:t>.</w:t>
            </w:r>
          </w:p>
          <w:p w:rsidR="00000000" w:rsidRPr="00F04D1D" w:rsidP="00F04D1D">
            <w:pPr>
              <w:pStyle w:val="List2"/>
            </w:pPr>
            <w:r w:rsidRPr="00F04D1D">
              <w:t>5.4</w:t>
            </w:r>
            <w:r w:rsidRPr="00F04D1D">
              <w:tab/>
              <w:t>Store dishes in appropriate</w:t>
            </w:r>
            <w:r w:rsidRPr="00F04D1D">
              <w:rPr>
                <w:rStyle w:val="BoldandItalics"/>
              </w:rPr>
              <w:t xml:space="preserve"> environmental conditions</w:t>
            </w:r>
            <w:r w:rsidRPr="00F04D1D">
              <w:t>.</w:t>
            </w:r>
          </w:p>
        </w:tc>
      </w:tr>
    </w:tbl>
    <w:p w:rsidR="00000000" w:rsidRPr="00F04D1D" w:rsidP="00F04D1D">
      <w:pPr>
        <w:pStyle w:val="List"/>
      </w:pPr>
    </w:p>
    <w:p w:rsidR="00000000" w:rsidRPr="00F04D1D" w:rsidP="00F04D1D">
      <w:pPr>
        <w:pStyle w:val="AllowPageBreak"/>
      </w:pPr>
    </w:p>
    <w:p w:rsidR="00000000" w:rsidRPr="00F04D1D" w:rsidP="00F04D1D">
      <w:pPr>
        <w:pStyle w:val="Heading1"/>
      </w:pPr>
      <w:bookmarkStart w:id="9" w:name="O_477491"/>
      <w:bookmarkEnd w:id="9"/>
      <w:r w:rsidRPr="00F04D1D">
        <w:t>Required Skills and Knowledge</w:t>
      </w:r>
    </w:p>
    <w:tbl>
      <w:tblPr>
        <w:tblW w:w="0" w:type="auto"/>
        <w:tblCellMar>
          <w:left w:w="62" w:type="dxa"/>
          <w:right w:w="62" w:type="dxa"/>
        </w:tblCellMar>
        <w:tblLook w:val="0000"/>
      </w:tblPr>
      <w:tblGrid>
        <w:gridCol w:w="9196"/>
      </w:tblGrid>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This section describes th</w:t>
            </w:r>
            <w:r w:rsidRPr="00F04D1D">
              <w:t>e skills and knowledge required for this unit.</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Required skills</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initiative and enterprise skills to minimise wastage</w:t>
            </w:r>
          </w:p>
          <w:p w:rsidR="00000000" w:rsidRPr="00F04D1D" w:rsidP="00F04D1D">
            <w:pPr>
              <w:pStyle w:val="ListBullet"/>
            </w:pPr>
            <w:r w:rsidRPr="00F04D1D">
              <w:t>literacy skills to:</w:t>
            </w:r>
          </w:p>
          <w:p w:rsidR="00000000" w:rsidRPr="00F04D1D" w:rsidP="00F04D1D">
            <w:pPr>
              <w:pStyle w:val="ListBullet2"/>
            </w:pPr>
            <w:r w:rsidRPr="00F04D1D">
              <w:t xml:space="preserve">read and interpret food preparation lists, standard recipes, date code and stock rotation </w:t>
            </w:r>
            <w:r w:rsidRPr="00F04D1D">
              <w:t>labels and manufacturer instructions for equipment</w:t>
            </w:r>
          </w:p>
          <w:p w:rsidR="00000000" w:rsidRPr="00F04D1D" w:rsidP="00F04D1D">
            <w:pPr>
              <w:pStyle w:val="ListBullet2"/>
            </w:pPr>
            <w:r w:rsidRPr="00F04D1D">
              <w:t>write notes on recipe requirements and calculations</w:t>
            </w:r>
          </w:p>
          <w:p w:rsidR="00000000" w:rsidRPr="00F04D1D" w:rsidP="00F04D1D">
            <w:pPr>
              <w:pStyle w:val="ListBullet"/>
            </w:pPr>
            <w:r w:rsidRPr="00F04D1D">
              <w:t>numeracy skills to:</w:t>
            </w:r>
          </w:p>
          <w:p w:rsidR="00000000" w:rsidRPr="00F04D1D" w:rsidP="00F04D1D">
            <w:pPr>
              <w:pStyle w:val="ListBullet2"/>
            </w:pPr>
            <w:r w:rsidRPr="00F04D1D">
              <w:t>calculate the number of portions</w:t>
            </w:r>
          </w:p>
          <w:p w:rsidR="00000000" w:rsidRPr="00F04D1D" w:rsidP="00F04D1D">
            <w:pPr>
              <w:pStyle w:val="ListBullet2"/>
            </w:pPr>
            <w:r w:rsidRPr="00F04D1D">
              <w:t>weigh and measure ingredients</w:t>
            </w:r>
          </w:p>
          <w:p w:rsidR="00000000" w:rsidRPr="00F04D1D" w:rsidP="00F04D1D">
            <w:pPr>
              <w:pStyle w:val="ListBullet2"/>
            </w:pPr>
            <w:r w:rsidRPr="00F04D1D">
              <w:t>determine cooking times and temperatures</w:t>
            </w:r>
          </w:p>
          <w:p w:rsidR="00000000" w:rsidRPr="00F04D1D" w:rsidP="00F04D1D">
            <w:pPr>
              <w:pStyle w:val="ListBullet"/>
            </w:pPr>
            <w:r w:rsidRPr="00F04D1D">
              <w:t>planning and organising skills to efficiently sequence the stages of food preparation and production</w:t>
            </w:r>
          </w:p>
          <w:p w:rsidR="00000000" w:rsidRPr="00F04D1D" w:rsidP="00F04D1D">
            <w:pPr>
              <w:pStyle w:val="ListBullet"/>
            </w:pPr>
            <w:r w:rsidRPr="00F04D1D">
              <w:t>problem-solving skills to:</w:t>
            </w:r>
          </w:p>
          <w:p w:rsidR="00000000" w:rsidRPr="00F04D1D" w:rsidP="00F04D1D">
            <w:pPr>
              <w:pStyle w:val="ListBullet2"/>
            </w:pPr>
            <w:r w:rsidRPr="00F04D1D">
              <w:t>evaluate quality of ingredients and finished dishes and make adjustments to ensure a quality product</w:t>
            </w:r>
          </w:p>
          <w:p w:rsidR="00000000" w:rsidRPr="00F04D1D" w:rsidP="00F04D1D">
            <w:pPr>
              <w:pStyle w:val="ListBullet2"/>
            </w:pPr>
            <w:r w:rsidRPr="00F04D1D">
              <w:t xml:space="preserve">adjust taste, texture and </w:t>
            </w:r>
            <w:r w:rsidRPr="00F04D1D">
              <w:t>appearance of food products according to identified deficiencies</w:t>
            </w:r>
          </w:p>
          <w:p w:rsidR="00000000" w:rsidRPr="00F04D1D" w:rsidP="00F04D1D">
            <w:pPr>
              <w:pStyle w:val="ListBullet"/>
            </w:pPr>
            <w:r w:rsidRPr="00F04D1D">
              <w:t>self-management skills to manage own speed, timing and productivity</w:t>
            </w:r>
          </w:p>
          <w:p w:rsidR="00000000" w:rsidP="00F04D1D">
            <w:pPr>
              <w:pStyle w:val="ListBullet"/>
              <w:rPr>
                <w:lang w:val="en-NZ"/>
              </w:rPr>
            </w:pPr>
            <w:r w:rsidRPr="00F04D1D">
              <w:t>technology skills to use food preparation and cooking equipment.</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Required knowledge</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culinary terms and trade names for ingredients commonly used in the production of different Asian appetisers and snacks</w:t>
            </w:r>
          </w:p>
          <w:p w:rsidR="00000000" w:rsidRPr="00F04D1D" w:rsidP="00F04D1D">
            <w:pPr>
              <w:pStyle w:val="ListBullet"/>
            </w:pPr>
            <w:r w:rsidRPr="00F04D1D">
              <w:t xml:space="preserve">cultural and regional considerations and variations </w:t>
            </w:r>
          </w:p>
          <w:p w:rsidR="00000000" w:rsidRPr="00F04D1D" w:rsidP="00F04D1D">
            <w:pPr>
              <w:pStyle w:val="ListBullet"/>
            </w:pPr>
            <w:r w:rsidRPr="00F04D1D">
              <w:t>characteristics of Asian appetisers and snacks:</w:t>
            </w:r>
          </w:p>
          <w:p w:rsidR="00000000" w:rsidRPr="00F04D1D" w:rsidP="00F04D1D">
            <w:pPr>
              <w:pStyle w:val="ListBullet2"/>
            </w:pPr>
            <w:r w:rsidRPr="00F04D1D">
              <w:t>appearance and presentation</w:t>
            </w:r>
          </w:p>
          <w:p w:rsidR="00000000" w:rsidRPr="00F04D1D" w:rsidP="00F04D1D">
            <w:pPr>
              <w:pStyle w:val="ListBullet2"/>
            </w:pPr>
            <w:r w:rsidRPr="00F04D1D">
              <w:t>freshn</w:t>
            </w:r>
            <w:r w:rsidRPr="00F04D1D">
              <w:t>ess and other quality indicators</w:t>
            </w:r>
          </w:p>
          <w:p w:rsidR="00000000" w:rsidRPr="00F04D1D" w:rsidP="00F04D1D">
            <w:pPr>
              <w:pStyle w:val="ListBullet2"/>
            </w:pPr>
            <w:r w:rsidRPr="00F04D1D">
              <w:t xml:space="preserve">historical and cultural derivations </w:t>
            </w:r>
          </w:p>
          <w:p w:rsidR="00000000" w:rsidRPr="00F04D1D" w:rsidP="00F04D1D">
            <w:pPr>
              <w:pStyle w:val="ListBullet2"/>
            </w:pPr>
            <w:r w:rsidRPr="00F04D1D">
              <w:t>nutritional value</w:t>
            </w:r>
          </w:p>
          <w:p w:rsidR="00000000" w:rsidRPr="00F04D1D" w:rsidP="00F04D1D">
            <w:pPr>
              <w:pStyle w:val="ListBullet2"/>
            </w:pPr>
            <w:r w:rsidRPr="00F04D1D">
              <w:t>service style</w:t>
            </w:r>
          </w:p>
          <w:p w:rsidR="00000000" w:rsidRPr="00F04D1D" w:rsidP="00F04D1D">
            <w:pPr>
              <w:pStyle w:val="ListBullet2"/>
            </w:pPr>
            <w:r w:rsidRPr="00F04D1D">
              <w:t>taste</w:t>
            </w:r>
          </w:p>
          <w:p w:rsidR="00000000" w:rsidRPr="00F04D1D" w:rsidP="00F04D1D">
            <w:pPr>
              <w:pStyle w:val="ListBullet2"/>
            </w:pPr>
            <w:r w:rsidRPr="00F04D1D">
              <w:t>texture</w:t>
            </w:r>
          </w:p>
          <w:p w:rsidR="00000000" w:rsidRPr="00F04D1D" w:rsidP="00F04D1D">
            <w:pPr>
              <w:pStyle w:val="ListBullet"/>
            </w:pPr>
            <w:r w:rsidRPr="00F04D1D">
              <w:t>contents of stock date codes and rotation labels</w:t>
            </w:r>
          </w:p>
          <w:p w:rsidR="00000000" w:rsidRPr="00F04D1D" w:rsidP="00F04D1D">
            <w:pPr>
              <w:pStyle w:val="ListBullet"/>
            </w:pPr>
            <w:r w:rsidRPr="00F04D1D">
              <w:t>cookery methods for Asian appetisers and snacks</w:t>
            </w:r>
          </w:p>
          <w:p w:rsidR="00000000" w:rsidRPr="00F04D1D" w:rsidP="00F04D1D">
            <w:pPr>
              <w:pStyle w:val="ListBullet"/>
            </w:pPr>
            <w:r w:rsidRPr="00F04D1D">
              <w:t>equipment used to produce Asian appetisers and snacks:</w:t>
            </w:r>
          </w:p>
          <w:p w:rsidR="00000000" w:rsidRPr="00F04D1D" w:rsidP="00F04D1D">
            <w:pPr>
              <w:pStyle w:val="ListBullet2"/>
            </w:pPr>
            <w:r w:rsidRPr="00F04D1D">
              <w:t>essential features and functions</w:t>
            </w:r>
          </w:p>
          <w:p w:rsidR="00000000" w:rsidRPr="00F04D1D" w:rsidP="00F04D1D">
            <w:pPr>
              <w:pStyle w:val="ListBullet2"/>
            </w:pPr>
            <w:r w:rsidRPr="00F04D1D">
              <w:t>safe operational practices</w:t>
            </w:r>
          </w:p>
          <w:p w:rsidR="00000000" w:rsidRPr="00F04D1D" w:rsidP="00F04D1D">
            <w:pPr>
              <w:pStyle w:val="ListBullet"/>
            </w:pPr>
            <w:r w:rsidRPr="00F04D1D">
              <w:t>storage of appetiser and snack products:</w:t>
            </w:r>
          </w:p>
          <w:p w:rsidR="00000000" w:rsidRPr="00F04D1D" w:rsidP="00F04D1D">
            <w:pPr>
              <w:pStyle w:val="ListBullet2"/>
            </w:pPr>
            <w:r w:rsidRPr="00F04D1D">
              <w:t>correct environmental conditions to ensure food safety</w:t>
            </w:r>
          </w:p>
          <w:p w:rsidR="00000000" w:rsidRPr="00F04D1D" w:rsidP="00F04D1D">
            <w:pPr>
              <w:pStyle w:val="ListBullet2"/>
            </w:pPr>
            <w:r w:rsidRPr="00F04D1D">
              <w:t>appropriate methods to optimise shelf life</w:t>
            </w:r>
            <w:r w:rsidRPr="00F04D1D">
              <w:t>.</w:t>
            </w:r>
          </w:p>
        </w:tc>
      </w:tr>
    </w:tbl>
    <w:p w:rsidR="00000000" w:rsidRPr="00F04D1D" w:rsidP="00F04D1D">
      <w:pPr>
        <w:pStyle w:val="BodyText"/>
      </w:pPr>
    </w:p>
    <w:p w:rsidR="00000000" w:rsidRPr="00F04D1D" w:rsidP="00F04D1D">
      <w:pPr>
        <w:pStyle w:val="AllowPageBreak"/>
      </w:pPr>
    </w:p>
    <w:p w:rsidR="00000000" w:rsidRPr="00F04D1D" w:rsidP="00F04D1D">
      <w:pPr>
        <w:pStyle w:val="Heading1"/>
      </w:pPr>
      <w:bookmarkStart w:id="10" w:name="O_477492"/>
      <w:bookmarkEnd w:id="10"/>
      <w:r w:rsidRPr="00F04D1D">
        <w:t>Evidence Guide</w:t>
      </w:r>
    </w:p>
    <w:tbl>
      <w:tblPr>
        <w:tblW w:w="0" w:type="auto"/>
        <w:tblCellMar>
          <w:left w:w="62" w:type="dxa"/>
          <w:right w:w="62" w:type="dxa"/>
        </w:tblCellMar>
        <w:tblLook w:val="0000"/>
      </w:tblPr>
      <w:tblGrid>
        <w:gridCol w:w="3443"/>
        <w:gridCol w:w="5753"/>
      </w:tblGrid>
      <w:tr w:rsidTr="00FA50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The evidence guide provides advice on assessment and must be read in conjunction with the performance criteria, required skills and knowledge, range statement and the Assessment Guidelines for the Training Package.</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BodyText"/>
            </w:pPr>
            <w:r w:rsidRPr="00F04D1D">
              <w:t>Evidence of the ability to:</w:t>
            </w:r>
          </w:p>
          <w:p w:rsidR="00000000" w:rsidRPr="00F04D1D" w:rsidP="00F04D1D">
            <w:pPr>
              <w:pStyle w:val="ListBullet"/>
            </w:pPr>
            <w:r w:rsidRPr="00F04D1D">
              <w:t xml:space="preserve">follow standard recipes to prepare multiple Asian appetisers and snacks using a range of cookery methods </w:t>
            </w:r>
          </w:p>
          <w:p w:rsidR="00000000" w:rsidRPr="00F04D1D" w:rsidP="00F04D1D">
            <w:pPr>
              <w:pStyle w:val="ListBullet"/>
            </w:pPr>
            <w:r w:rsidRPr="00F04D1D">
              <w:t>produce food for multiple customers within commercial time constraints</w:t>
            </w:r>
          </w:p>
          <w:p w:rsidR="00000000" w:rsidRPr="00F04D1D" w:rsidP="00F04D1D">
            <w:pPr>
              <w:pStyle w:val="ListBullet"/>
            </w:pPr>
            <w:r w:rsidRPr="00F04D1D">
              <w:t>integrate knowledge of:</w:t>
            </w:r>
          </w:p>
          <w:p w:rsidR="00000000" w:rsidRPr="00F04D1D" w:rsidP="00F04D1D">
            <w:pPr>
              <w:pStyle w:val="BodyText"/>
            </w:pPr>
            <w:r w:rsidRPr="00F04D1D">
              <w:t>quality indicators for Asian appetisers and snacks</w:t>
            </w:r>
          </w:p>
          <w:p w:rsidR="00000000" w:rsidRPr="00F04D1D" w:rsidP="00F04D1D">
            <w:pPr>
              <w:pStyle w:val="ListBullet2"/>
            </w:pPr>
            <w:r w:rsidRPr="00F04D1D">
              <w:t xml:space="preserve">cookery methods </w:t>
            </w:r>
          </w:p>
          <w:p w:rsidR="00000000" w:rsidRPr="00F04D1D" w:rsidP="00F04D1D">
            <w:pPr>
              <w:pStyle w:val="ListBullet2"/>
            </w:pPr>
            <w:r w:rsidRPr="00F04D1D">
              <w:t>features, functions and safe use of food preparation equipment</w:t>
            </w:r>
          </w:p>
          <w:p w:rsidR="00000000" w:rsidP="00F04D1D">
            <w:pPr>
              <w:pStyle w:val="ListBullet2"/>
              <w:rPr>
                <w:lang w:val="en-NZ"/>
              </w:rPr>
            </w:pPr>
            <w:r w:rsidRPr="00F04D1D">
              <w:t xml:space="preserve">food safety practices for handling and storing Asian appetisers and snacks. </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BodyText"/>
            </w:pPr>
            <w:r w:rsidRPr="00F04D1D">
              <w:t>Assessment must ensure use of:</w:t>
            </w:r>
          </w:p>
          <w:p w:rsidR="00000000" w:rsidRPr="00F04D1D" w:rsidP="00F04D1D">
            <w:pPr>
              <w:pStyle w:val="ListBullet"/>
            </w:pPr>
            <w:r w:rsidRPr="00F04D1D">
              <w:t>an operational commercial kitchen with the fixtures, large and small equipment and workplace docu</w:t>
            </w:r>
            <w:r w:rsidRPr="00F04D1D">
              <w:t>mentation defined in the</w:t>
            </w:r>
          </w:p>
          <w:p w:rsidR="00000000" w:rsidRPr="00F04D1D" w:rsidP="00F04D1D">
            <w:pPr>
              <w:pStyle w:val="ListBullet"/>
            </w:pPr>
            <w:r w:rsidRPr="00F04D1D">
              <w:t>Assessment Guidelines; this can be a:</w:t>
            </w:r>
          </w:p>
          <w:p w:rsidR="00000000" w:rsidRPr="00F04D1D" w:rsidP="00F04D1D">
            <w:pPr>
              <w:pStyle w:val="ListBullet2"/>
            </w:pPr>
            <w:r w:rsidRPr="00F04D1D">
              <w:t>real industry workplace</w:t>
            </w:r>
          </w:p>
          <w:p w:rsidR="00000000" w:rsidRPr="00F04D1D" w:rsidP="00F04D1D">
            <w:pPr>
              <w:pStyle w:val="ListBullet2"/>
            </w:pPr>
            <w:r w:rsidRPr="00F04D1D">
              <w:t>simulated industry environment such as a training kitchen servicing customers</w:t>
            </w:r>
          </w:p>
          <w:p w:rsidR="00000000" w:rsidRPr="00F04D1D" w:rsidP="00F04D1D">
            <w:pPr>
              <w:pStyle w:val="ListBullet"/>
            </w:pPr>
            <w:r w:rsidRPr="00F04D1D">
              <w:t xml:space="preserve">industry-realistic ratios of kitchen staff to customers </w:t>
            </w:r>
          </w:p>
          <w:p w:rsidR="00000000" w:rsidRPr="00F04D1D" w:rsidP="00F04D1D">
            <w:pPr>
              <w:pStyle w:val="ListBullet"/>
            </w:pPr>
            <w:r w:rsidRPr="00F04D1D">
              <w:t>food preparation lists and standard recipes</w:t>
            </w:r>
          </w:p>
          <w:p w:rsidR="00000000" w:rsidP="00F04D1D">
            <w:pPr>
              <w:pStyle w:val="ListBullet"/>
              <w:rPr>
                <w:lang w:val="en-NZ"/>
              </w:rPr>
            </w:pPr>
            <w:r w:rsidRPr="00F04D1D">
              <w:t>a variety of commercial ingredients.</w:t>
            </w:r>
          </w:p>
        </w:tc>
      </w:tr>
      <w:tr w:rsidTr="00FA502B">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BodyText"/>
            </w:pPr>
            <w:r w:rsidRPr="00F04D1D">
              <w:t xml:space="preserve">A range of assessment methods should be used to assess practical skills and knowledge. The following examples are appropriate for this unit: </w:t>
            </w:r>
          </w:p>
          <w:p w:rsidR="00000000" w:rsidRPr="00F04D1D" w:rsidP="00F04D1D">
            <w:pPr>
              <w:pStyle w:val="ListBullet"/>
            </w:pPr>
            <w:r w:rsidRPr="00F04D1D">
              <w:t>direct observation of the individual preparing for and producing Asian appetisers and snacks</w:t>
            </w:r>
          </w:p>
          <w:p w:rsidR="00000000" w:rsidRPr="00F04D1D" w:rsidP="00F04D1D">
            <w:pPr>
              <w:pStyle w:val="ListBullet"/>
            </w:pPr>
            <w:r w:rsidRPr="00F04D1D">
              <w:t>evaluation of the taste and visual appeal of Asian appetisers and snacks prepared by the individual</w:t>
            </w:r>
          </w:p>
          <w:p w:rsidR="00000000" w:rsidRPr="00F04D1D" w:rsidP="00F04D1D">
            <w:pPr>
              <w:pStyle w:val="ListBullet"/>
            </w:pPr>
            <w:r w:rsidRPr="00F04D1D">
              <w:t>projects that allow assessment of the individual’s ability to p</w:t>
            </w:r>
            <w:r w:rsidRPr="00F04D1D">
              <w:t>roduce a variety of Asian appetisers and snacks</w:t>
            </w:r>
          </w:p>
          <w:p w:rsidR="00000000" w:rsidRPr="00F04D1D" w:rsidP="00F04D1D">
            <w:pPr>
              <w:pStyle w:val="ListBullet"/>
            </w:pPr>
            <w:r w:rsidRPr="00F04D1D">
              <w:t>use of visual and taste recognition exercises so the individual can identify ingredient and product characteristics</w:t>
            </w:r>
          </w:p>
          <w:p w:rsidR="00000000" w:rsidRPr="00F04D1D" w:rsidP="00F04D1D">
            <w:pPr>
              <w:pStyle w:val="ListBullet"/>
            </w:pPr>
            <w:r w:rsidRPr="00F04D1D">
              <w:t>written or oral questioning to assess knowledge of culinary terms, quality indicators for ap</w:t>
            </w:r>
            <w:r w:rsidRPr="00F04D1D">
              <w:t>petisers and snacks, equipment,</w:t>
            </w:r>
          </w:p>
          <w:p w:rsidR="00000000" w:rsidRPr="00F04D1D" w:rsidP="00F04D1D">
            <w:pPr>
              <w:pStyle w:val="ListBullet"/>
            </w:pPr>
            <w:r w:rsidRPr="00F04D1D">
              <w:t>cookery methods and appropriate environmental storage conditions</w:t>
            </w:r>
          </w:p>
          <w:p w:rsidR="00000000" w:rsidP="00F04D1D">
            <w:pPr>
              <w:pStyle w:val="ListBullet"/>
              <w:rPr>
                <w:lang w:val="en-NZ"/>
              </w:rPr>
            </w:pPr>
            <w:r w:rsidRPr="00F04D1D">
              <w:t>review of portfolios of evidence and third</w:t>
            </w:r>
            <w:r w:rsidRPr="00F04D1D">
              <w:noBreakHyphen/>
              <w:t>party workplace reports of on</w:t>
            </w:r>
            <w:r w:rsidRPr="00F04D1D">
              <w:noBreakHyphen/>
              <w:t>the</w:t>
            </w:r>
            <w:r w:rsidRPr="00F04D1D">
              <w:noBreakHyphen/>
              <w:t>job performance by the individual.</w:t>
            </w:r>
          </w:p>
        </w:tc>
      </w:tr>
      <w:tr w:rsidTr="00FA502B">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BodyText"/>
            </w:pPr>
            <w:r w:rsidRPr="00F04D1D">
              <w:t>The assess</w:t>
            </w:r>
            <w:r w:rsidRPr="00F04D1D">
              <w:t xml:space="preserve">or should design integrated assessment activities to holistically assess this unit with other units relevant to the industry sector, workplace and job role, for example: </w:t>
            </w:r>
          </w:p>
          <w:p w:rsidR="00000000" w:rsidRPr="00F04D1D" w:rsidP="00F04D1D">
            <w:pPr>
              <w:pStyle w:val="ListBullet"/>
            </w:pPr>
            <w:r w:rsidRPr="00F04D1D">
              <w:t>SITHASC204 Produce Asian sauces, dips and accompaniments</w:t>
            </w:r>
          </w:p>
          <w:p w:rsidR="00000000" w:rsidRPr="00F04D1D" w:rsidP="00F04D1D">
            <w:pPr>
              <w:pStyle w:val="ListBullet"/>
            </w:pPr>
            <w:r w:rsidRPr="00F04D1D">
              <w:t>SITXFSA201 Participate in s</w:t>
            </w:r>
            <w:r w:rsidRPr="00F04D1D">
              <w:t xml:space="preserve">afe food handling practices. </w:t>
            </w:r>
          </w:p>
        </w:tc>
      </w:tr>
    </w:tbl>
    <w:p w:rsidR="00000000" w:rsidRPr="00F04D1D" w:rsidP="00F04D1D">
      <w:pPr>
        <w:pStyle w:val="BodyText"/>
      </w:pPr>
    </w:p>
    <w:p w:rsidR="00000000" w:rsidRPr="00F04D1D" w:rsidP="00F04D1D">
      <w:pPr>
        <w:pStyle w:val="AllowPageBreak"/>
      </w:pPr>
    </w:p>
    <w:p w:rsidR="00000000" w:rsidRPr="00F04D1D" w:rsidP="00F04D1D">
      <w:pPr>
        <w:pStyle w:val="Heading1"/>
      </w:pPr>
      <w:bookmarkStart w:id="11" w:name="O_477493"/>
      <w:bookmarkEnd w:id="11"/>
      <w:r w:rsidRPr="00F04D1D">
        <w:t>Range Statement</w:t>
      </w:r>
    </w:p>
    <w:tbl>
      <w:tblPr>
        <w:tblW w:w="0" w:type="auto"/>
        <w:tblCellMar>
          <w:left w:w="62" w:type="dxa"/>
          <w:right w:w="62" w:type="dxa"/>
        </w:tblCellMar>
        <w:tblLook w:val="0000"/>
      </w:tblPr>
      <w:tblGrid>
        <w:gridCol w:w="3835"/>
        <w:gridCol w:w="5361"/>
      </w:tblGrid>
      <w:tr w:rsidTr="00FA502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 xml:space="preserve">The range statement relates to the unit of competency as a whole. It allows for different work environments and situations that may affect </w:t>
            </w:r>
            <w:r w:rsidRPr="00F04D1D">
              <w:t>performance. Bold italicised wording, if used in the performance criteria, is detailed below. Essential operating conditions that may be present with training and assessment (depending on the work situation, needs of the candidate, accessibility of the ite</w:t>
            </w:r>
            <w:r w:rsidRPr="00F04D1D">
              <w:t>m, and local industry and regional contexts) may also be included.</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Food production requirements</w:t>
            </w:r>
            <w:r w:rsidRPr="00F04D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deadlines</w:t>
            </w:r>
          </w:p>
          <w:p w:rsidR="00000000" w:rsidRPr="00F04D1D" w:rsidP="00F04D1D">
            <w:pPr>
              <w:pStyle w:val="ListBullet"/>
            </w:pPr>
            <w:r w:rsidRPr="00F04D1D">
              <w:t>dietary requirements</w:t>
            </w:r>
          </w:p>
          <w:p w:rsidR="00000000" w:rsidRPr="00F04D1D" w:rsidP="00F04D1D">
            <w:pPr>
              <w:pStyle w:val="ListBullet"/>
            </w:pPr>
            <w:r w:rsidRPr="00F04D1D">
              <w:t>portion control</w:t>
            </w:r>
          </w:p>
          <w:p w:rsidR="00000000" w:rsidRPr="00F04D1D" w:rsidP="00F04D1D">
            <w:pPr>
              <w:pStyle w:val="ListBullet"/>
            </w:pPr>
            <w:r w:rsidRPr="00F04D1D">
              <w:t xml:space="preserve">quantities </w:t>
            </w:r>
          </w:p>
          <w:p w:rsidR="00000000" w:rsidP="00F04D1D">
            <w:pPr>
              <w:pStyle w:val="ListBullet"/>
              <w:rPr>
                <w:lang w:val="en-NZ"/>
              </w:rPr>
            </w:pPr>
            <w:r w:rsidRPr="00F04D1D">
              <w:t>special customer requests.</w:t>
            </w:r>
          </w:p>
        </w:tc>
      </w:tr>
      <w:tr w:rsidTr="00FA50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Appetisers and snacks</w:t>
            </w:r>
            <w:r w:rsidRPr="00F04D1D">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 xml:space="preserve">Chinese: </w:t>
            </w:r>
          </w:p>
          <w:p w:rsidR="00000000" w:rsidRPr="00F04D1D" w:rsidP="00F04D1D">
            <w:pPr>
              <w:pStyle w:val="ListBullet2"/>
            </w:pPr>
            <w:r w:rsidRPr="00F04D1D">
              <w:t>carrot and radish rolls</w:t>
            </w:r>
          </w:p>
          <w:p w:rsidR="00000000" w:rsidRPr="00F04D1D" w:rsidP="00F04D1D">
            <w:pPr>
              <w:pStyle w:val="ListBullet2"/>
            </w:pPr>
            <w:r w:rsidRPr="00F04D1D">
              <w:t>century eggs</w:t>
            </w:r>
          </w:p>
          <w:p w:rsidR="00000000" w:rsidRPr="00F04D1D" w:rsidP="00F04D1D">
            <w:pPr>
              <w:pStyle w:val="ListBullet2"/>
            </w:pPr>
            <w:r w:rsidRPr="00F04D1D">
              <w:t>cucumbers with dried prawns</w:t>
            </w:r>
          </w:p>
          <w:p w:rsidR="00000000" w:rsidRPr="00F04D1D" w:rsidP="00F04D1D">
            <w:pPr>
              <w:pStyle w:val="ListBullet2"/>
            </w:pPr>
            <w:r w:rsidRPr="00F04D1D">
              <w:t>fresh spring rolls</w:t>
            </w:r>
          </w:p>
          <w:p w:rsidR="00000000" w:rsidRPr="00F04D1D" w:rsidP="00F04D1D">
            <w:pPr>
              <w:pStyle w:val="ListBullet2"/>
            </w:pPr>
            <w:r w:rsidRPr="00F04D1D">
              <w:t>seafood in beancurd skins</w:t>
            </w:r>
          </w:p>
          <w:p w:rsidR="00000000" w:rsidRPr="00F04D1D" w:rsidP="00F04D1D">
            <w:pPr>
              <w:pStyle w:val="ListBullet2"/>
            </w:pPr>
            <w:r w:rsidRPr="00F04D1D">
              <w:t>sesame squid</w:t>
            </w:r>
          </w:p>
          <w:p w:rsidR="00000000" w:rsidRPr="00F04D1D" w:rsidP="00F04D1D">
            <w:pPr>
              <w:pStyle w:val="ListBullet2"/>
            </w:pPr>
            <w:r w:rsidRPr="00F04D1D">
              <w:t>stuffed pastries</w:t>
            </w:r>
          </w:p>
          <w:p w:rsidR="00000000" w:rsidRPr="00F04D1D" w:rsidP="00F04D1D">
            <w:pPr>
              <w:pStyle w:val="ListBullet"/>
            </w:pPr>
            <w:r w:rsidRPr="00F04D1D">
              <w:t xml:space="preserve">Indian: </w:t>
            </w:r>
          </w:p>
          <w:p w:rsidR="00000000" w:rsidRPr="00F04D1D" w:rsidP="00F04D1D">
            <w:pPr>
              <w:pStyle w:val="ListBullet2"/>
            </w:pPr>
            <w:r w:rsidRPr="00F04D1D">
              <w:t>bhajis</w:t>
            </w:r>
          </w:p>
          <w:p w:rsidR="00000000" w:rsidRPr="00F04D1D" w:rsidP="00F04D1D">
            <w:pPr>
              <w:pStyle w:val="ListBullet2"/>
            </w:pPr>
            <w:r w:rsidRPr="00F04D1D">
              <w:t>kabab</w:t>
            </w:r>
          </w:p>
          <w:p w:rsidR="00000000" w:rsidRPr="00F04D1D" w:rsidP="00F04D1D">
            <w:pPr>
              <w:pStyle w:val="ListBullet2"/>
            </w:pPr>
            <w:r w:rsidRPr="00F04D1D">
              <w:t>koftas</w:t>
            </w:r>
          </w:p>
          <w:p w:rsidR="00000000" w:rsidRPr="00F04D1D" w:rsidP="00F04D1D">
            <w:pPr>
              <w:pStyle w:val="ListBullet2"/>
            </w:pPr>
            <w:r w:rsidRPr="00F04D1D">
              <w:t>pappadums</w:t>
            </w:r>
          </w:p>
          <w:p w:rsidR="00000000" w:rsidRPr="00F04D1D" w:rsidP="00F04D1D">
            <w:pPr>
              <w:pStyle w:val="ListBullet2"/>
            </w:pPr>
            <w:r w:rsidRPr="00F04D1D">
              <w:t>pakoras</w:t>
            </w:r>
          </w:p>
          <w:p w:rsidR="00000000" w:rsidRPr="00F04D1D" w:rsidP="00F04D1D">
            <w:pPr>
              <w:pStyle w:val="ListBullet2"/>
            </w:pPr>
            <w:r w:rsidRPr="00F04D1D">
              <w:t>samosas</w:t>
            </w:r>
          </w:p>
          <w:p w:rsidR="00000000" w:rsidRPr="00F04D1D" w:rsidP="00F04D1D">
            <w:pPr>
              <w:pStyle w:val="ListBullet"/>
            </w:pPr>
            <w:r w:rsidRPr="00F04D1D">
              <w:t>Indonesian:</w:t>
            </w:r>
          </w:p>
          <w:p w:rsidR="00000000" w:rsidRPr="00F04D1D" w:rsidP="00F04D1D">
            <w:pPr>
              <w:pStyle w:val="ListBullet2"/>
            </w:pPr>
            <w:r w:rsidRPr="00F04D1D">
              <w:t>crackers</w:t>
            </w:r>
          </w:p>
          <w:p w:rsidR="00000000" w:rsidRPr="00F04D1D" w:rsidP="00F04D1D">
            <w:pPr>
              <w:pStyle w:val="ListBullet2"/>
            </w:pPr>
            <w:r w:rsidRPr="00F04D1D">
              <w:t>fried bananas</w:t>
            </w:r>
          </w:p>
          <w:p w:rsidR="00000000" w:rsidRPr="00F04D1D" w:rsidP="00F04D1D">
            <w:pPr>
              <w:pStyle w:val="ListBullet2"/>
            </w:pPr>
            <w:r w:rsidRPr="00F04D1D">
              <w:t>fried bean curd</w:t>
            </w:r>
          </w:p>
          <w:p w:rsidR="00000000" w:rsidRPr="00F04D1D" w:rsidP="00F04D1D">
            <w:pPr>
              <w:pStyle w:val="ListBullet2"/>
            </w:pPr>
            <w:r w:rsidRPr="00F04D1D">
              <w:t>satay</w:t>
            </w:r>
          </w:p>
          <w:p w:rsidR="00000000" w:rsidRPr="00F04D1D" w:rsidP="00F04D1D">
            <w:pPr>
              <w:pStyle w:val="ListBullet2"/>
            </w:pPr>
            <w:r w:rsidRPr="00F04D1D">
              <w:t>stuffed savoury pancakes</w:t>
            </w:r>
          </w:p>
          <w:p w:rsidR="00000000" w:rsidRPr="00F04D1D" w:rsidP="00F04D1D">
            <w:pPr>
              <w:pStyle w:val="ListBullet"/>
            </w:pPr>
            <w:r w:rsidRPr="00F04D1D">
              <w:t xml:space="preserve">Japanese: </w:t>
            </w:r>
          </w:p>
          <w:p w:rsidR="00000000" w:rsidRPr="00F04D1D" w:rsidP="00F04D1D">
            <w:pPr>
              <w:pStyle w:val="ListBullet2"/>
            </w:pPr>
            <w:r w:rsidRPr="00F04D1D">
              <w:t>pork and vegetable kebabs</w:t>
            </w:r>
          </w:p>
          <w:p w:rsidR="00000000" w:rsidRPr="00F04D1D" w:rsidP="00F04D1D">
            <w:pPr>
              <w:pStyle w:val="ListBullet2"/>
            </w:pPr>
            <w:r w:rsidRPr="00F04D1D">
              <w:t>skewered chicken balls</w:t>
            </w:r>
          </w:p>
          <w:p w:rsidR="00000000" w:rsidRPr="00F04D1D" w:rsidP="00F04D1D">
            <w:pPr>
              <w:pStyle w:val="ListBullet2"/>
            </w:pPr>
            <w:r w:rsidRPr="00F04D1D">
              <w:t>smoked salmon</w:t>
            </w:r>
          </w:p>
          <w:p w:rsidR="00000000" w:rsidRPr="00F04D1D" w:rsidP="00F04D1D">
            <w:pPr>
              <w:pStyle w:val="ListBullet"/>
            </w:pPr>
            <w:r w:rsidRPr="00F04D1D">
              <w:t xml:space="preserve">Malay and Nonya: </w:t>
            </w:r>
          </w:p>
          <w:p w:rsidR="00000000" w:rsidRPr="00F04D1D" w:rsidP="00F04D1D">
            <w:pPr>
              <w:pStyle w:val="ListBullet2"/>
            </w:pPr>
            <w:r w:rsidRPr="00F04D1D">
              <w:t>curry puffs</w:t>
            </w:r>
          </w:p>
          <w:p w:rsidR="00000000" w:rsidRPr="00F04D1D" w:rsidP="00F04D1D">
            <w:pPr>
              <w:pStyle w:val="ListBullet2"/>
            </w:pPr>
            <w:r w:rsidRPr="00F04D1D">
              <w:t>fried marinated chicken wings</w:t>
            </w:r>
          </w:p>
          <w:p w:rsidR="00000000" w:rsidRPr="00F04D1D" w:rsidP="00F04D1D">
            <w:pPr>
              <w:pStyle w:val="ListBullet2"/>
            </w:pPr>
            <w:r w:rsidRPr="00F04D1D">
              <w:t>pickled mackerel</w:t>
            </w:r>
          </w:p>
          <w:p w:rsidR="00000000" w:rsidRPr="00F04D1D" w:rsidP="00F04D1D">
            <w:pPr>
              <w:pStyle w:val="ListBullet2"/>
            </w:pPr>
            <w:r w:rsidRPr="00F04D1D">
              <w:t>shrimp rolls</w:t>
            </w:r>
          </w:p>
          <w:p w:rsidR="00000000" w:rsidRPr="00F04D1D" w:rsidP="00F04D1D">
            <w:pPr>
              <w:pStyle w:val="ListBullet2"/>
            </w:pPr>
            <w:r w:rsidRPr="00F04D1D">
              <w:t>spring rolls</w:t>
            </w:r>
          </w:p>
          <w:p w:rsidR="00000000" w:rsidRPr="00F04D1D" w:rsidP="00F04D1D">
            <w:pPr>
              <w:pStyle w:val="ListBullet"/>
            </w:pPr>
            <w:r w:rsidRPr="00F04D1D">
              <w:t xml:space="preserve">Thai: </w:t>
            </w:r>
          </w:p>
          <w:p w:rsidR="00000000" w:rsidRPr="00F04D1D" w:rsidP="00F04D1D">
            <w:pPr>
              <w:pStyle w:val="ListBullet2"/>
            </w:pPr>
            <w:r w:rsidRPr="00F04D1D">
              <w:t>fish cakes</w:t>
            </w:r>
          </w:p>
          <w:p w:rsidR="00000000" w:rsidRPr="00F04D1D" w:rsidP="00F04D1D">
            <w:pPr>
              <w:pStyle w:val="ListBullet2"/>
            </w:pPr>
            <w:r w:rsidRPr="00F04D1D">
              <w:t>fried cashews and chillies</w:t>
            </w:r>
          </w:p>
          <w:p w:rsidR="00000000" w:rsidRPr="00F04D1D" w:rsidP="00F04D1D">
            <w:pPr>
              <w:pStyle w:val="ListBullet2"/>
            </w:pPr>
            <w:r w:rsidRPr="00F04D1D">
              <w:t>prawn balls</w:t>
            </w:r>
          </w:p>
          <w:p w:rsidR="00000000" w:rsidRPr="00F04D1D" w:rsidP="00F04D1D">
            <w:pPr>
              <w:pStyle w:val="ListBullet2"/>
            </w:pPr>
            <w:r w:rsidRPr="00F04D1D">
              <w:t>spring rolls</w:t>
            </w:r>
          </w:p>
          <w:p w:rsidR="00000000" w:rsidRPr="00F04D1D" w:rsidP="00F04D1D">
            <w:pPr>
              <w:pStyle w:val="ListBullet2"/>
            </w:pPr>
            <w:r w:rsidRPr="00F04D1D">
              <w:t>stuffed sago balls</w:t>
            </w:r>
          </w:p>
          <w:p w:rsidR="00000000" w:rsidRPr="00F04D1D" w:rsidP="00F04D1D">
            <w:pPr>
              <w:pStyle w:val="ListBullet"/>
            </w:pPr>
            <w:r w:rsidRPr="00F04D1D">
              <w:t xml:space="preserve">Vietnamese: </w:t>
            </w:r>
          </w:p>
          <w:p w:rsidR="00000000" w:rsidRPr="00F04D1D" w:rsidP="00F04D1D">
            <w:pPr>
              <w:pStyle w:val="ListBullet2"/>
            </w:pPr>
            <w:r w:rsidRPr="00F04D1D">
              <w:t>grilled beef rice paper rolls</w:t>
            </w:r>
          </w:p>
          <w:p w:rsidR="00000000" w:rsidRPr="00F04D1D" w:rsidP="00F04D1D">
            <w:pPr>
              <w:pStyle w:val="ListBullet2"/>
            </w:pPr>
            <w:r w:rsidRPr="00F04D1D">
              <w:t>meat and prawn rice paper rolls</w:t>
            </w:r>
          </w:p>
          <w:p w:rsidR="00000000" w:rsidRPr="00F04D1D" w:rsidP="00F04D1D">
            <w:pPr>
              <w:pStyle w:val="ListBullet2"/>
            </w:pPr>
            <w:r w:rsidRPr="00F04D1D">
              <w:t>pork and prawn salad</w:t>
            </w:r>
          </w:p>
          <w:p w:rsidR="00000000" w:rsidRPr="00F04D1D" w:rsidP="00F04D1D">
            <w:pPr>
              <w:pStyle w:val="ListBullet2"/>
            </w:pPr>
            <w:r w:rsidRPr="00F04D1D">
              <w:t>shrimp toast</w:t>
            </w:r>
          </w:p>
          <w:p w:rsidR="00000000" w:rsidP="00F04D1D">
            <w:pPr>
              <w:pStyle w:val="ListBullet2"/>
              <w:rPr>
                <w:lang w:val="en-NZ"/>
              </w:rPr>
            </w:pPr>
            <w:r w:rsidRPr="00F04D1D">
              <w:t xml:space="preserve">spring rolls. </w:t>
            </w:r>
          </w:p>
        </w:tc>
      </w:tr>
      <w:tr w:rsidTr="00FA502B">
        <w:tblPrEx>
          <w:tblW w:w="0" w:type="auto"/>
          <w:tblCellMar>
            <w:left w:w="62" w:type="dxa"/>
            <w:right w:w="62" w:type="dxa"/>
          </w:tblCellMar>
          <w:tblLook w:val="0000"/>
        </w:tblPrEx>
        <w:trPr>
          <w:trHeight w:val="3185"/>
        </w:trPr>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 xml:space="preserve">Ingredients </w:t>
            </w:r>
            <w:r w:rsidRPr="00F04D1D">
              <w:t>may include: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 xml:space="preserve">condiments </w:t>
            </w:r>
          </w:p>
          <w:p w:rsidR="00000000" w:rsidRPr="00F04D1D" w:rsidP="00F04D1D">
            <w:pPr>
              <w:pStyle w:val="ListBullet"/>
            </w:pPr>
            <w:r w:rsidRPr="00F04D1D">
              <w:t>eggs</w:t>
            </w:r>
          </w:p>
          <w:p w:rsidR="00000000" w:rsidRPr="00F04D1D" w:rsidP="00F04D1D">
            <w:pPr>
              <w:pStyle w:val="ListBullet"/>
            </w:pPr>
            <w:r w:rsidRPr="00F04D1D">
              <w:t>farinaceous products</w:t>
            </w:r>
          </w:p>
          <w:p w:rsidR="00000000" w:rsidRPr="00F04D1D" w:rsidP="00F04D1D">
            <w:pPr>
              <w:pStyle w:val="ListBullet"/>
            </w:pPr>
            <w:r w:rsidRPr="00F04D1D">
              <w:t xml:space="preserve">herbs and spices </w:t>
            </w:r>
          </w:p>
          <w:p w:rsidR="00000000" w:rsidRPr="00F04D1D" w:rsidP="00F04D1D">
            <w:pPr>
              <w:pStyle w:val="ListBullet"/>
            </w:pPr>
            <w:r w:rsidRPr="00F04D1D">
              <w:t>poultry</w:t>
            </w:r>
          </w:p>
          <w:p w:rsidR="00000000" w:rsidRPr="00F04D1D" w:rsidP="00F04D1D">
            <w:pPr>
              <w:pStyle w:val="ListBullet"/>
            </w:pPr>
            <w:r w:rsidRPr="00F04D1D">
              <w:t>meats</w:t>
            </w:r>
          </w:p>
          <w:p w:rsidR="00000000" w:rsidRPr="00F04D1D" w:rsidP="00F04D1D">
            <w:pPr>
              <w:pStyle w:val="ListBullet"/>
            </w:pPr>
            <w:r w:rsidRPr="00F04D1D">
              <w:t>seafood</w:t>
            </w:r>
          </w:p>
          <w:p w:rsidR="00000000" w:rsidRPr="00F04D1D" w:rsidP="00F04D1D">
            <w:pPr>
              <w:pStyle w:val="ListBullet"/>
            </w:pPr>
            <w:r w:rsidRPr="00F04D1D">
              <w:t xml:space="preserve">rice </w:t>
            </w:r>
          </w:p>
          <w:p w:rsidR="00000000" w:rsidRPr="00F04D1D" w:rsidP="00F04D1D">
            <w:pPr>
              <w:pStyle w:val="ListBullet"/>
            </w:pPr>
            <w:r w:rsidRPr="00F04D1D">
              <w:t>vegetables</w:t>
            </w:r>
          </w:p>
          <w:p w:rsidR="00000000" w:rsidP="00F04D1D">
            <w:pPr>
              <w:pStyle w:val="ListBullet"/>
              <w:rPr>
                <w:lang w:val="en-NZ"/>
              </w:rPr>
            </w:pPr>
            <w:r w:rsidRPr="00F04D1D">
              <w:t>specific ingredients for particular Asian dishes and cuisines.</w:t>
            </w:r>
          </w:p>
        </w:tc>
      </w:tr>
      <w:tr w:rsidTr="00FA502B">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 xml:space="preserve">Equipment </w:t>
            </w:r>
            <w:r w:rsidRPr="00F04D1D">
              <w:t>may include: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 xml:space="preserve">cutting, chopping and slicing implements </w:t>
            </w:r>
          </w:p>
          <w:p w:rsidR="00000000" w:rsidRPr="00F04D1D" w:rsidP="00F04D1D">
            <w:pPr>
              <w:pStyle w:val="ListBullet"/>
            </w:pPr>
            <w:r w:rsidRPr="00F04D1D">
              <w:t>grills and griddles</w:t>
            </w:r>
          </w:p>
          <w:p w:rsidR="00000000" w:rsidRPr="00F04D1D" w:rsidP="00F04D1D">
            <w:pPr>
              <w:pStyle w:val="ListBullet"/>
            </w:pPr>
            <w:r w:rsidRPr="00F04D1D">
              <w:t>mortar and pestle</w:t>
            </w:r>
          </w:p>
          <w:p w:rsidR="00000000" w:rsidRPr="00F04D1D" w:rsidP="00F04D1D">
            <w:pPr>
              <w:pStyle w:val="ListBullet"/>
            </w:pPr>
            <w:r w:rsidRPr="00F04D1D">
              <w:t>pans</w:t>
            </w:r>
          </w:p>
          <w:p w:rsidR="00000000" w:rsidRPr="00F04D1D" w:rsidP="00F04D1D">
            <w:pPr>
              <w:pStyle w:val="ListBullet"/>
            </w:pPr>
            <w:r w:rsidRPr="00F04D1D">
              <w:t>steamers</w:t>
            </w:r>
          </w:p>
          <w:p w:rsidR="00000000" w:rsidRPr="00F04D1D" w:rsidP="00F04D1D">
            <w:pPr>
              <w:pStyle w:val="ListBullet"/>
            </w:pPr>
            <w:r w:rsidRPr="00F04D1D">
              <w:t>stone grinders</w:t>
            </w:r>
          </w:p>
          <w:p w:rsidR="00000000" w:rsidP="00F04D1D">
            <w:pPr>
              <w:pStyle w:val="ListBullet"/>
              <w:rPr>
                <w:lang w:val="en-NZ"/>
              </w:rPr>
            </w:pPr>
            <w:r w:rsidRPr="00F04D1D">
              <w:t>woks.</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Food quality adjustments</w:t>
            </w:r>
            <w:r w:rsidRPr="00F04D1D">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taste:</w:t>
            </w:r>
          </w:p>
          <w:p w:rsidR="00000000" w:rsidRPr="00F04D1D" w:rsidP="00F04D1D">
            <w:pPr>
              <w:pStyle w:val="ListBullet2"/>
            </w:pPr>
            <w:r w:rsidRPr="00F04D1D">
              <w:t>bitter</w:t>
            </w:r>
          </w:p>
          <w:p w:rsidR="00000000" w:rsidRPr="00F04D1D" w:rsidP="00F04D1D">
            <w:pPr>
              <w:pStyle w:val="ListBullet2"/>
            </w:pPr>
            <w:r w:rsidRPr="00F04D1D">
              <w:t>salty</w:t>
            </w:r>
          </w:p>
          <w:p w:rsidR="00000000" w:rsidRPr="00F04D1D" w:rsidP="00F04D1D">
            <w:pPr>
              <w:pStyle w:val="ListBullet2"/>
            </w:pPr>
            <w:r w:rsidRPr="00F04D1D">
              <w:t>sour</w:t>
            </w:r>
          </w:p>
          <w:p w:rsidR="00000000" w:rsidRPr="00F04D1D" w:rsidP="00F04D1D">
            <w:pPr>
              <w:pStyle w:val="ListBullet2"/>
            </w:pPr>
            <w:r w:rsidRPr="00F04D1D">
              <w:t>sweet</w:t>
            </w:r>
          </w:p>
          <w:p w:rsidR="00000000" w:rsidRPr="00F04D1D" w:rsidP="00F04D1D">
            <w:pPr>
              <w:pStyle w:val="ListBullet2"/>
            </w:pPr>
            <w:r w:rsidRPr="00F04D1D">
              <w:t>umami</w:t>
            </w:r>
          </w:p>
          <w:p w:rsidR="00000000" w:rsidRPr="00F04D1D" w:rsidP="00F04D1D">
            <w:pPr>
              <w:pStyle w:val="ListBullet"/>
            </w:pPr>
            <w:r w:rsidRPr="00F04D1D">
              <w:t>temperature</w:t>
            </w:r>
          </w:p>
          <w:p w:rsidR="00000000" w:rsidRPr="00F04D1D" w:rsidP="00F04D1D">
            <w:pPr>
              <w:pStyle w:val="ListBullet"/>
            </w:pPr>
            <w:r w:rsidRPr="00F04D1D">
              <w:t>texture:</w:t>
            </w:r>
          </w:p>
          <w:p w:rsidR="00000000" w:rsidRPr="00F04D1D" w:rsidP="00F04D1D">
            <w:pPr>
              <w:pStyle w:val="ListBullet2"/>
            </w:pPr>
            <w:r w:rsidRPr="00F04D1D">
              <w:t>clean</w:t>
            </w:r>
          </w:p>
          <w:p w:rsidR="00000000" w:rsidRPr="00F04D1D" w:rsidP="00F04D1D">
            <w:pPr>
              <w:pStyle w:val="ListBullet2"/>
            </w:pPr>
            <w:r w:rsidRPr="00F04D1D">
              <w:t>creamy</w:t>
            </w:r>
          </w:p>
          <w:p w:rsidR="00000000" w:rsidRPr="00F04D1D" w:rsidP="00F04D1D">
            <w:pPr>
              <w:pStyle w:val="ListBullet2"/>
            </w:pPr>
            <w:r w:rsidRPr="00F04D1D">
              <w:t>crispy</w:t>
            </w:r>
          </w:p>
          <w:p w:rsidR="00000000" w:rsidRPr="00F04D1D" w:rsidP="00F04D1D">
            <w:pPr>
              <w:pStyle w:val="ListBullet2"/>
            </w:pPr>
            <w:r w:rsidRPr="00F04D1D">
              <w:t>crunchy</w:t>
            </w:r>
          </w:p>
          <w:p w:rsidR="00000000" w:rsidRPr="00F04D1D" w:rsidP="00F04D1D">
            <w:pPr>
              <w:pStyle w:val="ListBullet2"/>
            </w:pPr>
            <w:r w:rsidRPr="00F04D1D">
              <w:t>fibrous</w:t>
            </w:r>
          </w:p>
          <w:p w:rsidR="00000000" w:rsidRPr="00F04D1D" w:rsidP="00F04D1D">
            <w:pPr>
              <w:pStyle w:val="ListBullet2"/>
            </w:pPr>
            <w:r w:rsidRPr="00F04D1D">
              <w:t>moist</w:t>
            </w:r>
          </w:p>
          <w:p w:rsidR="00000000" w:rsidRPr="00F04D1D" w:rsidP="00F04D1D">
            <w:pPr>
              <w:pStyle w:val="ListBullet2"/>
            </w:pPr>
            <w:r w:rsidRPr="00F04D1D">
              <w:t>mousse</w:t>
            </w:r>
          </w:p>
          <w:p w:rsidR="00000000" w:rsidRPr="00F04D1D" w:rsidP="00F04D1D">
            <w:pPr>
              <w:pStyle w:val="ListBullet2"/>
            </w:pPr>
            <w:r w:rsidRPr="00F04D1D">
              <w:t>rich</w:t>
            </w:r>
          </w:p>
          <w:p w:rsidR="00000000" w:rsidRPr="00F04D1D" w:rsidP="00F04D1D">
            <w:pPr>
              <w:pStyle w:val="ListBullet2"/>
            </w:pPr>
            <w:r w:rsidRPr="00F04D1D">
              <w:t>slippery</w:t>
            </w:r>
          </w:p>
          <w:p w:rsidR="00000000" w:rsidRPr="00F04D1D" w:rsidP="00F04D1D">
            <w:pPr>
              <w:pStyle w:val="ListBullet2"/>
            </w:pPr>
            <w:r w:rsidRPr="00F04D1D">
              <w:t>smooth</w:t>
            </w:r>
          </w:p>
          <w:p w:rsidR="00000000" w:rsidP="00F04D1D">
            <w:pPr>
              <w:pStyle w:val="ListBullet2"/>
              <w:rPr>
                <w:lang w:val="en-NZ"/>
              </w:rPr>
            </w:pPr>
            <w:r w:rsidRPr="00F04D1D">
              <w:t>velvety.</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t>To</w:t>
            </w:r>
            <w:r w:rsidRPr="00F04D1D">
              <w:rPr>
                <w:rStyle w:val="BoldandItalics"/>
              </w:rPr>
              <w:t xml:space="preserve"> adjust presentation</w:t>
            </w:r>
            <w:r w:rsidRPr="00F04D1D">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changing accompaniments and garnishes to maximise eye appeal:</w:t>
            </w:r>
          </w:p>
          <w:p w:rsidR="00000000" w:rsidRPr="00F04D1D" w:rsidP="00F04D1D">
            <w:pPr>
              <w:pStyle w:val="ListBullet2"/>
            </w:pPr>
            <w:r w:rsidRPr="00F04D1D">
              <w:t>balance</w:t>
            </w:r>
          </w:p>
          <w:p w:rsidR="00000000" w:rsidRPr="00F04D1D" w:rsidP="00F04D1D">
            <w:pPr>
              <w:pStyle w:val="ListBullet2"/>
            </w:pPr>
            <w:r w:rsidRPr="00F04D1D">
              <w:t>colour</w:t>
            </w:r>
          </w:p>
          <w:p w:rsidR="00000000" w:rsidRPr="00F04D1D" w:rsidP="00F04D1D">
            <w:pPr>
              <w:pStyle w:val="ListBullet2"/>
            </w:pPr>
            <w:r w:rsidRPr="00F04D1D">
              <w:t>contrast</w:t>
            </w:r>
          </w:p>
          <w:p w:rsidR="00000000" w:rsidRPr="00F04D1D" w:rsidP="00F04D1D">
            <w:pPr>
              <w:pStyle w:val="ListBullet"/>
            </w:pPr>
            <w:r w:rsidRPr="00F04D1D">
              <w:t>changing plated food for practicality of:</w:t>
            </w:r>
          </w:p>
          <w:p w:rsidR="00000000" w:rsidRPr="00F04D1D" w:rsidP="00F04D1D">
            <w:pPr>
              <w:pStyle w:val="ListBullet2"/>
            </w:pPr>
            <w:r w:rsidRPr="00F04D1D">
              <w:t>customer consumption</w:t>
            </w:r>
          </w:p>
          <w:p w:rsidR="00000000" w:rsidRPr="00F04D1D" w:rsidP="00F04D1D">
            <w:pPr>
              <w:pStyle w:val="ListBullet2"/>
            </w:pPr>
            <w:r w:rsidRPr="00F04D1D">
              <w:t>service</w:t>
            </w:r>
          </w:p>
          <w:p w:rsidR="00000000" w:rsidP="00F04D1D">
            <w:pPr>
              <w:pStyle w:val="ListBullet"/>
              <w:rPr>
                <w:lang w:val="en-NZ"/>
              </w:rPr>
            </w:pPr>
            <w:r w:rsidRPr="00F04D1D">
              <w:t>wiping drips or spills.</w:t>
            </w:r>
          </w:p>
        </w:tc>
      </w:tr>
      <w:tr w:rsidTr="00FA502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D1D">
            <w:pPr>
              <w:pStyle w:val="BodyText"/>
              <w:rPr>
                <w:lang w:val="en-NZ"/>
              </w:rPr>
            </w:pPr>
            <w:r w:rsidRPr="00F04D1D">
              <w:rPr>
                <w:rStyle w:val="BoldandItalics"/>
              </w:rPr>
              <w:t>Environmental conditions</w:t>
            </w:r>
            <w:r w:rsidRPr="00F04D1D">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F04D1D" w:rsidP="00F04D1D">
            <w:pPr>
              <w:pStyle w:val="ListBullet"/>
            </w:pPr>
            <w:r w:rsidRPr="00F04D1D">
              <w:t>atmosphere</w:t>
            </w:r>
          </w:p>
          <w:p w:rsidR="00000000" w:rsidRPr="00F04D1D" w:rsidP="00F04D1D">
            <w:pPr>
              <w:pStyle w:val="ListBullet"/>
            </w:pPr>
            <w:r w:rsidRPr="00F04D1D">
              <w:t>humidity</w:t>
            </w:r>
          </w:p>
          <w:p w:rsidR="00000000" w:rsidRPr="00F04D1D" w:rsidP="00F04D1D">
            <w:pPr>
              <w:pStyle w:val="ListBullet"/>
            </w:pPr>
            <w:r w:rsidRPr="00F04D1D">
              <w:t>light</w:t>
            </w:r>
          </w:p>
          <w:p w:rsidR="00000000" w:rsidRPr="00F04D1D" w:rsidP="00F04D1D">
            <w:pPr>
              <w:pStyle w:val="ListBullet"/>
            </w:pPr>
            <w:r w:rsidRPr="00F04D1D">
              <w:t>packaging</w:t>
            </w:r>
          </w:p>
          <w:p w:rsidR="00000000" w:rsidRPr="00F04D1D" w:rsidP="00F04D1D">
            <w:pPr>
              <w:pStyle w:val="ListBullet"/>
            </w:pPr>
            <w:r w:rsidRPr="00F04D1D">
              <w:t>temperature</w:t>
            </w:r>
          </w:p>
          <w:p w:rsidR="00000000" w:rsidRPr="00F04D1D" w:rsidP="00F04D1D">
            <w:pPr>
              <w:pStyle w:val="ListBullet"/>
            </w:pPr>
            <w:r w:rsidRPr="00F04D1D">
              <w:t>use of containers</w:t>
            </w:r>
          </w:p>
          <w:p w:rsidR="00000000" w:rsidRPr="00F04D1D" w:rsidP="00F04D1D">
            <w:pPr>
              <w:pStyle w:val="ListBullet"/>
            </w:pPr>
            <w:r w:rsidRPr="00F04D1D">
              <w:t>ventilation.</w:t>
            </w:r>
          </w:p>
        </w:tc>
      </w:tr>
    </w:tbl>
    <w:p w:rsidR="00000000" w:rsidRPr="00F04D1D" w:rsidP="00F04D1D">
      <w:pPr>
        <w:pStyle w:val="BodyText"/>
      </w:pPr>
    </w:p>
    <w:p w:rsidR="00000000" w:rsidRPr="00F04D1D" w:rsidP="00F04D1D">
      <w:pPr>
        <w:pStyle w:val="AllowPageBreak"/>
      </w:pPr>
    </w:p>
    <w:p w:rsidR="00000000" w:rsidRPr="00F04D1D" w:rsidP="00F04D1D">
      <w:pPr>
        <w:pStyle w:val="Heading1"/>
      </w:pPr>
      <w:bookmarkStart w:id="12" w:name="O_477494"/>
      <w:bookmarkEnd w:id="12"/>
      <w:r w:rsidRPr="00F04D1D">
        <w:t>Unit Sector(s)</w:t>
      </w:r>
    </w:p>
    <w:p w:rsidR="00000000" w:rsidRPr="00F04D1D" w:rsidP="00F04D1D">
      <w:pPr>
        <w:pStyle w:val="BodyText"/>
      </w:pPr>
      <w:r w:rsidRPr="00F04D1D">
        <w:t>Hospitality</w:t>
      </w:r>
    </w:p>
    <w:p w:rsidR="00000000" w:rsidRPr="00F04D1D" w:rsidP="00F04D1D">
      <w:pPr>
        <w:pStyle w:val="AllowPageBreak"/>
      </w:pPr>
    </w:p>
    <w:p w:rsidR="00000000" w:rsidRPr="00F04D1D" w:rsidP="00F04D1D">
      <w:pPr>
        <w:pStyle w:val="Heading1"/>
      </w:pPr>
      <w:bookmarkStart w:id="13" w:name="O_477495"/>
      <w:bookmarkEnd w:id="13"/>
      <w:r w:rsidRPr="00F04D1D">
        <w:t>Competency Field</w:t>
      </w:r>
    </w:p>
    <w:p w:rsidR="00000000" w:rsidRPr="00F04D1D" w:rsidP="00F04D1D">
      <w:pPr>
        <w:pStyle w:val="BodyText"/>
      </w:pPr>
      <w:r w:rsidRPr="00F04D1D">
        <w:t>Asian Cookery</w:t>
      </w:r>
    </w:p>
    <w:p w:rsidR="00000000" w:rsidRPr="00F04D1D" w:rsidP="00F04D1D"/>
    <w:sectPr w:rsidSect="00F04D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rsidRPr="00FA502B" w:rsidP="00FA5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B" w:rsidP="00F04D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502B" w:rsidP="00F04D1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A502B" w:rsidP="00F04D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rsidRPr="00FA502B" w:rsidP="00FA50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D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02B" w:rsidRPr="002D2AF8" w:rsidP="00F04D1D">
    <w:pPr>
      <w:pStyle w:val="Header"/>
      <w:framePr w:wrap="around"/>
    </w:pPr>
    <w:r>
      <w:fldChar w:fldCharType="begin"/>
    </w:r>
    <w:r>
      <w:instrText xml:space="preserve"> TITLE   \* MERGEFORMAT </w:instrText>
    </w:r>
    <w:r>
      <w:fldChar w:fldCharType="separate"/>
    </w:r>
    <w:r>
      <w:t>SITHASC202 Produce Asian appetisers and snacks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A502B" w:rsidP="00F04D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CE9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1A6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2D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D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D1D"/>
    <w:pPr>
      <w:spacing w:before="360" w:after="60"/>
      <w:outlineLvl w:val="0"/>
    </w:pPr>
    <w:rPr>
      <w:sz w:val="32"/>
    </w:rPr>
  </w:style>
  <w:style w:type="paragraph" w:styleId="Heading2">
    <w:name w:val="heading 2"/>
    <w:basedOn w:val="HeadingBase"/>
    <w:next w:val="BodyText"/>
    <w:link w:val="Heading2Char"/>
    <w:qFormat/>
    <w:rsid w:val="00F04D1D"/>
    <w:pPr>
      <w:keepLines/>
      <w:spacing w:before="240" w:after="120"/>
      <w:outlineLvl w:val="1"/>
    </w:pPr>
    <w:rPr>
      <w:sz w:val="28"/>
      <w:szCs w:val="40"/>
    </w:rPr>
  </w:style>
  <w:style w:type="paragraph" w:styleId="Heading3">
    <w:name w:val="heading 3"/>
    <w:basedOn w:val="HeadingBase"/>
    <w:next w:val="BodyText"/>
    <w:link w:val="Heading3Char"/>
    <w:qFormat/>
    <w:rsid w:val="00F04D1D"/>
    <w:pPr>
      <w:spacing w:before="180" w:after="120"/>
      <w:outlineLvl w:val="2"/>
    </w:pPr>
    <w:rPr>
      <w:spacing w:val="-10"/>
      <w:kern w:val="32"/>
    </w:rPr>
  </w:style>
  <w:style w:type="paragraph" w:styleId="Heading4">
    <w:name w:val="heading 4"/>
    <w:basedOn w:val="HeadingBase"/>
    <w:next w:val="BodyText"/>
    <w:link w:val="Heading4Char"/>
    <w:qFormat/>
    <w:rsid w:val="00F04D1D"/>
    <w:pPr>
      <w:spacing w:before="160" w:after="120"/>
      <w:outlineLvl w:val="3"/>
    </w:pPr>
    <w:rPr>
      <w:sz w:val="22"/>
    </w:rPr>
  </w:style>
  <w:style w:type="paragraph" w:styleId="Heading5">
    <w:name w:val="heading 5"/>
    <w:basedOn w:val="HeadingBase"/>
    <w:next w:val="Normal"/>
    <w:link w:val="Heading5Char"/>
    <w:qFormat/>
    <w:rsid w:val="00F04D1D"/>
    <w:pPr>
      <w:spacing w:before="80"/>
      <w:outlineLvl w:val="4"/>
    </w:pPr>
    <w:rPr>
      <w:color w:val="918585"/>
      <w:sz w:val="20"/>
    </w:rPr>
  </w:style>
  <w:style w:type="paragraph" w:styleId="Heading6">
    <w:name w:val="heading 6"/>
    <w:basedOn w:val="HeadingBase"/>
    <w:next w:val="Normal"/>
    <w:link w:val="Heading6Char"/>
    <w:qFormat/>
    <w:rsid w:val="00F04D1D"/>
    <w:pPr>
      <w:spacing w:before="60"/>
      <w:outlineLvl w:val="5"/>
    </w:pPr>
    <w:rPr>
      <w:color w:val="918585"/>
      <w:sz w:val="20"/>
    </w:rPr>
  </w:style>
  <w:style w:type="paragraph" w:styleId="Heading7">
    <w:name w:val="heading 7"/>
    <w:basedOn w:val="Normal"/>
    <w:next w:val="Normal"/>
    <w:link w:val="Heading7Char"/>
    <w:qFormat/>
    <w:rsid w:val="00F04D1D"/>
    <w:pPr>
      <w:ind w:left="720"/>
      <w:outlineLvl w:val="6"/>
    </w:pPr>
    <w:rPr>
      <w:i/>
    </w:rPr>
  </w:style>
  <w:style w:type="paragraph" w:styleId="Heading8">
    <w:name w:val="heading 8"/>
    <w:basedOn w:val="Normal"/>
    <w:next w:val="Normal"/>
    <w:link w:val="Heading8Char"/>
    <w:qFormat/>
    <w:rsid w:val="00F04D1D"/>
    <w:pPr>
      <w:ind w:left="720"/>
      <w:outlineLvl w:val="7"/>
    </w:pPr>
    <w:rPr>
      <w:i/>
    </w:rPr>
  </w:style>
  <w:style w:type="paragraph" w:styleId="Heading9">
    <w:name w:val="heading 9"/>
    <w:basedOn w:val="Normal"/>
    <w:next w:val="Normal"/>
    <w:link w:val="Heading9Char"/>
    <w:qFormat/>
    <w:rsid w:val="00F04D1D"/>
    <w:pPr>
      <w:ind w:left="720"/>
      <w:outlineLvl w:val="8"/>
    </w:pPr>
    <w:rPr>
      <w:i/>
    </w:rPr>
  </w:style>
  <w:style w:type="character" w:default="1" w:styleId="DefaultParagraphFont">
    <w:name w:val="Default Paragraph Font"/>
    <w:uiPriority w:val="1"/>
    <w:unhideWhenUsed/>
    <w:rsid w:val="00F04D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D1D"/>
  </w:style>
  <w:style w:type="character" w:customStyle="1" w:styleId="Heading1Char">
    <w:name w:val="Heading 1 Char"/>
    <w:basedOn w:val="DefaultParagraphFont"/>
    <w:link w:val="Heading1"/>
    <w:rsid w:val="00F04D1D"/>
    <w:rPr>
      <w:rFonts w:ascii="Times New Roman" w:eastAsia="Times New Roman" w:hAnsi="Times New Roman" w:cs="Times New Roman"/>
      <w:b/>
      <w:sz w:val="32"/>
      <w:szCs w:val="20"/>
      <w:lang w:eastAsia="en-US"/>
    </w:rPr>
  </w:style>
  <w:style w:type="paragraph" w:styleId="BodyText">
    <w:name w:val="Body Text"/>
    <w:basedOn w:val="Normal"/>
    <w:link w:val="BodyTextChar"/>
    <w:rsid w:val="00F04D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D1D"/>
    <w:rPr>
      <w:rFonts w:ascii="Times New Roman" w:eastAsia="Times New Roman" w:hAnsi="Times New Roman" w:cs="Times New Roman"/>
      <w:sz w:val="24"/>
      <w:lang w:eastAsia="en-US"/>
    </w:rPr>
  </w:style>
  <w:style w:type="paragraph" w:styleId="List">
    <w:name w:val="List"/>
    <w:basedOn w:val="BodyText"/>
    <w:next w:val="BodyText"/>
    <w:rsid w:val="00F04D1D"/>
    <w:pPr>
      <w:tabs>
        <w:tab w:val="left" w:pos="340"/>
      </w:tabs>
      <w:spacing w:before="60" w:after="60"/>
      <w:ind w:left="340" w:hanging="340"/>
    </w:pPr>
  </w:style>
  <w:style w:type="paragraph" w:styleId="ListBullet">
    <w:name w:val="List Bullet"/>
    <w:basedOn w:val="List"/>
    <w:rsid w:val="00F04D1D"/>
    <w:pPr>
      <w:numPr>
        <w:numId w:val="13"/>
      </w:numPr>
      <w:tabs>
        <w:tab w:val="clear" w:pos="340"/>
      </w:tabs>
      <w:spacing w:before="40" w:after="40"/>
    </w:pPr>
  </w:style>
  <w:style w:type="character" w:customStyle="1" w:styleId="SpecialBold">
    <w:name w:val="Special Bold"/>
    <w:basedOn w:val="DefaultParagraphFont"/>
    <w:rsid w:val="00F04D1D"/>
    <w:rPr>
      <w:b/>
      <w:spacing w:val="0"/>
    </w:rPr>
  </w:style>
  <w:style w:type="paragraph" w:styleId="ListBullet2">
    <w:name w:val="List Bullet 2"/>
    <w:basedOn w:val="List2"/>
    <w:rsid w:val="00F04D1D"/>
    <w:pPr>
      <w:numPr>
        <w:numId w:val="14"/>
      </w:numPr>
      <w:tabs>
        <w:tab w:val="clear" w:pos="680"/>
      </w:tabs>
    </w:pPr>
  </w:style>
  <w:style w:type="paragraph" w:customStyle="1" w:styleId="SuperHeading">
    <w:name w:val="SuperHeading"/>
    <w:basedOn w:val="Normal"/>
    <w:rsid w:val="00F04D1D"/>
    <w:pPr>
      <w:spacing w:before="240" w:after="120"/>
      <w:outlineLvl w:val="0"/>
    </w:pPr>
    <w:rPr>
      <w:rFonts w:ascii="Times New Roman" w:hAnsi="Times New Roman"/>
      <w:b/>
      <w:sz w:val="32"/>
    </w:rPr>
  </w:style>
  <w:style w:type="paragraph" w:customStyle="1" w:styleId="AllowPageBreak">
    <w:name w:val="AllowPageBreak"/>
    <w:rsid w:val="00F04D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D1D"/>
    <w:pPr>
      <w:tabs>
        <w:tab w:val="left" w:pos="680"/>
      </w:tabs>
      <w:spacing w:before="60" w:after="60"/>
      <w:ind w:left="680" w:hanging="340"/>
    </w:pPr>
  </w:style>
  <w:style w:type="character" w:customStyle="1" w:styleId="BoldandItalics">
    <w:name w:val="Bold and Italics"/>
    <w:qFormat/>
    <w:rsid w:val="00F04D1D"/>
    <w:rPr>
      <w:b/>
      <w:i/>
      <w:u w:val="none"/>
    </w:rPr>
  </w:style>
  <w:style w:type="character" w:customStyle="1" w:styleId="Heading2Char">
    <w:name w:val="Heading 2 Char"/>
    <w:basedOn w:val="DefaultParagraphFont"/>
    <w:link w:val="Heading2"/>
    <w:rsid w:val="00F04D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D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D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D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D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D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D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D1D"/>
    <w:rPr>
      <w:rFonts w:ascii="Courier New" w:eastAsia="Times New Roman" w:hAnsi="Courier New" w:cs="Times New Roman"/>
      <w:i/>
      <w:szCs w:val="20"/>
      <w:lang w:eastAsia="en-US"/>
    </w:rPr>
  </w:style>
  <w:style w:type="paragraph" w:customStyle="1" w:styleId="HeadingBase">
    <w:name w:val="Heading Base"/>
    <w:rsid w:val="00F04D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D1D"/>
    <w:pPr>
      <w:tabs>
        <w:tab w:val="right" w:leader="dot" w:pos="9072"/>
      </w:tabs>
      <w:ind w:left="567"/>
    </w:pPr>
    <w:rPr>
      <w:szCs w:val="22"/>
    </w:rPr>
  </w:style>
  <w:style w:type="paragraph" w:customStyle="1" w:styleId="TOCBase">
    <w:name w:val="TOC Base"/>
    <w:rsid w:val="00F04D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D1D"/>
    <w:pPr>
      <w:tabs>
        <w:tab w:val="right" w:leader="dot" w:pos="9072"/>
      </w:tabs>
      <w:spacing w:before="40" w:after="40"/>
      <w:ind w:left="284"/>
    </w:pPr>
    <w:rPr>
      <w:rFonts w:ascii="Times New Roman" w:hAnsi="Times New Roman"/>
    </w:rPr>
  </w:style>
  <w:style w:type="paragraph" w:styleId="TOC1">
    <w:name w:val="toc 1"/>
    <w:basedOn w:val="TOCBase"/>
    <w:next w:val="Normal"/>
    <w:rsid w:val="00F04D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D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D1D"/>
    <w:rPr>
      <w:rFonts w:ascii="Times New Roman" w:eastAsia="Times New Roman" w:hAnsi="Times New Roman" w:cs="Times New Roman"/>
      <w:sz w:val="16"/>
      <w:lang w:eastAsia="en-US"/>
    </w:rPr>
  </w:style>
  <w:style w:type="paragraph" w:styleId="Title">
    <w:name w:val="Title"/>
    <w:basedOn w:val="HeadingBase"/>
    <w:link w:val="TitleChar"/>
    <w:qFormat/>
    <w:rsid w:val="00F04D1D"/>
    <w:pPr>
      <w:spacing w:before="5040"/>
      <w:jc w:val="center"/>
    </w:pPr>
    <w:rPr>
      <w:sz w:val="48"/>
      <w:szCs w:val="72"/>
      <w:lang w:val="en-US"/>
    </w:rPr>
  </w:style>
  <w:style w:type="character" w:customStyle="1" w:styleId="TitleChar">
    <w:name w:val="Title Char"/>
    <w:basedOn w:val="DefaultParagraphFont"/>
    <w:link w:val="Title"/>
    <w:rsid w:val="00F04D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D1D"/>
    <w:pPr>
      <w:tabs>
        <w:tab w:val="left" w:pos="3600"/>
        <w:tab w:val="left" w:pos="3958"/>
      </w:tabs>
    </w:pPr>
  </w:style>
  <w:style w:type="paragraph" w:customStyle="1" w:styleId="Note">
    <w:name w:val="Note"/>
    <w:basedOn w:val="BodyText"/>
    <w:rsid w:val="00F04D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D1D"/>
    <w:pPr>
      <w:framePr w:wrap="auto" w:hAnchor="text" w:y="6049"/>
    </w:pPr>
    <w:rPr>
      <w:color w:val="000000"/>
      <w:sz w:val="40"/>
    </w:rPr>
  </w:style>
  <w:style w:type="paragraph" w:customStyle="1" w:styleId="TOCTitle">
    <w:name w:val="TOCTitle"/>
    <w:basedOn w:val="Heading1"/>
    <w:rsid w:val="00F04D1D"/>
    <w:pPr>
      <w:spacing w:after="240"/>
      <w:jc w:val="center"/>
      <w:outlineLvl w:val="9"/>
    </w:pPr>
    <w:rPr>
      <w:caps/>
    </w:rPr>
  </w:style>
  <w:style w:type="paragraph" w:customStyle="1" w:styleId="Version">
    <w:name w:val="Version"/>
    <w:rsid w:val="00F04D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D1D"/>
    <w:pPr>
      <w:keepNext w:val="0"/>
      <w:tabs>
        <w:tab w:val="right" w:pos="4176"/>
      </w:tabs>
      <w:ind w:left="198" w:hanging="198"/>
    </w:pPr>
    <w:rPr>
      <w:rFonts w:ascii="Garamond" w:hAnsi="Garamond"/>
    </w:rPr>
  </w:style>
  <w:style w:type="paragraph" w:styleId="IndexHeading">
    <w:name w:val="index heading"/>
    <w:basedOn w:val="Normal"/>
    <w:next w:val="Index1"/>
    <w:semiHidden/>
    <w:rsid w:val="00F04D1D"/>
    <w:pPr>
      <w:spacing w:before="120" w:after="120"/>
    </w:pPr>
    <w:rPr>
      <w:rFonts w:ascii="Arial" w:hAnsi="Arial"/>
      <w:b/>
      <w:color w:val="918585"/>
      <w:sz w:val="24"/>
    </w:rPr>
  </w:style>
  <w:style w:type="paragraph" w:styleId="Header">
    <w:name w:val="header"/>
    <w:basedOn w:val="Normal"/>
    <w:link w:val="HeaderChar"/>
    <w:rsid w:val="00F04D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D1D"/>
    <w:rPr>
      <w:rFonts w:ascii="Times New Roman" w:eastAsia="Times New Roman" w:hAnsi="Times New Roman" w:cs="Times New Roman"/>
      <w:sz w:val="16"/>
      <w:szCs w:val="20"/>
      <w:lang w:val="en-GB" w:eastAsia="en-US"/>
    </w:rPr>
  </w:style>
  <w:style w:type="paragraph" w:customStyle="1" w:styleId="Chapter">
    <w:name w:val="Chapter"/>
    <w:basedOn w:val="Normal"/>
    <w:rsid w:val="00F04D1D"/>
    <w:pPr>
      <w:spacing w:before="240"/>
    </w:pPr>
    <w:rPr>
      <w:rFonts w:ascii="Times New Roman" w:hAnsi="Times New Roman"/>
      <w:smallCaps/>
      <w:spacing w:val="80"/>
      <w:sz w:val="28"/>
    </w:rPr>
  </w:style>
  <w:style w:type="paragraph" w:customStyle="1" w:styleId="InChapter">
    <w:name w:val="InChapter"/>
    <w:basedOn w:val="Heading3"/>
    <w:rsid w:val="00F04D1D"/>
    <w:pPr>
      <w:spacing w:after="240"/>
      <w:outlineLvl w:val="9"/>
    </w:pPr>
    <w:rPr>
      <w:noProof/>
    </w:rPr>
  </w:style>
  <w:style w:type="paragraph" w:styleId="Index2">
    <w:name w:val="index 2"/>
    <w:basedOn w:val="Normal"/>
    <w:next w:val="Normal"/>
    <w:semiHidden/>
    <w:rsid w:val="00F04D1D"/>
    <w:pPr>
      <w:tabs>
        <w:tab w:val="right" w:pos="4176"/>
      </w:tabs>
      <w:ind w:left="568" w:hanging="284"/>
    </w:pPr>
    <w:rPr>
      <w:rFonts w:ascii="Garamond" w:hAnsi="Garamond"/>
    </w:rPr>
  </w:style>
  <w:style w:type="paragraph" w:customStyle="1" w:styleId="Byline">
    <w:name w:val="Byline"/>
    <w:rsid w:val="00F04D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D1D"/>
    <w:pPr>
      <w:tabs>
        <w:tab w:val="clear" w:pos="3600"/>
        <w:tab w:val="clear" w:pos="3958"/>
      </w:tabs>
      <w:jc w:val="right"/>
    </w:pPr>
  </w:style>
  <w:style w:type="character" w:styleId="Emphasis">
    <w:name w:val="Emphasis"/>
    <w:basedOn w:val="DefaultParagraphFont"/>
    <w:qFormat/>
    <w:rsid w:val="00F04D1D"/>
    <w:rPr>
      <w:i/>
    </w:rPr>
  </w:style>
  <w:style w:type="paragraph" w:styleId="Caption">
    <w:name w:val="caption"/>
    <w:basedOn w:val="BodyText"/>
    <w:next w:val="Normal"/>
    <w:qFormat/>
    <w:rsid w:val="00F04D1D"/>
    <w:pPr>
      <w:framePr w:w="2268" w:hSpace="181" w:vSpace="181" w:wrap="around" w:vAnchor="text" w:hAnchor="page" w:x="1135" w:y="285" w:anchorLock="1"/>
    </w:pPr>
    <w:rPr>
      <w:i/>
    </w:rPr>
  </w:style>
  <w:style w:type="paragraph" w:customStyle="1" w:styleId="MiniTOCTitle">
    <w:name w:val="MiniTOCTitle"/>
    <w:basedOn w:val="Heading4"/>
    <w:rsid w:val="00F04D1D"/>
    <w:pPr>
      <w:spacing w:before="240"/>
      <w:outlineLvl w:val="9"/>
    </w:pPr>
    <w:rPr>
      <w:noProof/>
      <w:sz w:val="24"/>
    </w:rPr>
  </w:style>
  <w:style w:type="paragraph" w:customStyle="1" w:styleId="MiniTOCItem">
    <w:name w:val="MiniTOCItem"/>
    <w:basedOn w:val="ListBullet"/>
    <w:rsid w:val="00F04D1D"/>
    <w:pPr>
      <w:numPr>
        <w:numId w:val="0"/>
      </w:numPr>
      <w:tabs>
        <w:tab w:val="right" w:leader="dot" w:pos="6521"/>
      </w:tabs>
      <w:spacing w:before="0" w:after="0"/>
    </w:pPr>
  </w:style>
  <w:style w:type="paragraph" w:customStyle="1" w:styleId="TOFTitle">
    <w:name w:val="TOFTitle"/>
    <w:basedOn w:val="TOCTitle"/>
    <w:rsid w:val="00F04D1D"/>
  </w:style>
  <w:style w:type="paragraph" w:styleId="TableofFigures">
    <w:name w:val="table of figures"/>
    <w:basedOn w:val="Normal"/>
    <w:next w:val="Normal"/>
    <w:semiHidden/>
    <w:rsid w:val="00F04D1D"/>
    <w:pPr>
      <w:tabs>
        <w:tab w:val="right" w:leader="dot" w:pos="9072"/>
      </w:tabs>
      <w:ind w:left="970" w:hanging="403"/>
    </w:pPr>
    <w:rPr>
      <w:rFonts w:ascii="Times New Roman" w:hAnsi="Times New Roman"/>
      <w:b/>
    </w:rPr>
  </w:style>
  <w:style w:type="paragraph" w:styleId="ListNumber">
    <w:name w:val="List Number"/>
    <w:basedOn w:val="List"/>
    <w:rsid w:val="00F04D1D"/>
    <w:pPr>
      <w:numPr>
        <w:numId w:val="11"/>
      </w:numPr>
    </w:pPr>
  </w:style>
  <w:style w:type="character" w:customStyle="1" w:styleId="WingdingSymbols">
    <w:name w:val="Wingding Symbols"/>
    <w:rsid w:val="00F04D1D"/>
    <w:rPr>
      <w:rFonts w:ascii="Wingdings" w:hAnsi="Wingdings"/>
    </w:rPr>
  </w:style>
  <w:style w:type="paragraph" w:customStyle="1" w:styleId="TableHeading">
    <w:name w:val="Table Heading"/>
    <w:basedOn w:val="HeadingBase"/>
    <w:rsid w:val="00F04D1D"/>
    <w:pPr>
      <w:keepLines/>
      <w:pBdr>
        <w:bottom w:val="single" w:sz="6" w:space="1" w:color="918585"/>
      </w:pBdr>
      <w:spacing w:before="240"/>
    </w:pPr>
  </w:style>
  <w:style w:type="character" w:customStyle="1" w:styleId="HotSpot">
    <w:name w:val="HotSpot"/>
    <w:rsid w:val="00F04D1D"/>
    <w:rPr>
      <w:color w:val="0033CC"/>
      <w:u w:val="none"/>
    </w:rPr>
  </w:style>
  <w:style w:type="paragraph" w:customStyle="1" w:styleId="BodyTextRight">
    <w:name w:val="Body Text Right"/>
    <w:basedOn w:val="BodyText"/>
    <w:rsid w:val="00F04D1D"/>
    <w:pPr>
      <w:spacing w:before="0" w:after="0"/>
      <w:jc w:val="right"/>
    </w:pPr>
  </w:style>
  <w:style w:type="paragraph" w:styleId="Index3">
    <w:name w:val="index 3"/>
    <w:basedOn w:val="ListNumber2"/>
    <w:next w:val="Normal"/>
    <w:semiHidden/>
    <w:rsid w:val="00F04D1D"/>
    <w:pPr>
      <w:numPr>
        <w:numId w:val="0"/>
      </w:numPr>
      <w:tabs>
        <w:tab w:val="right" w:leader="dot" w:pos="4176"/>
      </w:tabs>
    </w:pPr>
  </w:style>
  <w:style w:type="paragraph" w:styleId="ListNumber2">
    <w:name w:val="List Number 2"/>
    <w:basedOn w:val="List2"/>
    <w:rsid w:val="00F04D1D"/>
    <w:pPr>
      <w:numPr>
        <w:numId w:val="10"/>
      </w:numPr>
      <w:tabs>
        <w:tab w:val="clear" w:pos="1060"/>
      </w:tabs>
    </w:pPr>
  </w:style>
  <w:style w:type="paragraph" w:customStyle="1" w:styleId="MarginNote">
    <w:name w:val="Margin Note"/>
    <w:basedOn w:val="BodyText"/>
    <w:rsid w:val="00F04D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D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D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D1D"/>
    <w:rPr>
      <w:sz w:val="32"/>
    </w:rPr>
  </w:style>
  <w:style w:type="paragraph" w:customStyle="1" w:styleId="HeadingProcedure">
    <w:name w:val="Heading Procedure"/>
    <w:basedOn w:val="HeadingBase"/>
    <w:next w:val="Normal"/>
    <w:rsid w:val="00F04D1D"/>
    <w:pPr>
      <w:tabs>
        <w:tab w:val="left" w:pos="0"/>
      </w:tabs>
      <w:spacing w:before="120" w:after="60"/>
    </w:pPr>
    <w:rPr>
      <w:i/>
      <w:color w:val="918585"/>
      <w:sz w:val="22"/>
    </w:rPr>
  </w:style>
  <w:style w:type="paragraph" w:customStyle="1" w:styleId="TableBodyText">
    <w:name w:val="Table Body Text"/>
    <w:basedOn w:val="BodyText"/>
    <w:rsid w:val="00F04D1D"/>
    <w:pPr>
      <w:spacing w:before="60" w:after="60"/>
    </w:pPr>
  </w:style>
  <w:style w:type="paragraph" w:styleId="ListContinue">
    <w:name w:val="List Continue"/>
    <w:basedOn w:val="List"/>
    <w:rsid w:val="00F04D1D"/>
    <w:pPr>
      <w:ind w:firstLine="0"/>
    </w:pPr>
  </w:style>
  <w:style w:type="paragraph" w:customStyle="1" w:styleId="ListNote">
    <w:name w:val="List Note"/>
    <w:basedOn w:val="List"/>
    <w:rsid w:val="00F04D1D"/>
    <w:pPr>
      <w:pBdr>
        <w:top w:val="single" w:sz="6" w:space="2" w:color="918585"/>
        <w:bottom w:val="single" w:sz="6" w:space="2" w:color="918585"/>
      </w:pBdr>
      <w:tabs>
        <w:tab w:val="left" w:pos="1021"/>
      </w:tabs>
      <w:ind w:firstLine="0"/>
    </w:pPr>
  </w:style>
  <w:style w:type="paragraph" w:customStyle="1" w:styleId="Warning">
    <w:name w:val="Warning"/>
    <w:basedOn w:val="BodyText"/>
    <w:rsid w:val="00F04D1D"/>
    <w:pPr>
      <w:shd w:val="clear" w:color="auto" w:fill="D9D9D9"/>
      <w:tabs>
        <w:tab w:val="left" w:pos="992"/>
      </w:tabs>
      <w:ind w:left="119" w:right="119"/>
    </w:pPr>
    <w:rPr>
      <w:sz w:val="20"/>
    </w:rPr>
  </w:style>
  <w:style w:type="paragraph" w:customStyle="1" w:styleId="MarginIcons">
    <w:name w:val="Margin Icons"/>
    <w:basedOn w:val="BodyText"/>
    <w:rsid w:val="00F04D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D1D"/>
    <w:rPr>
      <w:rFonts w:ascii="Courier New" w:hAnsi="Courier New"/>
    </w:rPr>
  </w:style>
  <w:style w:type="paragraph" w:customStyle="1" w:styleId="NoteBullet">
    <w:name w:val="Note Bullet"/>
    <w:basedOn w:val="Note"/>
    <w:rsid w:val="00F04D1D"/>
    <w:pPr>
      <w:tabs>
        <w:tab w:val="clear" w:pos="680"/>
      </w:tabs>
      <w:spacing w:before="60" w:after="60"/>
    </w:pPr>
  </w:style>
  <w:style w:type="paragraph" w:customStyle="1" w:styleId="SubHeading2">
    <w:name w:val="SubHeading2"/>
    <w:basedOn w:val="HeadingBase"/>
    <w:rsid w:val="00F04D1D"/>
    <w:pPr>
      <w:spacing w:before="240" w:after="60"/>
    </w:pPr>
    <w:rPr>
      <w:sz w:val="20"/>
    </w:rPr>
  </w:style>
  <w:style w:type="paragraph" w:customStyle="1" w:styleId="SubHeading1">
    <w:name w:val="SubHeading1"/>
    <w:basedOn w:val="HeadingBase"/>
    <w:rsid w:val="00F04D1D"/>
    <w:pPr>
      <w:spacing w:before="240" w:after="60"/>
    </w:pPr>
    <w:rPr>
      <w:color w:val="918585"/>
      <w:sz w:val="22"/>
    </w:rPr>
  </w:style>
  <w:style w:type="paragraph" w:customStyle="1" w:styleId="SideHeading">
    <w:name w:val="Side Heading"/>
    <w:basedOn w:val="HeadingBase"/>
    <w:rsid w:val="00F04D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D1D"/>
    <w:pPr>
      <w:numPr>
        <w:numId w:val="12"/>
      </w:numPr>
    </w:pPr>
  </w:style>
  <w:style w:type="paragraph" w:styleId="PlainText">
    <w:name w:val="Plain Text"/>
    <w:basedOn w:val="Normal"/>
    <w:link w:val="PlainTextChar"/>
    <w:rsid w:val="00F04D1D"/>
    <w:rPr>
      <w:sz w:val="20"/>
    </w:rPr>
  </w:style>
  <w:style w:type="character" w:customStyle="1" w:styleId="PlainTextChar">
    <w:name w:val="Plain Text Char"/>
    <w:basedOn w:val="DefaultParagraphFont"/>
    <w:link w:val="PlainText"/>
    <w:rsid w:val="00F04D1D"/>
    <w:rPr>
      <w:rFonts w:ascii="Courier New" w:eastAsia="Times New Roman" w:hAnsi="Courier New" w:cs="Times New Roman"/>
      <w:sz w:val="20"/>
      <w:szCs w:val="20"/>
      <w:lang w:eastAsia="en-US"/>
    </w:rPr>
  </w:style>
  <w:style w:type="character" w:customStyle="1" w:styleId="MenuOption">
    <w:name w:val="Menu Option"/>
    <w:basedOn w:val="DefaultParagraphFont"/>
    <w:rsid w:val="00F04D1D"/>
    <w:rPr>
      <w:b/>
      <w:smallCaps/>
    </w:rPr>
  </w:style>
  <w:style w:type="paragraph" w:customStyle="1" w:styleId="TableListNumber">
    <w:name w:val="Table List Number"/>
    <w:basedOn w:val="ListNumber"/>
    <w:rsid w:val="00F04D1D"/>
    <w:pPr>
      <w:numPr>
        <w:numId w:val="0"/>
      </w:numPr>
    </w:pPr>
  </w:style>
  <w:style w:type="paragraph" w:styleId="TOC4">
    <w:name w:val="toc 4"/>
    <w:basedOn w:val="TOCBase"/>
    <w:next w:val="Normal"/>
    <w:semiHidden/>
    <w:rsid w:val="00F04D1D"/>
    <w:pPr>
      <w:tabs>
        <w:tab w:val="right" w:leader="dot" w:pos="9071"/>
      </w:tabs>
      <w:ind w:left="1701"/>
    </w:pPr>
  </w:style>
  <w:style w:type="paragraph" w:customStyle="1" w:styleId="ListAlpha">
    <w:name w:val="List Alpha"/>
    <w:basedOn w:val="List"/>
    <w:rsid w:val="00F04D1D"/>
    <w:pPr>
      <w:numPr>
        <w:numId w:val="9"/>
      </w:numPr>
    </w:pPr>
  </w:style>
  <w:style w:type="paragraph" w:customStyle="1" w:styleId="ListAlpha2">
    <w:name w:val="List Alpha 2"/>
    <w:basedOn w:val="List2"/>
    <w:rsid w:val="00F04D1D"/>
    <w:pPr>
      <w:numPr>
        <w:numId w:val="8"/>
      </w:numPr>
    </w:pPr>
  </w:style>
  <w:style w:type="paragraph" w:styleId="List3">
    <w:name w:val="List 3"/>
    <w:basedOn w:val="BodyText"/>
    <w:rsid w:val="00F04D1D"/>
    <w:pPr>
      <w:tabs>
        <w:tab w:val="left" w:pos="1021"/>
      </w:tabs>
      <w:spacing w:before="60" w:after="60"/>
      <w:ind w:left="1020" w:hanging="340"/>
    </w:pPr>
  </w:style>
  <w:style w:type="paragraph" w:styleId="List4">
    <w:name w:val="List 4"/>
    <w:basedOn w:val="BodyText"/>
    <w:rsid w:val="00F04D1D"/>
    <w:pPr>
      <w:tabs>
        <w:tab w:val="left" w:pos="1361"/>
      </w:tabs>
      <w:spacing w:before="60" w:after="60"/>
      <w:ind w:left="1361" w:hanging="340"/>
    </w:pPr>
  </w:style>
  <w:style w:type="paragraph" w:styleId="List5">
    <w:name w:val="List 5"/>
    <w:basedOn w:val="BodyText"/>
    <w:rsid w:val="00F04D1D"/>
    <w:pPr>
      <w:tabs>
        <w:tab w:val="left" w:pos="1701"/>
      </w:tabs>
      <w:spacing w:before="60" w:after="60"/>
      <w:ind w:left="1701" w:hanging="340"/>
    </w:pPr>
  </w:style>
  <w:style w:type="paragraph" w:styleId="ListBullet3">
    <w:name w:val="List Bullet 3"/>
    <w:basedOn w:val="List3"/>
    <w:rsid w:val="00F04D1D"/>
    <w:pPr>
      <w:numPr>
        <w:numId w:val="15"/>
      </w:numPr>
      <w:tabs>
        <w:tab w:val="clear" w:pos="1021"/>
      </w:tabs>
      <w:ind w:left="1037" w:hanging="357"/>
    </w:pPr>
  </w:style>
  <w:style w:type="paragraph" w:styleId="ListBullet4">
    <w:name w:val="List Bullet 4"/>
    <w:basedOn w:val="List4"/>
    <w:rsid w:val="00F04D1D"/>
    <w:pPr>
      <w:numPr>
        <w:numId w:val="3"/>
      </w:numPr>
    </w:pPr>
  </w:style>
  <w:style w:type="paragraph" w:styleId="ListBullet5">
    <w:name w:val="List Bullet 5"/>
    <w:basedOn w:val="List5"/>
    <w:rsid w:val="00F04D1D"/>
    <w:pPr>
      <w:numPr>
        <w:numId w:val="4"/>
      </w:numPr>
    </w:pPr>
  </w:style>
  <w:style w:type="paragraph" w:styleId="ListContinue2">
    <w:name w:val="List Continue 2"/>
    <w:basedOn w:val="List2"/>
    <w:rsid w:val="00F04D1D"/>
    <w:pPr>
      <w:ind w:firstLine="0"/>
    </w:pPr>
  </w:style>
  <w:style w:type="paragraph" w:styleId="ListContinue3">
    <w:name w:val="List Continue 3"/>
    <w:basedOn w:val="List3"/>
    <w:rsid w:val="00F04D1D"/>
    <w:pPr>
      <w:ind w:left="1021" w:firstLine="0"/>
    </w:pPr>
  </w:style>
  <w:style w:type="paragraph" w:styleId="ListContinue4">
    <w:name w:val="List Continue 4"/>
    <w:basedOn w:val="List4"/>
    <w:rsid w:val="00F04D1D"/>
    <w:pPr>
      <w:ind w:firstLine="0"/>
    </w:pPr>
  </w:style>
  <w:style w:type="paragraph" w:styleId="ListContinue5">
    <w:name w:val="List Continue 5"/>
    <w:basedOn w:val="List5"/>
    <w:rsid w:val="00F04D1D"/>
    <w:pPr>
      <w:ind w:firstLine="0"/>
    </w:pPr>
  </w:style>
  <w:style w:type="paragraph" w:styleId="ListNumber3">
    <w:name w:val="List Number 3"/>
    <w:basedOn w:val="List3"/>
    <w:rsid w:val="00F04D1D"/>
    <w:pPr>
      <w:numPr>
        <w:numId w:val="5"/>
      </w:numPr>
    </w:pPr>
  </w:style>
  <w:style w:type="paragraph" w:styleId="ListNumber4">
    <w:name w:val="List Number 4"/>
    <w:basedOn w:val="List4"/>
    <w:rsid w:val="00F04D1D"/>
    <w:pPr>
      <w:numPr>
        <w:numId w:val="6"/>
      </w:numPr>
    </w:pPr>
  </w:style>
  <w:style w:type="paragraph" w:styleId="ListNumber5">
    <w:name w:val="List Number 5"/>
    <w:basedOn w:val="List5"/>
    <w:rsid w:val="00F04D1D"/>
    <w:pPr>
      <w:numPr>
        <w:numId w:val="7"/>
      </w:numPr>
    </w:pPr>
  </w:style>
  <w:style w:type="paragraph" w:styleId="BlockText">
    <w:name w:val="Block Text"/>
    <w:basedOn w:val="Normal"/>
    <w:rsid w:val="00F04D1D"/>
    <w:pPr>
      <w:spacing w:after="120"/>
      <w:ind w:left="1440" w:right="1440"/>
    </w:pPr>
  </w:style>
  <w:style w:type="character" w:customStyle="1" w:styleId="Subscript">
    <w:name w:val="Subscript"/>
    <w:basedOn w:val="DefaultParagraphFont"/>
    <w:rsid w:val="00F04D1D"/>
    <w:rPr>
      <w:sz w:val="16"/>
      <w:vertAlign w:val="subscript"/>
    </w:rPr>
  </w:style>
  <w:style w:type="character" w:customStyle="1" w:styleId="Superscript">
    <w:name w:val="Superscript"/>
    <w:basedOn w:val="DefaultParagraphFont"/>
    <w:rsid w:val="00F04D1D"/>
    <w:rPr>
      <w:sz w:val="16"/>
      <w:vertAlign w:val="superscript"/>
    </w:rPr>
  </w:style>
  <w:style w:type="character" w:customStyle="1" w:styleId="Symbols">
    <w:name w:val="Symbols"/>
    <w:basedOn w:val="DefaultParagraphFont"/>
    <w:rsid w:val="00F04D1D"/>
    <w:rPr>
      <w:rFonts w:ascii="Symbol" w:hAnsi="Symbol"/>
    </w:rPr>
  </w:style>
  <w:style w:type="character" w:customStyle="1" w:styleId="MenuOptions">
    <w:name w:val="Menu Options"/>
    <w:basedOn w:val="DefaultParagraphFont"/>
    <w:rsid w:val="00F04D1D"/>
    <w:rPr>
      <w:rFonts w:ascii="Arial Narrow" w:hAnsi="Arial Narrow"/>
      <w:smallCaps/>
    </w:rPr>
  </w:style>
  <w:style w:type="character" w:customStyle="1" w:styleId="Buttons">
    <w:name w:val="Buttons"/>
    <w:basedOn w:val="DefaultParagraphFont"/>
    <w:rsid w:val="00F04D1D"/>
    <w:rPr>
      <w:b/>
    </w:rPr>
  </w:style>
  <w:style w:type="character" w:customStyle="1" w:styleId="Underlined">
    <w:name w:val="Underlined"/>
    <w:basedOn w:val="DefaultParagraphFont"/>
    <w:rsid w:val="00F04D1D"/>
    <w:rPr>
      <w:u w:val="single"/>
    </w:rPr>
  </w:style>
  <w:style w:type="paragraph" w:customStyle="1" w:styleId="TableBodyTextRight">
    <w:name w:val="Table Body Text Right"/>
    <w:basedOn w:val="TableBodyText"/>
    <w:rsid w:val="00F04D1D"/>
    <w:pPr>
      <w:widowControl w:val="0"/>
      <w:autoSpaceDE w:val="0"/>
      <w:autoSpaceDN w:val="0"/>
      <w:adjustRightInd w:val="0"/>
      <w:jc w:val="right"/>
    </w:pPr>
    <w:rPr>
      <w:rFonts w:cs="Arial"/>
      <w:szCs w:val="18"/>
    </w:rPr>
  </w:style>
  <w:style w:type="paragraph" w:customStyle="1" w:styleId="CopyrightText">
    <w:name w:val="Copyright Text"/>
    <w:basedOn w:val="BodyText"/>
    <w:rsid w:val="00F04D1D"/>
    <w:rPr>
      <w:sz w:val="18"/>
    </w:rPr>
  </w:style>
  <w:style w:type="paragraph" w:customStyle="1" w:styleId="BodySmallRight">
    <w:name w:val="Body Small Right"/>
    <w:basedOn w:val="BodyTextRight"/>
    <w:rsid w:val="00F04D1D"/>
    <w:rPr>
      <w:sz w:val="18"/>
      <w:szCs w:val="18"/>
    </w:rPr>
  </w:style>
  <w:style w:type="paragraph" w:customStyle="1" w:styleId="MarginEdition">
    <w:name w:val="Margin Edition"/>
    <w:basedOn w:val="MarginNote"/>
    <w:rsid w:val="00F04D1D"/>
    <w:pPr>
      <w:spacing w:before="0" w:after="0"/>
    </w:pPr>
    <w:rPr>
      <w:rFonts w:ascii="Times New Roman" w:hAnsi="Times New Roman"/>
      <w:color w:val="999999"/>
    </w:rPr>
  </w:style>
  <w:style w:type="paragraph" w:customStyle="1" w:styleId="Spacer">
    <w:name w:val="Spacer"/>
    <w:basedOn w:val="Normal"/>
    <w:rsid w:val="00F04D1D"/>
    <w:rPr>
      <w:sz w:val="2"/>
      <w:szCs w:val="2"/>
    </w:rPr>
  </w:style>
  <w:style w:type="character" w:customStyle="1" w:styleId="Small">
    <w:name w:val="Small"/>
    <w:basedOn w:val="DefaultParagraphFont"/>
    <w:rsid w:val="00F04D1D"/>
    <w:rPr>
      <w:sz w:val="16"/>
    </w:rPr>
  </w:style>
  <w:style w:type="paragraph" w:customStyle="1" w:styleId="WideTable">
    <w:name w:val="Wide Table"/>
    <w:basedOn w:val="Normal"/>
    <w:rsid w:val="00F04D1D"/>
    <w:pPr>
      <w:ind w:left="-1418"/>
    </w:pPr>
    <w:rPr>
      <w:sz w:val="2"/>
      <w:szCs w:val="2"/>
    </w:rPr>
  </w:style>
  <w:style w:type="character" w:styleId="PageNumber">
    <w:name w:val="page number"/>
    <w:basedOn w:val="DefaultParagraphFont"/>
    <w:rsid w:val="00F04D1D"/>
  </w:style>
  <w:style w:type="paragraph" w:styleId="Quote">
    <w:name w:val="Quote"/>
    <w:basedOn w:val="Heading1"/>
    <w:link w:val="QuoteChar"/>
    <w:qFormat/>
    <w:rsid w:val="00F04D1D"/>
    <w:rPr>
      <w:b w:val="0"/>
      <w:sz w:val="72"/>
      <w:szCs w:val="72"/>
      <w:lang w:val="en-NZ"/>
    </w:rPr>
  </w:style>
  <w:style w:type="character" w:customStyle="1" w:styleId="QuoteChar">
    <w:name w:val="Quote Char"/>
    <w:basedOn w:val="DefaultParagraphFont"/>
    <w:link w:val="Quote"/>
    <w:rsid w:val="00F04D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D1D"/>
    <w:pPr>
      <w:pageBreakBefore/>
    </w:pPr>
  </w:style>
  <w:style w:type="paragraph" w:customStyle="1" w:styleId="Border">
    <w:name w:val="Border"/>
    <w:basedOn w:val="Normal"/>
    <w:qFormat/>
    <w:rsid w:val="00F04D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D1D"/>
    <w:rPr>
      <w:b/>
      <w:bCs/>
      <w:i/>
      <w:iCs/>
      <w:color w:val="auto"/>
    </w:rPr>
  </w:style>
  <w:style w:type="paragraph" w:styleId="IntenseQuote">
    <w:name w:val="Intense Quote"/>
    <w:basedOn w:val="Normal"/>
    <w:next w:val="Normal"/>
    <w:link w:val="IntenseQuoteChar"/>
    <w:uiPriority w:val="30"/>
    <w:qFormat/>
    <w:rsid w:val="00F04D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D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D1D"/>
    <w:rPr>
      <w:smallCaps/>
      <w:color w:val="auto"/>
      <w:u w:val="single"/>
    </w:rPr>
  </w:style>
  <w:style w:type="character" w:styleId="IntenseReference">
    <w:name w:val="Intense Reference"/>
    <w:basedOn w:val="DefaultParagraphFont"/>
    <w:uiPriority w:val="32"/>
    <w:qFormat/>
    <w:rsid w:val="00F04D1D"/>
    <w:rPr>
      <w:b/>
      <w:bCs/>
      <w:smallCaps/>
      <w:color w:val="auto"/>
      <w:spacing w:val="5"/>
      <w:u w:val="single"/>
    </w:rPr>
  </w:style>
  <w:style w:type="paragraph" w:customStyle="1" w:styleId="2ColumnHeading">
    <w:name w:val="2Column Heading"/>
    <w:basedOn w:val="BodyText"/>
    <w:qFormat/>
    <w:rsid w:val="00F04D1D"/>
    <w:pPr>
      <w:spacing w:after="60"/>
      <w:ind w:left="-2268"/>
    </w:pPr>
    <w:rPr>
      <w:b/>
    </w:rPr>
  </w:style>
  <w:style w:type="paragraph" w:customStyle="1" w:styleId="Heading1TOC">
    <w:name w:val="Heading1 TOC"/>
    <w:basedOn w:val="Normal"/>
    <w:qFormat/>
    <w:rsid w:val="00F04D1D"/>
    <w:pPr>
      <w:spacing w:before="240" w:after="120"/>
    </w:pPr>
    <w:rPr>
      <w:rFonts w:ascii="Times New Roman" w:hAnsi="Times New Roman"/>
      <w:b/>
      <w:sz w:val="32"/>
    </w:rPr>
  </w:style>
  <w:style w:type="paragraph" w:customStyle="1" w:styleId="Heading2TOC">
    <w:name w:val="Heading2 TOC"/>
    <w:basedOn w:val="Normal"/>
    <w:qFormat/>
    <w:rsid w:val="00F04D1D"/>
    <w:pPr>
      <w:spacing w:before="240" w:after="60"/>
    </w:pPr>
    <w:rPr>
      <w:rFonts w:ascii="Times New Roman" w:hAnsi="Times New Roman"/>
      <w:b/>
      <w:sz w:val="28"/>
    </w:rPr>
  </w:style>
  <w:style w:type="character" w:customStyle="1" w:styleId="Underline">
    <w:name w:val="Underline"/>
    <w:basedOn w:val="DefaultParagraphFont"/>
    <w:qFormat/>
    <w:rsid w:val="00F04D1D"/>
    <w:rPr>
      <w:u w:val="single"/>
    </w:rPr>
  </w:style>
  <w:style w:type="paragraph" w:styleId="BalloonText">
    <w:name w:val="Balloon Text"/>
    <w:basedOn w:val="Normal"/>
    <w:link w:val="BalloonTextChar"/>
    <w:rsid w:val="00F04D1D"/>
    <w:rPr>
      <w:rFonts w:ascii="Tahoma" w:hAnsi="Tahoma" w:cs="Tahoma"/>
      <w:sz w:val="16"/>
      <w:szCs w:val="16"/>
    </w:rPr>
  </w:style>
  <w:style w:type="character" w:customStyle="1" w:styleId="BalloonTextChar">
    <w:name w:val="Balloon Text Char"/>
    <w:basedOn w:val="DefaultParagraphFont"/>
    <w:link w:val="BalloonText"/>
    <w:rsid w:val="00F04D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D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D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D1D"/>
    <w:rPr>
      <w:b/>
      <w:color w:val="660033"/>
      <w:spacing w:val="0"/>
    </w:rPr>
  </w:style>
  <w:style w:type="paragraph" w:customStyle="1" w:styleId="Nameditemlist">
    <w:name w:val="Named item list"/>
    <w:basedOn w:val="BodyText"/>
    <w:qFormat/>
    <w:rsid w:val="00F04D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1348</Words>
  <Characters>8482</Characters>
  <Application>Microsoft Office Word</Application>
  <DocSecurity>0</DocSecurity>
  <Lines>282</Lines>
  <Paragraphs>265</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SITHASC202 Produce Asian appetisers and snacks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2013-01-17T16:21:00Z</dcterms:created>
  <dcterms:modified xsi:type="dcterms:W3CDTF">2013-01-17T16:21:00Z</dcterms:modified>
</cp:coreProperties>
</file>