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27F" w:rsidP="0017027F">
      <w:pPr>
        <w:pStyle w:val="Title"/>
      </w:pPr>
      <w:r>
        <w:fldChar w:fldCharType="begin"/>
      </w:r>
      <w:r>
        <w:instrText xml:space="preserve"> TITLE   \* MERGEFORMAT </w:instrText>
      </w:r>
      <w:r>
        <w:fldChar w:fldCharType="separate"/>
      </w:r>
      <w:r>
        <w:t>SIT31012 Certificate III in Catering Operations</w:t>
      </w:r>
      <w:r>
        <w:fldChar w:fldCharType="end"/>
      </w:r>
    </w:p>
    <w:p w:rsidR="0017027F" w:rsidP="0017027F">
      <w:pPr>
        <w:pStyle w:val="Version"/>
        <w:sectPr w:rsidSect="00421F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21F62" w:rsidP="00421F62">
      <w:pPr>
        <w:pStyle w:val="SuperHeading"/>
      </w:pPr>
      <w:r w:rsidRPr="00421F62">
        <w:t>SIT31012 Certificate III in Catering Operations</w:t>
      </w:r>
    </w:p>
    <w:p w:rsidR="00000000" w:rsidRPr="00421F62" w:rsidP="00421F62">
      <w:pPr>
        <w:pStyle w:val="Heading1"/>
      </w:pPr>
      <w:bookmarkStart w:id="1" w:name="O_582471"/>
      <w:bookmarkEnd w:id="1"/>
      <w:r w:rsidRPr="00421F62">
        <w:t>Modification History</w:t>
      </w:r>
    </w:p>
    <w:p w:rsidR="00000000" w:rsidRPr="00421F62" w:rsidP="00421F62">
      <w:pPr>
        <w:pStyle w:val="BodyText"/>
      </w:pPr>
      <w:r w:rsidRPr="00421F62">
        <w:t>The version details of this endorsed qualification are in the table below. The latest information is at the top.</w:t>
      </w:r>
    </w:p>
    <w:tbl>
      <w:tblPr>
        <w:tblW w:w="0" w:type="auto"/>
        <w:tblCellMar>
          <w:left w:w="62" w:type="dxa"/>
          <w:right w:w="62" w:type="dxa"/>
        </w:tblCellMar>
        <w:tblLook w:val="0000"/>
      </w:tblPr>
      <w:tblGrid>
        <w:gridCol w:w="4598"/>
        <w:gridCol w:w="4598"/>
      </w:tblGrid>
      <w:tr w:rsidTr="001702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F62" w:rsidP="00421F62">
            <w:pPr>
              <w:pStyle w:val="BodyText"/>
            </w:pPr>
            <w:r w:rsidRPr="00421F62">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F62">
            <w:pPr>
              <w:pStyle w:val="BodyText"/>
              <w:rPr>
                <w:lang w:val="en-NZ"/>
              </w:rPr>
            </w:pPr>
            <w:r w:rsidRPr="00421F62">
              <w:rPr>
                <w:rStyle w:val="SpecialBold"/>
              </w:rPr>
              <w:t>Comments</w:t>
            </w:r>
          </w:p>
        </w:tc>
      </w:tr>
      <w:tr w:rsidTr="0017027F">
        <w:tblPrEx>
          <w:tblW w:w="0" w:type="auto"/>
          <w:tblCellMar>
            <w:left w:w="62" w:type="dxa"/>
            <w:right w:w="62" w:type="dxa"/>
          </w:tblCellMar>
          <w:tblLook w:val="0000"/>
        </w:tblPrEx>
        <w:trPr>
          <w:trHeight w:val="38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F62">
            <w:pPr>
              <w:pStyle w:val="BodyText"/>
              <w:rPr>
                <w:lang w:val="en-NZ"/>
              </w:rPr>
            </w:pPr>
            <w:r w:rsidRPr="00421F62">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F62">
            <w:pPr>
              <w:pStyle w:val="BodyText"/>
              <w:rPr>
                <w:lang w:val="en-NZ"/>
              </w:rPr>
            </w:pPr>
            <w:r w:rsidRPr="00421F62">
              <w:t xml:space="preserve">Editorial corrections to the Modification History, unit title(s) and Mapping notes. </w:t>
            </w:r>
          </w:p>
        </w:tc>
      </w:tr>
      <w:tr w:rsidTr="001702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F62">
            <w:pPr>
              <w:pStyle w:val="BodyText"/>
              <w:rPr>
                <w:lang w:val="en-NZ"/>
              </w:rPr>
            </w:pPr>
            <w:r w:rsidRPr="00421F62">
              <w:t>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F62">
            <w:pPr>
              <w:pStyle w:val="BodyText"/>
              <w:rPr>
                <w:lang w:val="en-NZ"/>
              </w:rPr>
            </w:pPr>
            <w:r w:rsidRPr="00421F62">
              <w:t>Ed</w:t>
            </w:r>
            <w:r w:rsidRPr="00421F62">
              <w:t>itorial correction to Modification history.</w:t>
            </w:r>
          </w:p>
        </w:tc>
      </w:tr>
      <w:tr w:rsidTr="001702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F62">
            <w:pPr>
              <w:pStyle w:val="BodyText"/>
              <w:rPr>
                <w:lang w:val="en-NZ"/>
              </w:rPr>
            </w:pPr>
            <w:r w:rsidRPr="00421F62">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F62" w:rsidP="00421F62">
            <w:pPr>
              <w:pStyle w:val="BodyText"/>
            </w:pPr>
            <w:r w:rsidRPr="00421F62">
              <w:t>E</w:t>
            </w:r>
          </w:p>
          <w:p w:rsidR="00000000" w:rsidRPr="00421F62" w:rsidP="00421F62">
            <w:pPr>
              <w:pStyle w:val="BodyText"/>
            </w:pPr>
            <w:r w:rsidRPr="00421F62">
              <w:t>Replaces and is equivalent to SIT31007 Certificate III in Hospitality (Catering Operations).</w:t>
            </w:r>
          </w:p>
          <w:p w:rsidR="00000000" w:rsidRPr="00421F62" w:rsidP="00421F62">
            <w:pPr>
              <w:pStyle w:val="BodyText"/>
            </w:pPr>
            <w:r w:rsidRPr="00421F62">
              <w:t>Overall intent of the qualification remains unchanged, though movement of some cookery skills to electives now a</w:t>
            </w:r>
            <w:r w:rsidRPr="00421F62">
              <w:t xml:space="preserve">ccurately reflects a range of catering outcomes. </w:t>
            </w:r>
          </w:p>
          <w:p w:rsidR="00000000" w:rsidRPr="00421F62" w:rsidP="00421F62">
            <w:pPr>
              <w:pStyle w:val="BodyText"/>
            </w:pPr>
            <w:r w:rsidRPr="00421F62">
              <w:t>Total number of units reduced by 4. Core units reduced from 20 to 13 units. Elective units increased from 5 to 8.</w:t>
            </w:r>
          </w:p>
          <w:p w:rsidR="00000000" w:rsidRPr="00421F62" w:rsidP="00421F62">
            <w:pPr>
              <w:pStyle w:val="BodyText"/>
            </w:pPr>
            <w:r w:rsidRPr="00421F62">
              <w:t>Title of qualification simplified.</w:t>
            </w:r>
          </w:p>
        </w:tc>
      </w:tr>
    </w:tbl>
    <w:p w:rsidR="00000000" w:rsidRPr="00421F62" w:rsidP="00421F62">
      <w:pPr>
        <w:pStyle w:val="BodyText"/>
      </w:pPr>
    </w:p>
    <w:p w:rsidR="00000000" w:rsidRPr="00421F62" w:rsidP="00421F62">
      <w:pPr>
        <w:pStyle w:val="AllowPageBreak"/>
      </w:pPr>
    </w:p>
    <w:p w:rsidR="00000000" w:rsidRPr="00421F62" w:rsidP="00421F62">
      <w:pPr>
        <w:pStyle w:val="Heading1"/>
      </w:pPr>
      <w:bookmarkStart w:id="2" w:name="O_582470"/>
      <w:bookmarkEnd w:id="2"/>
      <w:r w:rsidRPr="00421F62">
        <w:t>Description</w:t>
      </w:r>
    </w:p>
    <w:p w:rsidR="00000000" w:rsidRPr="00421F62" w:rsidP="00421F62">
      <w:pPr>
        <w:pStyle w:val="BodyText"/>
      </w:pPr>
      <w:r w:rsidRPr="00421F62">
        <w:t>This qualification reflects the role of those individuals working in catering operations who use a range of cookery skills. They use discretion and judgement and have a sound knowledge of kitchen operations. They work with some independence and under limit</w:t>
      </w:r>
      <w:r w:rsidRPr="00421F62">
        <w:t>ed supervision and may provide operational advice and support to team members. This qualification does not reflect the skills required by commercial cooks. Those skills are reflected in SIT30812 Certificate III in Commercial Cookery.</w:t>
      </w:r>
    </w:p>
    <w:p w:rsidR="00000000" w:rsidRPr="00421F62" w:rsidP="00421F62">
      <w:pPr>
        <w:pStyle w:val="BodyText"/>
      </w:pPr>
    </w:p>
    <w:p w:rsidR="00000000" w:rsidRPr="00421F62" w:rsidP="00421F62">
      <w:pPr>
        <w:pStyle w:val="BodyText"/>
      </w:pPr>
      <w:r w:rsidRPr="00421F62">
        <w:rPr>
          <w:rStyle w:val="SpecialBold"/>
        </w:rPr>
        <w:t>Job roles</w:t>
      </w:r>
    </w:p>
    <w:p w:rsidR="00000000" w:rsidRPr="00421F62" w:rsidP="00421F62">
      <w:pPr>
        <w:pStyle w:val="BodyText"/>
      </w:pPr>
      <w:r w:rsidRPr="00421F62">
        <w:t>This qualif</w:t>
      </w:r>
      <w:r w:rsidRPr="00421F62">
        <w:t>ication provides a pathway to work in various catering settings such as hospitals and aged care facilities, sporting and entertainment venues, hotel banqueting departments, cook–chill production kitchens and mobile catering businesses of varying size</w:t>
      </w:r>
    </w:p>
    <w:p w:rsidR="00000000" w:rsidRPr="00421F62" w:rsidP="00421F62">
      <w:pPr>
        <w:pStyle w:val="BodyText"/>
      </w:pPr>
    </w:p>
    <w:p w:rsidR="00000000" w:rsidRPr="00421F62" w:rsidP="00421F62">
      <w:pPr>
        <w:pStyle w:val="BodyText"/>
      </w:pPr>
      <w:r w:rsidRPr="00421F62">
        <w:t>Poss</w:t>
      </w:r>
      <w:r w:rsidRPr="00421F62">
        <w:t>ible job titles include:</w:t>
      </w:r>
    </w:p>
    <w:p w:rsidR="00000000" w:rsidRPr="00421F62" w:rsidP="00421F62">
      <w:pPr>
        <w:pStyle w:val="ListBullet"/>
      </w:pPr>
      <w:r w:rsidRPr="00421F62">
        <w:t>catering assistant</w:t>
      </w:r>
    </w:p>
    <w:p w:rsidR="00000000" w:rsidRPr="00421F62" w:rsidP="00421F62">
      <w:pPr>
        <w:pStyle w:val="ListBullet"/>
      </w:pPr>
      <w:r w:rsidRPr="00421F62">
        <w:t>cook</w:t>
      </w:r>
    </w:p>
    <w:p w:rsidR="00000000" w:rsidRPr="00421F62" w:rsidP="00421F62">
      <w:pPr>
        <w:pStyle w:val="ListBullet"/>
      </w:pPr>
      <w:r w:rsidRPr="00421F62">
        <w:t>food service assistant.</w:t>
      </w:r>
    </w:p>
    <w:p w:rsidR="00000000" w:rsidRPr="00421F62" w:rsidP="00421F62">
      <w:pPr>
        <w:pStyle w:val="AllowPageBreak"/>
      </w:pPr>
    </w:p>
    <w:p w:rsidR="00000000" w:rsidRPr="00421F62" w:rsidP="00421F62">
      <w:pPr>
        <w:pStyle w:val="Heading1"/>
      </w:pPr>
      <w:bookmarkStart w:id="3" w:name="O_582469"/>
      <w:bookmarkEnd w:id="3"/>
      <w:r w:rsidRPr="00421F62">
        <w:t>Pathways Information</w:t>
      </w:r>
    </w:p>
    <w:p w:rsidR="00000000" w:rsidRPr="00421F62" w:rsidP="00421F62">
      <w:pPr>
        <w:pStyle w:val="BodyText"/>
      </w:pPr>
      <w:r w:rsidRPr="00421F62">
        <w:t>This qualification is suitable for an Australian Apprenticeship pathway.</w:t>
      </w:r>
    </w:p>
    <w:p w:rsidR="00000000" w:rsidRPr="00421F62" w:rsidP="00421F62">
      <w:pPr>
        <w:pStyle w:val="BodyText"/>
      </w:pPr>
    </w:p>
    <w:p w:rsidR="00000000" w:rsidRPr="00421F62" w:rsidP="00421F62">
      <w:pPr>
        <w:pStyle w:val="BodyText"/>
      </w:pPr>
      <w:r w:rsidRPr="00421F62">
        <w:rPr>
          <w:rStyle w:val="BoldandItalics"/>
        </w:rPr>
        <w:t>Pathways into the qualification</w:t>
      </w:r>
    </w:p>
    <w:p w:rsidR="00000000" w:rsidRPr="00421F62" w:rsidP="00421F62">
      <w:pPr>
        <w:pStyle w:val="BodyText"/>
      </w:pPr>
      <w:r w:rsidRPr="00421F62">
        <w:t>Individuals may enter SIT31012 Certificate III in Catering Operations with limited or no vocational experience and without a lower level qualification.</w:t>
      </w:r>
    </w:p>
    <w:p w:rsidR="00000000" w:rsidRPr="00421F62" w:rsidP="00421F62">
      <w:pPr>
        <w:pStyle w:val="BodyText"/>
      </w:pPr>
    </w:p>
    <w:p w:rsidR="00000000" w:rsidRPr="00421F62" w:rsidP="00421F62">
      <w:pPr>
        <w:pStyle w:val="BodyText"/>
      </w:pPr>
      <w:r w:rsidRPr="00421F62">
        <w:rPr>
          <w:rStyle w:val="BoldandItalics"/>
        </w:rPr>
        <w:t>Pathways from the qualification</w:t>
      </w:r>
    </w:p>
    <w:p w:rsidR="00000000" w:rsidRPr="00421F62" w:rsidP="00421F62">
      <w:pPr>
        <w:pStyle w:val="BodyText"/>
      </w:pPr>
      <w:r w:rsidRPr="00421F62">
        <w:t>After achieving SIT31012 Certificate III in Catering Operations, indivi</w:t>
      </w:r>
      <w:r w:rsidRPr="00421F62">
        <w:t>duals could progress to SIT40612 Certificate IV in Catering Operations.</w:t>
      </w:r>
    </w:p>
    <w:p w:rsidR="00000000" w:rsidRPr="00421F62" w:rsidP="00421F62">
      <w:pPr>
        <w:pStyle w:val="AllowPageBreak"/>
      </w:pPr>
    </w:p>
    <w:p w:rsidR="00000000" w:rsidRPr="00421F62" w:rsidP="00421F62">
      <w:pPr>
        <w:pStyle w:val="Heading1"/>
      </w:pPr>
      <w:bookmarkStart w:id="4" w:name="O_582468"/>
      <w:bookmarkEnd w:id="4"/>
      <w:r w:rsidRPr="00421F62">
        <w:t>Licensing/Regulatory Information</w:t>
      </w:r>
    </w:p>
    <w:p w:rsidR="00000000" w:rsidRPr="00421F62" w:rsidP="00421F62">
      <w:pPr>
        <w:pStyle w:val="BodyText"/>
      </w:pPr>
      <w:r w:rsidRPr="00421F62">
        <w:t>No licensing, legislative, regulatory or certification requirements apply to this qualification at the time of endorsement.</w:t>
      </w:r>
    </w:p>
    <w:p w:rsidR="00000000" w:rsidRPr="00421F62" w:rsidP="00421F62">
      <w:pPr>
        <w:pStyle w:val="AllowPageBreak"/>
      </w:pPr>
    </w:p>
    <w:p w:rsidR="00000000" w:rsidRPr="00421F62" w:rsidP="00421F62">
      <w:pPr>
        <w:pStyle w:val="Heading1"/>
      </w:pPr>
      <w:bookmarkStart w:id="5" w:name="O_582467"/>
      <w:bookmarkEnd w:id="5"/>
      <w:r w:rsidRPr="00421F62">
        <w:t>Entry Requirements</w:t>
      </w:r>
    </w:p>
    <w:p w:rsidR="00000000" w:rsidRPr="00421F62" w:rsidP="00421F62">
      <w:pPr>
        <w:pStyle w:val="BodyText"/>
      </w:pPr>
      <w:r w:rsidRPr="00421F62">
        <w:t>There are no entry requirements for this qualification.</w:t>
      </w:r>
    </w:p>
    <w:p w:rsidR="00000000" w:rsidRPr="00421F62" w:rsidP="00421F62">
      <w:pPr>
        <w:pStyle w:val="AllowPageBreak"/>
      </w:pPr>
    </w:p>
    <w:p w:rsidR="00000000" w:rsidRPr="00421F62" w:rsidP="00421F62">
      <w:pPr>
        <w:pStyle w:val="Heading1"/>
      </w:pPr>
      <w:bookmarkStart w:id="6" w:name="O_582466"/>
      <w:bookmarkEnd w:id="6"/>
      <w:r w:rsidRPr="00421F62">
        <w:t>Employability Skills Summary</w:t>
      </w:r>
    </w:p>
    <w:tbl>
      <w:tblPr>
        <w:tblW w:w="9606" w:type="dxa"/>
        <w:tblLayout w:type="fixed"/>
        <w:tblCellMar>
          <w:left w:w="62" w:type="dxa"/>
          <w:right w:w="62" w:type="dxa"/>
        </w:tblCellMar>
        <w:tblLook w:val="0000"/>
      </w:tblPr>
      <w:tblGrid>
        <w:gridCol w:w="2725"/>
        <w:gridCol w:w="6881"/>
      </w:tblGrid>
      <w:tr w:rsidTr="00421F62">
        <w:tblPrEx>
          <w:tblW w:w="9606"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F62" w:rsidP="00421F62">
            <w:pPr>
              <w:pStyle w:val="BodyText"/>
            </w:pPr>
            <w:r w:rsidRPr="00421F62">
              <w:rPr>
                <w:rStyle w:val="SpecialBold"/>
              </w:rPr>
              <w:t>Employability Skill</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F62">
            <w:pPr>
              <w:pStyle w:val="BodyText"/>
              <w:rPr>
                <w:lang w:val="en-NZ"/>
              </w:rPr>
            </w:pPr>
            <w:r w:rsidRPr="00421F62">
              <w:rPr>
                <w:rStyle w:val="SpecialBold"/>
              </w:rPr>
              <w:t>Industry/enterprise requirements for this qualification include:</w:t>
            </w:r>
          </w:p>
        </w:tc>
      </w:tr>
      <w:tr w:rsidTr="00421F62">
        <w:tblPrEx>
          <w:tblW w:w="9606"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F62">
            <w:pPr>
              <w:pStyle w:val="BodyText"/>
              <w:rPr>
                <w:lang w:val="en-NZ"/>
              </w:rPr>
            </w:pPr>
            <w:r w:rsidRPr="00421F62">
              <w:t>Communication</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F62">
            <w:pPr>
              <w:pStyle w:val="BodyText"/>
              <w:rPr>
                <w:lang w:val="en-NZ"/>
              </w:rPr>
            </w:pPr>
            <w:r w:rsidRPr="00421F62">
              <w:t>Interpreting food preparation lists and discussing with colleagues and supervisors to determine the operational requirements of the food production period; interpreting verbal and written information about recipes, food items and customer requirements to e</w:t>
            </w:r>
            <w:r w:rsidRPr="00421F62">
              <w:t>nsure quality products; negotiating acceptable solutions to operational problems in the kitchen and customer feedback.</w:t>
            </w:r>
          </w:p>
        </w:tc>
      </w:tr>
      <w:tr w:rsidTr="00421F62">
        <w:tblPrEx>
          <w:tblW w:w="9606"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F62">
            <w:pPr>
              <w:pStyle w:val="BodyText"/>
              <w:rPr>
                <w:lang w:val="en-NZ"/>
              </w:rPr>
            </w:pPr>
            <w:r w:rsidRPr="00421F62">
              <w:t>Initiative and enterprise</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F62">
            <w:pPr>
              <w:pStyle w:val="BodyText"/>
              <w:rPr>
                <w:lang w:val="en-NZ"/>
              </w:rPr>
            </w:pPr>
            <w:r w:rsidRPr="00421F62">
              <w:t>Identifying and suggesting ways to improve kitchen operations and service efficiency; generating and suggestin</w:t>
            </w:r>
            <w:r w:rsidRPr="00421F62">
              <w:t>g ideas for new or improved recipes and food items.</w:t>
            </w:r>
          </w:p>
        </w:tc>
      </w:tr>
      <w:tr w:rsidTr="00421F62">
        <w:tblPrEx>
          <w:tblW w:w="9606"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F62">
            <w:pPr>
              <w:pStyle w:val="BodyText"/>
              <w:rPr>
                <w:lang w:val="en-NZ"/>
              </w:rPr>
            </w:pPr>
            <w:r w:rsidRPr="00421F62">
              <w:t>Learning</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F62">
            <w:pPr>
              <w:pStyle w:val="BodyText"/>
              <w:rPr>
                <w:lang w:val="en-NZ"/>
              </w:rPr>
            </w:pPr>
            <w:r w:rsidRPr="00421F62">
              <w:t>Knowing own product knowledge and cooking skill strengths and weaknesses, being aware of opportunities to learn and participating in cooking professional development activities; seeking and shar</w:t>
            </w:r>
            <w:r w:rsidRPr="00421F62">
              <w:t>ing information with colleagues on new food trends, products, services and suppliers; coaching others in job skills.</w:t>
            </w:r>
          </w:p>
        </w:tc>
      </w:tr>
      <w:tr w:rsidTr="00421F62">
        <w:tblPrEx>
          <w:tblW w:w="9606"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F62" w:rsidP="00421F62">
            <w:pPr>
              <w:pStyle w:val="BodyText"/>
            </w:pPr>
            <w:r w:rsidRPr="00421F62">
              <w:t>Planning and organising</w:t>
            </w:r>
          </w:p>
          <w:p w:rsidR="00000000">
            <w:pPr>
              <w:pStyle w:val="BodyText"/>
              <w:keepNext w:val="0"/>
              <w:keepLines w:val="0"/>
              <w:contextualSpacing w:val="0"/>
              <w:rPr>
                <w:rFonts w:ascii="Tahoma" w:hAnsi="Tahoma"/>
                <w:color w:val="000000"/>
                <w:sz w:val="20"/>
                <w:lang w:val="en-NZ"/>
              </w:rPr>
            </w:pP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F62">
            <w:pPr>
              <w:pStyle w:val="BodyText"/>
              <w:rPr>
                <w:lang w:val="en-NZ"/>
              </w:rPr>
            </w:pPr>
            <w:r w:rsidRPr="00421F62">
              <w:t>Collecting, analysing and organising food preparation lists, recipes, and procedural information to efficiently p</w:t>
            </w:r>
            <w:r w:rsidRPr="00421F62">
              <w:t>lan the production of food items; collecting and analysing information to meet the specific needs of the customer group; setting timelines, organising own work flow to produce food items to meet operational, customer requirements and service standards of t</w:t>
            </w:r>
            <w:r w:rsidRPr="00421F62">
              <w:t>he business; adjusting timelines and pacing food production throughout the food production period to meet changing operational requirements.</w:t>
            </w:r>
          </w:p>
        </w:tc>
      </w:tr>
      <w:tr w:rsidTr="00421F62">
        <w:tblPrEx>
          <w:tblW w:w="9606"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F62" w:rsidP="00421F62">
            <w:pPr>
              <w:pStyle w:val="BodyText"/>
            </w:pPr>
            <w:r w:rsidRPr="00421F62">
              <w:t>Problem-solving</w:t>
            </w:r>
          </w:p>
          <w:p w:rsidR="00000000">
            <w:pPr>
              <w:pStyle w:val="BodyText"/>
              <w:keepNext w:val="0"/>
              <w:keepLines w:val="0"/>
              <w:contextualSpacing w:val="0"/>
              <w:rPr>
                <w:rFonts w:ascii="Tahoma" w:hAnsi="Tahoma"/>
                <w:color w:val="000000"/>
                <w:sz w:val="20"/>
                <w:lang w:val="en-NZ"/>
              </w:rPr>
            </w:pP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F62">
            <w:pPr>
              <w:pStyle w:val="BodyText"/>
              <w:rPr>
                <w:lang w:val="en-NZ"/>
              </w:rPr>
            </w:pPr>
            <w:r w:rsidRPr="00421F62">
              <w:t xml:space="preserve">Anticipating problems that may arise with kitchen operational and service activities; mitigating </w:t>
            </w:r>
            <w:r w:rsidRPr="00421F62">
              <w:t xml:space="preserve">problems by planning kitchen operational activities; identifying and clarifying the extent of problems; taking responsibility for solving operational and service issues; referring high-level problems to supervisors and participating in the solution; using </w:t>
            </w:r>
            <w:r w:rsidRPr="00421F62">
              <w:t>discretion and judgement as well as predetermined policies and procedures to guide solutions to operational problems in the kitchen.</w:t>
            </w:r>
          </w:p>
        </w:tc>
      </w:tr>
      <w:tr w:rsidTr="00421F62">
        <w:tblPrEx>
          <w:tblW w:w="9606"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F62" w:rsidP="00421F62">
            <w:pPr>
              <w:pStyle w:val="BodyText"/>
            </w:pPr>
            <w:r w:rsidRPr="00421F62">
              <w:t>Self-management</w:t>
            </w:r>
          </w:p>
          <w:p w:rsidR="00000000">
            <w:pPr>
              <w:pStyle w:val="BodyText"/>
              <w:keepNext w:val="0"/>
              <w:keepLines w:val="0"/>
              <w:contextualSpacing w:val="0"/>
              <w:rPr>
                <w:rFonts w:ascii="Tahoma" w:hAnsi="Tahoma"/>
                <w:color w:val="000000"/>
                <w:sz w:val="20"/>
                <w:lang w:val="en-NZ"/>
              </w:rPr>
            </w:pP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F62">
            <w:pPr>
              <w:pStyle w:val="BodyText"/>
              <w:rPr>
                <w:lang w:val="en-NZ"/>
              </w:rPr>
            </w:pPr>
            <w:r w:rsidRPr="00421F62">
              <w:t xml:space="preserve">Understanding and following policies and procedures for legal compliance; organising own work priorities </w:t>
            </w:r>
            <w:r w:rsidRPr="00421F62">
              <w:t>for the food production period; taking responsibility for own job role in servicing the customer and for resolving operational problems in the kitchen; thinking about own work performance and seeking feedback and guidance on success in cooking activities.</w:t>
            </w:r>
          </w:p>
        </w:tc>
      </w:tr>
      <w:tr w:rsidTr="00421F62">
        <w:tblPrEx>
          <w:tblW w:w="9606"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F62" w:rsidP="00421F62">
            <w:pPr>
              <w:pStyle w:val="BodyText"/>
            </w:pPr>
            <w:r w:rsidRPr="00421F62">
              <w:t>Teamwork</w:t>
            </w:r>
          </w:p>
          <w:p w:rsidR="00000000">
            <w:pPr>
              <w:pStyle w:val="BodyText"/>
              <w:keepNext w:val="0"/>
              <w:keepLines w:val="0"/>
              <w:contextualSpacing w:val="0"/>
              <w:rPr>
                <w:rFonts w:ascii="Tahoma" w:hAnsi="Tahoma"/>
                <w:color w:val="000000"/>
                <w:sz w:val="20"/>
                <w:lang w:val="en-NZ"/>
              </w:rPr>
            </w:pP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F62">
            <w:pPr>
              <w:pStyle w:val="BodyText"/>
              <w:rPr>
                <w:lang w:val="en-NZ"/>
              </w:rPr>
            </w:pPr>
            <w:r w:rsidRPr="00421F62">
              <w:t xml:space="preserve">Working as a skilled team member to deliver the quality food production and service goals of the business; taking responsibility for own role </w:t>
            </w:r>
            <w:r w:rsidRPr="00421F62">
              <w:t>in kitchen operations; working collaboratively as a team member by giving and receiving instructions and providing feedback and assistance to other team members; providing guidance and instruction to assistant or trainee kitchen team members.</w:t>
            </w:r>
          </w:p>
        </w:tc>
      </w:tr>
      <w:tr w:rsidTr="00421F62">
        <w:tblPrEx>
          <w:tblW w:w="9606"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F62">
            <w:pPr>
              <w:pStyle w:val="BodyText"/>
              <w:rPr>
                <w:lang w:val="en-NZ"/>
              </w:rPr>
            </w:pPr>
            <w:r w:rsidRPr="00421F62">
              <w:t>Technology</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F62" w:rsidP="00421F62">
            <w:pPr>
              <w:pStyle w:val="BodyText"/>
            </w:pPr>
            <w:r w:rsidRPr="00421F62">
              <w:t>U</w:t>
            </w:r>
            <w:r w:rsidRPr="00421F62">
              <w:t xml:space="preserve">nderstanding the operating capability of, selecting and using kitchen tools and equipment, computer systems, software and information systems that assist in cooking activities; selecting and using the right personal protective equipment to manage personal </w:t>
            </w:r>
            <w:r w:rsidRPr="00421F62">
              <w:t>safety in the kitchen.</w:t>
            </w:r>
          </w:p>
        </w:tc>
      </w:tr>
    </w:tbl>
    <w:p w:rsidR="00000000" w:rsidRPr="00421F62" w:rsidP="00421F62">
      <w:pPr>
        <w:pStyle w:val="BodyText"/>
      </w:pPr>
    </w:p>
    <w:p w:rsidR="00000000" w:rsidRPr="00421F62" w:rsidP="00421F62">
      <w:pPr>
        <w:pStyle w:val="AllowPageBreak"/>
      </w:pPr>
    </w:p>
    <w:p w:rsidR="00000000" w:rsidRPr="00421F62" w:rsidP="00421F62">
      <w:pPr>
        <w:pStyle w:val="Heading1"/>
      </w:pPr>
      <w:bookmarkStart w:id="7" w:name="O_582465"/>
      <w:bookmarkEnd w:id="7"/>
      <w:r w:rsidRPr="00421F62">
        <w:t>Packaging Rules</w:t>
      </w:r>
    </w:p>
    <w:p w:rsidR="00000000" w:rsidRPr="00421F62" w:rsidP="00421F62">
      <w:pPr>
        <w:pStyle w:val="BodyText"/>
      </w:pPr>
      <w:r w:rsidRPr="00421F62">
        <w:t>21 units must be completed:</w:t>
      </w:r>
    </w:p>
    <w:p w:rsidR="00000000" w:rsidRPr="00421F62" w:rsidP="00421F62">
      <w:pPr>
        <w:pStyle w:val="ListBullet"/>
      </w:pPr>
      <w:r w:rsidRPr="00421F62">
        <w:t>13 core units</w:t>
      </w:r>
    </w:p>
    <w:p w:rsidR="00000000" w:rsidRPr="00421F62" w:rsidP="00421F62">
      <w:pPr>
        <w:pStyle w:val="ListBullet"/>
      </w:pPr>
      <w:r w:rsidRPr="00421F62">
        <w:t>8 elective units, consisting of:</w:t>
      </w:r>
    </w:p>
    <w:p w:rsidR="00000000" w:rsidRPr="00421F62" w:rsidP="00421F62">
      <w:pPr>
        <w:pStyle w:val="ListBullet2"/>
      </w:pPr>
      <w:r w:rsidRPr="00421F62">
        <w:t>1 unit from Group A</w:t>
      </w:r>
    </w:p>
    <w:p w:rsidR="00000000" w:rsidRPr="00421F62" w:rsidP="00421F62">
      <w:pPr>
        <w:pStyle w:val="ListBullet2"/>
      </w:pPr>
      <w:r w:rsidRPr="00421F62">
        <w:t xml:space="preserve">3 units from Group A or Group B </w:t>
      </w:r>
    </w:p>
    <w:p w:rsidR="00000000" w:rsidRPr="00421F62" w:rsidP="00421F62">
      <w:pPr>
        <w:pStyle w:val="ListBullet2"/>
      </w:pPr>
      <w:r w:rsidRPr="00421F62">
        <w:t>4 units from Group B, Group C, el</w:t>
      </w:r>
      <w:r w:rsidRPr="00421F62">
        <w:t>sewhere in SIT12 Training Package, or any other current Training Package or accredited course.</w:t>
      </w:r>
    </w:p>
    <w:p w:rsidR="00000000" w:rsidRPr="00421F62" w:rsidP="00421F62">
      <w:pPr>
        <w:pStyle w:val="BodyText"/>
      </w:pPr>
    </w:p>
    <w:p w:rsidR="00000000" w:rsidRPr="00421F62" w:rsidP="00421F62">
      <w:pPr>
        <w:pStyle w:val="BodyText"/>
      </w:pPr>
      <w:r w:rsidRPr="00421F62">
        <w:t>The selection of electives must be guided by the job outcome sought, local industry requirements and the complexity of skills appropriate to the AQF level of th</w:t>
      </w:r>
      <w:r w:rsidRPr="00421F62">
        <w:t>is qualification.</w:t>
      </w:r>
    </w:p>
    <w:p w:rsidR="00000000" w:rsidRPr="00421F62" w:rsidP="00421F62">
      <w:pPr>
        <w:pStyle w:val="BodyText"/>
      </w:pPr>
    </w:p>
    <w:p w:rsidR="00000000" w:rsidRPr="00421F62" w:rsidP="00421F62">
      <w:pPr>
        <w:pStyle w:val="BodyText"/>
      </w:pPr>
      <w:r w:rsidRPr="00421F62">
        <w:rPr>
          <w:rStyle w:val="SpecialBold"/>
        </w:rPr>
        <w:t>Core units</w:t>
      </w:r>
    </w:p>
    <w:p w:rsidR="00000000" w:rsidRPr="00421F62" w:rsidP="00421F62">
      <w:pPr>
        <w:pStyle w:val="BodyText"/>
      </w:pPr>
      <w:r w:rsidRPr="00421F62">
        <w:t>BSBSUS201A Participate in environmentally sustainable work practices</w:t>
      </w:r>
    </w:p>
    <w:p w:rsidR="00000000" w:rsidRPr="00421F62" w:rsidP="00421F62">
      <w:pPr>
        <w:pStyle w:val="BodyText"/>
      </w:pPr>
      <w:r w:rsidRPr="00421F62">
        <w:t xml:space="preserve">BSBWOR203B Work effectively with others </w:t>
      </w:r>
    </w:p>
    <w:p w:rsidR="00000000" w:rsidRPr="00421F62" w:rsidP="00421F62">
      <w:pPr>
        <w:pStyle w:val="BodyText"/>
      </w:pPr>
      <w:r w:rsidRPr="00421F62">
        <w:t>HLTFA311A Apply first aid</w:t>
      </w:r>
    </w:p>
    <w:p w:rsidR="00000000" w:rsidRPr="00421F62" w:rsidP="00421F62">
      <w:pPr>
        <w:pStyle w:val="BodyText"/>
      </w:pPr>
      <w:r w:rsidRPr="00421F62">
        <w:t>SITHCCC101 Use food preparation equipment *</w:t>
      </w:r>
    </w:p>
    <w:p w:rsidR="00000000" w:rsidRPr="00421F62" w:rsidP="00421F62">
      <w:pPr>
        <w:pStyle w:val="BodyText"/>
      </w:pPr>
      <w:r w:rsidRPr="00421F62">
        <w:t>SITHCCC102 Prepare simple dishes *</w:t>
      </w:r>
    </w:p>
    <w:p w:rsidR="00000000" w:rsidRPr="00421F62" w:rsidP="00421F62">
      <w:pPr>
        <w:pStyle w:val="BodyText"/>
      </w:pPr>
      <w:r w:rsidRPr="00421F62">
        <w:t xml:space="preserve">SITHCCC201 </w:t>
      </w:r>
      <w:r w:rsidRPr="00421F62">
        <w:t>Produce dishes using basic methods of cookery *</w:t>
      </w:r>
    </w:p>
    <w:p w:rsidR="00000000" w:rsidRPr="00421F62" w:rsidP="00421F62">
      <w:pPr>
        <w:pStyle w:val="BodyText"/>
      </w:pPr>
      <w:r w:rsidRPr="00421F62">
        <w:t>SITHKOP101 Clean kitchen premises and equipment *</w:t>
      </w:r>
    </w:p>
    <w:p w:rsidR="00000000" w:rsidRPr="00421F62" w:rsidP="00421F62">
      <w:pPr>
        <w:pStyle w:val="BodyText"/>
      </w:pPr>
      <w:r w:rsidRPr="00421F62">
        <w:t>SITXCOM201 Show social and cultural sensitivity</w:t>
      </w:r>
    </w:p>
    <w:p w:rsidR="00000000" w:rsidRPr="00421F62" w:rsidP="00421F62">
      <w:pPr>
        <w:pStyle w:val="BodyText"/>
      </w:pPr>
      <w:r w:rsidRPr="00421F62">
        <w:t>SITXFSA101 Use hygienic practices for food safety</w:t>
      </w:r>
    </w:p>
    <w:p w:rsidR="00000000" w:rsidRPr="00421F62" w:rsidP="00421F62">
      <w:pPr>
        <w:pStyle w:val="BodyText"/>
      </w:pPr>
      <w:r w:rsidRPr="00421F62">
        <w:t>SITXFSA201 Participate in safe food handling practices</w:t>
      </w:r>
    </w:p>
    <w:p w:rsidR="00000000" w:rsidRPr="00421F62" w:rsidP="00421F62">
      <w:pPr>
        <w:pStyle w:val="BodyText"/>
      </w:pPr>
      <w:r w:rsidRPr="00421F62">
        <w:t>SITXH</w:t>
      </w:r>
      <w:r w:rsidRPr="00421F62">
        <w:t>RM301 Coach others in job skills</w:t>
      </w:r>
    </w:p>
    <w:p w:rsidR="00000000" w:rsidRPr="00421F62" w:rsidP="00421F62">
      <w:pPr>
        <w:pStyle w:val="BodyText"/>
      </w:pPr>
      <w:r w:rsidRPr="00421F62">
        <w:t>SITXINV202 Maintain the quality of perishable items*</w:t>
      </w:r>
    </w:p>
    <w:p w:rsidR="00000000" w:rsidRPr="00421F62" w:rsidP="00421F62">
      <w:pPr>
        <w:pStyle w:val="BodyText"/>
      </w:pPr>
      <w:r w:rsidRPr="00421F62">
        <w:t>SITXWHS101 Participate in safe work practices</w:t>
      </w:r>
    </w:p>
    <w:p w:rsidR="00000000" w:rsidRPr="00421F62" w:rsidP="00421F62">
      <w:pPr>
        <w:pStyle w:val="BodyText"/>
      </w:pPr>
      <w:r w:rsidRPr="00421F62">
        <w:t>*Prerequisite is SITXFSA101 Use hygienic practices for food safety</w:t>
      </w:r>
    </w:p>
    <w:p w:rsidR="00000000" w:rsidRPr="00421F62" w:rsidP="00421F62">
      <w:pPr>
        <w:pStyle w:val="BodyText"/>
      </w:pPr>
    </w:p>
    <w:p w:rsidR="00000000" w:rsidRPr="00421F62" w:rsidP="00421F62">
      <w:pPr>
        <w:pStyle w:val="BodyText"/>
      </w:pPr>
      <w:r w:rsidRPr="00421F62">
        <w:rPr>
          <w:rStyle w:val="SpecialBold"/>
        </w:rPr>
        <w:t>Elective units</w:t>
      </w:r>
    </w:p>
    <w:p w:rsidR="00000000" w:rsidRPr="00421F62" w:rsidP="00421F62">
      <w:pPr>
        <w:pStyle w:val="BodyText"/>
      </w:pPr>
      <w:r w:rsidRPr="00421F62">
        <w:rPr>
          <w:rStyle w:val="SpecialBold"/>
        </w:rPr>
        <w:t>Group A</w:t>
      </w:r>
    </w:p>
    <w:p w:rsidR="00000000" w:rsidRPr="00421F62" w:rsidP="00421F62">
      <w:pPr>
        <w:pStyle w:val="BodyText"/>
      </w:pPr>
      <w:r w:rsidRPr="00421F62">
        <w:t>SITHCCC207 Use cookery skills effectively *</w:t>
      </w:r>
    </w:p>
    <w:p w:rsidR="00000000" w:rsidRPr="00421F62" w:rsidP="00421F62">
      <w:pPr>
        <w:pStyle w:val="BodyText"/>
      </w:pPr>
      <w:r w:rsidRPr="00421F62">
        <w:t>SITHIND301 Work effectively in hospitality service</w:t>
      </w:r>
    </w:p>
    <w:p w:rsidR="00000000" w:rsidRPr="00421F62" w:rsidP="00421F62">
      <w:pPr>
        <w:pStyle w:val="BodyText"/>
      </w:pPr>
      <w:r w:rsidRPr="00421F62">
        <w:t>*Prerequisite is SITXFSA101 Use hygienic practices for food safety</w:t>
      </w:r>
    </w:p>
    <w:p w:rsidR="00000000" w:rsidRPr="00421F62" w:rsidP="00421F62">
      <w:pPr>
        <w:pStyle w:val="BodyText"/>
      </w:pPr>
    </w:p>
    <w:p w:rsidR="00000000" w:rsidRPr="00421F62" w:rsidP="00421F62">
      <w:pPr>
        <w:pStyle w:val="BodyText"/>
      </w:pPr>
      <w:r w:rsidRPr="00421F62">
        <w:rPr>
          <w:rStyle w:val="SpecialBold"/>
        </w:rPr>
        <w:t>Group B</w:t>
      </w:r>
    </w:p>
    <w:p w:rsidR="00000000" w:rsidRPr="00421F62" w:rsidP="00421F62">
      <w:pPr>
        <w:pStyle w:val="BodyText"/>
      </w:pPr>
      <w:r w:rsidRPr="00421F62">
        <w:rPr>
          <w:rStyle w:val="SpecialBold"/>
        </w:rPr>
        <w:t>Commercial Cookery and Catering</w:t>
      </w:r>
    </w:p>
    <w:p w:rsidR="00000000" w:rsidRPr="00421F62" w:rsidP="00421F62">
      <w:pPr>
        <w:pStyle w:val="BodyText"/>
      </w:pPr>
      <w:r w:rsidRPr="00421F62">
        <w:t>SITHCCC103 Prepare sandwiches *</w:t>
      </w:r>
    </w:p>
    <w:p w:rsidR="00000000" w:rsidRPr="00421F62" w:rsidP="00421F62">
      <w:pPr>
        <w:pStyle w:val="BodyText"/>
      </w:pPr>
      <w:r w:rsidRPr="00421F62">
        <w:t>SITHCCC104 Package pr</w:t>
      </w:r>
      <w:r w:rsidRPr="00421F62">
        <w:t>epared foodstuffs *</w:t>
      </w:r>
    </w:p>
    <w:p w:rsidR="00000000" w:rsidRPr="00421F62" w:rsidP="00421F62">
      <w:pPr>
        <w:pStyle w:val="BodyText"/>
      </w:pPr>
      <w:r w:rsidRPr="00421F62">
        <w:t>SITHCCC202 Produce appetisers and salads *</w:t>
      </w:r>
    </w:p>
    <w:p w:rsidR="00000000" w:rsidRPr="00421F62" w:rsidP="00421F62">
      <w:pPr>
        <w:pStyle w:val="BodyText"/>
      </w:pPr>
      <w:r w:rsidRPr="00421F62">
        <w:t>SITHCCC203 Produce stocks, sauces and soups *</w:t>
      </w:r>
    </w:p>
    <w:p w:rsidR="00000000" w:rsidRPr="00421F62" w:rsidP="00421F62">
      <w:pPr>
        <w:pStyle w:val="BodyText"/>
      </w:pPr>
      <w:r w:rsidRPr="00421F62">
        <w:t>SITHCCC204 Produce vegetable, fruit, egg and farinaceous dishes *</w:t>
      </w:r>
    </w:p>
    <w:p w:rsidR="00000000" w:rsidRPr="00421F62" w:rsidP="00421F62">
      <w:pPr>
        <w:pStyle w:val="BodyText"/>
      </w:pPr>
      <w:r w:rsidRPr="00421F62">
        <w:t>SITHCCC205 Produce cook-chill and cook freeze foods *</w:t>
      </w:r>
    </w:p>
    <w:p w:rsidR="00000000" w:rsidRPr="00421F62" w:rsidP="00421F62">
      <w:pPr>
        <w:pStyle w:val="BodyText"/>
      </w:pPr>
      <w:r w:rsidRPr="00421F62">
        <w:t>SITHCCC206 Rethermalise chi</w:t>
      </w:r>
      <w:r w:rsidRPr="00421F62">
        <w:t>lled and frozen foods *</w:t>
      </w:r>
    </w:p>
    <w:p w:rsidR="00000000" w:rsidRPr="00421F62" w:rsidP="00421F62">
      <w:pPr>
        <w:pStyle w:val="BodyText"/>
      </w:pPr>
      <w:r w:rsidRPr="00421F62">
        <w:t>SITHCCC301 Produce poultry dishes *</w:t>
      </w:r>
    </w:p>
    <w:p w:rsidR="00000000" w:rsidRPr="00421F62" w:rsidP="00421F62">
      <w:pPr>
        <w:pStyle w:val="BodyText"/>
      </w:pPr>
      <w:r w:rsidRPr="00421F62">
        <w:t>SITHCCC302 Produce seafood dishes *</w:t>
      </w:r>
    </w:p>
    <w:p w:rsidR="00000000" w:rsidRPr="00421F62" w:rsidP="00421F62">
      <w:pPr>
        <w:pStyle w:val="BodyText"/>
      </w:pPr>
      <w:r w:rsidRPr="00421F62">
        <w:t>SITHCCC303 Produce meat dishes *</w:t>
      </w:r>
    </w:p>
    <w:p w:rsidR="00000000" w:rsidRPr="00421F62" w:rsidP="00421F62">
      <w:pPr>
        <w:pStyle w:val="BodyText"/>
      </w:pPr>
      <w:r w:rsidRPr="00421F62">
        <w:t>SITHCCC304 Produce and serve food for buffets *</w:t>
      </w:r>
    </w:p>
    <w:p w:rsidR="00000000" w:rsidRPr="00421F62" w:rsidP="00421F62">
      <w:pPr>
        <w:pStyle w:val="BodyText"/>
      </w:pPr>
      <w:r w:rsidRPr="00421F62">
        <w:t>SITHCCC306 Handle and serve cheese *</w:t>
      </w:r>
    </w:p>
    <w:p w:rsidR="00000000" w:rsidRPr="00421F62" w:rsidP="00421F62">
      <w:pPr>
        <w:pStyle w:val="BodyText"/>
      </w:pPr>
      <w:r w:rsidRPr="00421F62">
        <w:t>SITHCCC307 Prepare food to meet special di</w:t>
      </w:r>
      <w:r w:rsidRPr="00421F62">
        <w:t>etary requirements *</w:t>
      </w:r>
    </w:p>
    <w:p w:rsidR="00000000" w:rsidRPr="00421F62" w:rsidP="00421F62">
      <w:pPr>
        <w:pStyle w:val="BodyText"/>
      </w:pPr>
      <w:r w:rsidRPr="00421F62">
        <w:t>SITHCCC308 Produce cakes, pastries and breads *</w:t>
      </w:r>
    </w:p>
    <w:p w:rsidR="00000000" w:rsidRPr="00421F62" w:rsidP="00421F62">
      <w:pPr>
        <w:pStyle w:val="BodyText"/>
      </w:pPr>
      <w:r w:rsidRPr="00421F62">
        <w:t>* Prerequisite is SITXFSA101 Use hygienic practices for food safety</w:t>
      </w:r>
    </w:p>
    <w:p w:rsidR="00000000" w:rsidRPr="00421F62" w:rsidP="00421F62">
      <w:pPr>
        <w:pStyle w:val="BodyText"/>
      </w:pPr>
      <w:r w:rsidRPr="00421F62">
        <w:rPr>
          <w:rStyle w:val="SpecialBold"/>
        </w:rPr>
        <w:t>Food and Beverage</w:t>
      </w:r>
    </w:p>
    <w:p w:rsidR="00000000" w:rsidRPr="00421F62" w:rsidP="00421F62">
      <w:pPr>
        <w:pStyle w:val="BodyText"/>
      </w:pPr>
      <w:r w:rsidRPr="00421F62">
        <w:t>SITHFAB201 Provide responsible service of alcohol</w:t>
      </w:r>
    </w:p>
    <w:p w:rsidR="00000000" w:rsidRPr="00421F62" w:rsidP="00421F62">
      <w:pPr>
        <w:pStyle w:val="BodyText"/>
      </w:pPr>
      <w:r w:rsidRPr="00421F62">
        <w:t>SITHFAB202 Operate a bar *^</w:t>
      </w:r>
    </w:p>
    <w:p w:rsidR="00000000" w:rsidRPr="00421F62" w:rsidP="00421F62">
      <w:pPr>
        <w:pStyle w:val="BodyText"/>
      </w:pPr>
      <w:r w:rsidRPr="00421F62">
        <w:t xml:space="preserve">SITHFAB203 Prepare and </w:t>
      </w:r>
      <w:r w:rsidRPr="00421F62">
        <w:t>serve non-alcoholic beverages *</w:t>
      </w:r>
    </w:p>
    <w:p w:rsidR="00000000" w:rsidRPr="00421F62" w:rsidP="00421F62">
      <w:pPr>
        <w:pStyle w:val="BodyText"/>
      </w:pPr>
      <w:r w:rsidRPr="00421F62">
        <w:t>SITHFAB204 Prepare and serve espresso coffee *</w:t>
      </w:r>
    </w:p>
    <w:p w:rsidR="00000000" w:rsidRPr="00421F62" w:rsidP="00421F62">
      <w:pPr>
        <w:pStyle w:val="BodyText"/>
      </w:pPr>
      <w:r w:rsidRPr="00421F62">
        <w:t>SITHFAB206 Serve food and beverage *</w:t>
      </w:r>
    </w:p>
    <w:p w:rsidR="00000000" w:rsidRPr="00421F62" w:rsidP="00421F62">
      <w:pPr>
        <w:pStyle w:val="BodyText"/>
      </w:pPr>
      <w:r w:rsidRPr="00421F62">
        <w:t>SITHFAB302 Conduct a product tasting for alcoholic beverages ^</w:t>
      </w:r>
    </w:p>
    <w:p w:rsidR="00000000" w:rsidRPr="00421F62" w:rsidP="00421F62">
      <w:pPr>
        <w:pStyle w:val="BodyText"/>
      </w:pPr>
      <w:r w:rsidRPr="00421F62">
        <w:t>SITHFAB305 Provide advice on Australian wines ^</w:t>
      </w:r>
    </w:p>
    <w:p w:rsidR="00000000" w:rsidRPr="00421F62" w:rsidP="00421F62">
      <w:pPr>
        <w:pStyle w:val="BodyText"/>
      </w:pPr>
      <w:r w:rsidRPr="00421F62">
        <w:t>SITHFAB308 Provide silver service *</w:t>
      </w:r>
    </w:p>
    <w:p w:rsidR="00000000" w:rsidRPr="00421F62" w:rsidP="00421F62">
      <w:pPr>
        <w:pStyle w:val="BodyText"/>
      </w:pPr>
      <w:r w:rsidRPr="00421F62">
        <w:t>SITHFAB309 Provide advice on food</w:t>
      </w:r>
    </w:p>
    <w:p w:rsidR="00000000" w:rsidRPr="00421F62" w:rsidP="00421F62">
      <w:pPr>
        <w:pStyle w:val="BodyText"/>
      </w:pPr>
      <w:r w:rsidRPr="00421F62">
        <w:t>*Prerequisite is SITXFSA101 Use hygienic practices for food safety</w:t>
      </w:r>
    </w:p>
    <w:p w:rsidR="00000000" w:rsidRPr="00421F62" w:rsidP="00421F62">
      <w:pPr>
        <w:pStyle w:val="BodyText"/>
      </w:pPr>
      <w:r w:rsidRPr="00421F62">
        <w:t>^Prerequisite is SITHFAB201A Provide responsible service of alcohol</w:t>
      </w:r>
    </w:p>
    <w:p w:rsidR="00000000" w:rsidRPr="00421F62" w:rsidP="00421F62">
      <w:pPr>
        <w:pStyle w:val="BodyText"/>
      </w:pPr>
      <w:r w:rsidRPr="00421F62">
        <w:rPr>
          <w:rStyle w:val="SpecialBold"/>
        </w:rPr>
        <w:t>Food safety</w:t>
      </w:r>
    </w:p>
    <w:p w:rsidR="00000000" w:rsidRPr="00421F62" w:rsidP="00421F62">
      <w:pPr>
        <w:pStyle w:val="BodyText"/>
      </w:pPr>
      <w:r w:rsidRPr="00421F62">
        <w:t>SITXFSA202 Transport and store food *</w:t>
      </w:r>
    </w:p>
    <w:p w:rsidR="00000000" w:rsidRPr="00421F62" w:rsidP="00421F62">
      <w:pPr>
        <w:pStyle w:val="BodyText"/>
      </w:pPr>
      <w:r w:rsidRPr="00421F62">
        <w:t>*</w:t>
      </w:r>
      <w:r w:rsidRPr="00421F62">
        <w:t>Prerequisite is SITXFSA101 Use hygienic practices for food safety</w:t>
      </w:r>
    </w:p>
    <w:p w:rsidR="00000000" w:rsidRPr="00421F62" w:rsidP="00421F62">
      <w:pPr>
        <w:pStyle w:val="BodyText"/>
      </w:pPr>
      <w:r w:rsidRPr="00421F62">
        <w:rPr>
          <w:rStyle w:val="SpecialBold"/>
        </w:rPr>
        <w:t>Patisserie</w:t>
      </w:r>
    </w:p>
    <w:p w:rsidR="00000000" w:rsidRPr="00421F62" w:rsidP="00421F62">
      <w:pPr>
        <w:pStyle w:val="BodyText"/>
      </w:pPr>
      <w:r w:rsidRPr="00421F62">
        <w:t>SITHPAT301 Produce cakes *</w:t>
      </w:r>
    </w:p>
    <w:p w:rsidR="00000000" w:rsidRPr="00421F62" w:rsidP="00421F62">
      <w:pPr>
        <w:pStyle w:val="BodyText"/>
      </w:pPr>
      <w:r w:rsidRPr="00421F62">
        <w:t>SITHPAT303 Produce pastries *</w:t>
      </w:r>
    </w:p>
    <w:p w:rsidR="00000000" w:rsidRPr="00421F62" w:rsidP="00421F62">
      <w:pPr>
        <w:pStyle w:val="BodyText"/>
      </w:pPr>
      <w:r w:rsidRPr="00421F62">
        <w:t>SITHPAT304 Produce yeast based bakery products *</w:t>
      </w:r>
    </w:p>
    <w:p w:rsidR="00000000" w:rsidRPr="00421F62" w:rsidP="00421F62">
      <w:pPr>
        <w:pStyle w:val="BodyText"/>
      </w:pPr>
      <w:r w:rsidRPr="00421F62">
        <w:t>SITHPAT306 Produce desserts *</w:t>
      </w:r>
    </w:p>
    <w:p w:rsidR="00000000" w:rsidRPr="00421F62" w:rsidP="00421F62">
      <w:pPr>
        <w:pStyle w:val="BodyText"/>
      </w:pPr>
      <w:r w:rsidRPr="00421F62">
        <w:t>*Prerequisite is SITXFSA101 Use hygienic pr</w:t>
      </w:r>
      <w:r w:rsidRPr="00421F62">
        <w:t>actices for food safety</w:t>
      </w:r>
    </w:p>
    <w:p w:rsidR="00000000" w:rsidRPr="00421F62" w:rsidP="00421F62">
      <w:pPr>
        <w:pStyle w:val="BodyText"/>
      </w:pPr>
      <w:r w:rsidRPr="00421F62">
        <w:rPr>
          <w:rStyle w:val="SpecialBold"/>
        </w:rPr>
        <w:t>Inventory</w:t>
      </w:r>
    </w:p>
    <w:p w:rsidR="00000000" w:rsidRPr="00421F62" w:rsidP="00421F62">
      <w:pPr>
        <w:pStyle w:val="BodyText"/>
      </w:pPr>
      <w:r w:rsidRPr="00421F62">
        <w:t>SITXINV201 Receive and store stock</w:t>
      </w:r>
    </w:p>
    <w:p w:rsidR="00000000" w:rsidRPr="00421F62" w:rsidP="00421F62">
      <w:pPr>
        <w:pStyle w:val="BodyText"/>
      </w:pPr>
      <w:r w:rsidRPr="00421F62">
        <w:t>SITXINV301 Purchase goods</w:t>
      </w:r>
    </w:p>
    <w:p w:rsidR="00000000" w:rsidRPr="00421F62" w:rsidP="00421F62">
      <w:pPr>
        <w:pStyle w:val="BodyText"/>
      </w:pPr>
      <w:r w:rsidRPr="00421F62">
        <w:rPr>
          <w:rStyle w:val="SpecialBold"/>
        </w:rPr>
        <w:t>Kitchen Operations</w:t>
      </w:r>
    </w:p>
    <w:p w:rsidR="00000000" w:rsidRPr="00421F62" w:rsidP="00421F62">
      <w:pPr>
        <w:pStyle w:val="BodyText"/>
      </w:pPr>
      <w:r w:rsidRPr="00421F62">
        <w:t>SITHKOP302 Plan and cost basic menus</w:t>
      </w:r>
    </w:p>
    <w:p w:rsidR="00000000" w:rsidRPr="00421F62" w:rsidP="00421F62">
      <w:pPr>
        <w:pStyle w:val="BodyText"/>
      </w:pPr>
      <w:r w:rsidRPr="00421F62">
        <w:rPr>
          <w:rStyle w:val="SpecialBold"/>
        </w:rPr>
        <w:t>Working in Industry</w:t>
      </w:r>
    </w:p>
    <w:p w:rsidR="00000000" w:rsidRPr="00421F62" w:rsidP="00421F62">
      <w:pPr>
        <w:pStyle w:val="BodyText"/>
      </w:pPr>
      <w:r w:rsidRPr="00421F62">
        <w:t>SITHIND201 Source and use information on the hospitality industry</w:t>
      </w:r>
    </w:p>
    <w:p w:rsidR="00000000" w:rsidRPr="00421F62" w:rsidP="00421F62">
      <w:pPr>
        <w:pStyle w:val="BodyText"/>
      </w:pPr>
    </w:p>
    <w:p w:rsidR="00000000" w:rsidRPr="00421F62" w:rsidP="00421F62">
      <w:pPr>
        <w:pStyle w:val="BodyText"/>
      </w:pPr>
      <w:r w:rsidRPr="00421F62">
        <w:rPr>
          <w:rStyle w:val="SpecialBold"/>
        </w:rPr>
        <w:t>Group C</w:t>
      </w:r>
    </w:p>
    <w:p w:rsidR="00000000" w:rsidRPr="00421F62" w:rsidP="00421F62">
      <w:pPr>
        <w:pStyle w:val="BodyText"/>
      </w:pPr>
      <w:r w:rsidRPr="00421F62">
        <w:rPr>
          <w:rStyle w:val="SpecialBold"/>
        </w:rPr>
        <w:t>Communication and Teamwork</w:t>
      </w:r>
    </w:p>
    <w:p w:rsidR="00000000" w:rsidRPr="00421F62" w:rsidP="00421F62">
      <w:pPr>
        <w:pStyle w:val="BodyText"/>
      </w:pPr>
      <w:r w:rsidRPr="00421F62">
        <w:t>BSBCMM201A Communicate in the workplace</w:t>
      </w:r>
    </w:p>
    <w:p w:rsidR="00000000" w:rsidRPr="00421F62" w:rsidP="00421F62">
      <w:pPr>
        <w:pStyle w:val="BodyText"/>
      </w:pPr>
      <w:r w:rsidRPr="00421F62">
        <w:rPr>
          <w:rStyle w:val="SpecialBold"/>
        </w:rPr>
        <w:t>Client and Customer Service</w:t>
      </w:r>
    </w:p>
    <w:p w:rsidR="00000000" w:rsidRPr="00421F62" w:rsidP="00421F62">
      <w:pPr>
        <w:pStyle w:val="BodyText"/>
      </w:pPr>
      <w:r w:rsidRPr="00421F62">
        <w:t>SITXCCS303 Provide service to customers</w:t>
      </w:r>
    </w:p>
    <w:p w:rsidR="00000000" w:rsidRPr="00421F62" w:rsidP="00421F62">
      <w:pPr>
        <w:pStyle w:val="BodyText"/>
      </w:pPr>
      <w:r w:rsidRPr="00421F62">
        <w:rPr>
          <w:rStyle w:val="SpecialBold"/>
        </w:rPr>
        <w:t>Computer Operations and ICT Management</w:t>
      </w:r>
    </w:p>
    <w:p w:rsidR="00000000" w:rsidRPr="00421F62" w:rsidP="00421F62">
      <w:pPr>
        <w:pStyle w:val="BodyText"/>
      </w:pPr>
      <w:r w:rsidRPr="00421F62">
        <w:t>BSBITU102A Develop keyboard skills</w:t>
      </w:r>
    </w:p>
    <w:p w:rsidR="00000000" w:rsidRPr="00421F62" w:rsidP="00421F62">
      <w:pPr>
        <w:pStyle w:val="BodyText"/>
      </w:pPr>
      <w:r w:rsidRPr="00421F62">
        <w:t>BSBITU201A Produce simple word processed documents</w:t>
      </w:r>
    </w:p>
    <w:p w:rsidR="00000000" w:rsidRPr="00421F62" w:rsidP="00421F62">
      <w:pPr>
        <w:pStyle w:val="BodyText"/>
      </w:pPr>
      <w:r w:rsidRPr="00421F62">
        <w:t>BSBITU306A Design and produce business documents</w:t>
      </w:r>
    </w:p>
    <w:p w:rsidR="00000000" w:rsidRPr="00421F62" w:rsidP="00421F62">
      <w:pPr>
        <w:pStyle w:val="BodyText"/>
      </w:pPr>
      <w:r w:rsidRPr="00421F62">
        <w:t>BSBITU309A Produce desktop published documents</w:t>
      </w:r>
    </w:p>
    <w:p w:rsidR="00000000" w:rsidRPr="00421F62" w:rsidP="00421F62">
      <w:pPr>
        <w:pStyle w:val="BodyText"/>
      </w:pPr>
      <w:r w:rsidRPr="00421F62">
        <w:t>BSBWOR204A Use business technology</w:t>
      </w:r>
    </w:p>
    <w:p w:rsidR="00000000" w:rsidRPr="00421F62" w:rsidP="00421F62">
      <w:pPr>
        <w:pStyle w:val="BodyText"/>
      </w:pPr>
      <w:r w:rsidRPr="00421F62">
        <w:rPr>
          <w:rStyle w:val="SpecialBold"/>
        </w:rPr>
        <w:t>Environmental Sustainability</w:t>
      </w:r>
    </w:p>
    <w:p w:rsidR="00000000" w:rsidRPr="00421F62" w:rsidP="00421F62">
      <w:pPr>
        <w:pStyle w:val="BodyText"/>
      </w:pPr>
      <w:r w:rsidRPr="00421F62">
        <w:t>BSBSUS301A Implement and monitor environmenta</w:t>
      </w:r>
      <w:r w:rsidRPr="00421F62">
        <w:t>lly sustainable work practices</w:t>
      </w:r>
    </w:p>
    <w:p w:rsidR="00000000" w:rsidRPr="00421F62" w:rsidP="00421F62">
      <w:pPr>
        <w:pStyle w:val="BodyText"/>
      </w:pPr>
      <w:r w:rsidRPr="00421F62">
        <w:rPr>
          <w:rStyle w:val="SpecialBold"/>
        </w:rPr>
        <w:t>Finance</w:t>
      </w:r>
    </w:p>
    <w:p w:rsidR="00000000" w:rsidRPr="00421F62" w:rsidP="00421F62">
      <w:pPr>
        <w:pStyle w:val="BodyText"/>
      </w:pPr>
      <w:r w:rsidRPr="00421F62">
        <w:t>BSBFIA301A Maintain financial records</w:t>
      </w:r>
    </w:p>
    <w:p w:rsidR="00000000" w:rsidRPr="00421F62" w:rsidP="00421F62">
      <w:pPr>
        <w:pStyle w:val="BodyText"/>
      </w:pPr>
      <w:r w:rsidRPr="00421F62">
        <w:t xml:space="preserve">SITXFIN201 Process financial transactions </w:t>
      </w:r>
    </w:p>
    <w:p w:rsidR="00000000" w:rsidRPr="00421F62" w:rsidP="00421F62">
      <w:pPr>
        <w:pStyle w:val="BodyText"/>
      </w:pPr>
      <w:r w:rsidRPr="00421F62">
        <w:rPr>
          <w:rStyle w:val="SpecialBold"/>
        </w:rPr>
        <w:t>Inventory</w:t>
      </w:r>
    </w:p>
    <w:p w:rsidR="00000000" w:rsidRPr="00421F62" w:rsidP="00421F62">
      <w:pPr>
        <w:pStyle w:val="BodyText"/>
      </w:pPr>
      <w:r w:rsidRPr="00421F62">
        <w:t>SITXINV201 Receive and store stock</w:t>
      </w:r>
    </w:p>
    <w:p w:rsidR="00000000" w:rsidRPr="00421F62" w:rsidP="00421F62">
      <w:pPr>
        <w:pStyle w:val="BodyText"/>
      </w:pPr>
      <w:r w:rsidRPr="00421F62">
        <w:rPr>
          <w:rStyle w:val="SpecialBold"/>
        </w:rPr>
        <w:t>Languages other than English</w:t>
      </w:r>
    </w:p>
    <w:p w:rsidR="00000000" w:rsidRPr="00421F62" w:rsidP="00421F62">
      <w:pPr>
        <w:pStyle w:val="BodyText"/>
      </w:pPr>
      <w:r w:rsidRPr="00421F62">
        <w:t>SITXLAN21__ Conduct basic oral communication in a language oth</w:t>
      </w:r>
      <w:r w:rsidRPr="00421F62">
        <w:t>er than English</w:t>
      </w:r>
    </w:p>
    <w:p w:rsidR="00000000" w:rsidRPr="00421F62" w:rsidP="00421F62">
      <w:pPr>
        <w:pStyle w:val="BodyText"/>
      </w:pPr>
      <w:r w:rsidRPr="00421F62">
        <w:t>SITXLAN22__ Conduct routine oral communication in a language other than English</w:t>
      </w:r>
    </w:p>
    <w:p w:rsidR="00000000" w:rsidRPr="00421F62" w:rsidP="00421F62">
      <w:pPr>
        <w:pStyle w:val="BodyText"/>
      </w:pPr>
      <w:r w:rsidRPr="00421F62">
        <w:t>SITXLAN31__ Conduct oral communication in a language other than English</w:t>
      </w:r>
    </w:p>
    <w:p w:rsidR="00000000" w:rsidRPr="00421F62" w:rsidP="00421F62">
      <w:pPr>
        <w:pStyle w:val="BodyText"/>
      </w:pPr>
      <w:r w:rsidRPr="00421F62">
        <w:t>SITXLAN33__ Read and write information in a language other than English</w:t>
      </w:r>
    </w:p>
    <w:p w:rsidR="00000000" w:rsidRPr="00421F62" w:rsidP="00421F62">
      <w:pPr>
        <w:pStyle w:val="BodyText"/>
      </w:pPr>
      <w:r w:rsidRPr="00421F62">
        <w:rPr>
          <w:rStyle w:val="SpecialBold"/>
        </w:rPr>
        <w:t>Quality and Inno</w:t>
      </w:r>
      <w:r w:rsidRPr="00421F62">
        <w:rPr>
          <w:rStyle w:val="SpecialBold"/>
        </w:rPr>
        <w:t>vation</w:t>
      </w:r>
    </w:p>
    <w:p w:rsidR="00000000" w:rsidRPr="00421F62" w:rsidP="00421F62">
      <w:pPr>
        <w:pStyle w:val="BodyText"/>
      </w:pPr>
      <w:r w:rsidRPr="00421F62">
        <w:t>BSBINN201A Contribute to workplace innovation</w:t>
      </w:r>
    </w:p>
    <w:p w:rsidR="00000000" w:rsidRPr="00421F62" w:rsidP="00421F62">
      <w:pPr>
        <w:pStyle w:val="BodyText"/>
      </w:pPr>
      <w:r w:rsidRPr="00421F62">
        <w:rPr>
          <w:rStyle w:val="SpecialBold"/>
        </w:rPr>
        <w:t>Work Health and Safety</w:t>
      </w:r>
    </w:p>
    <w:p w:rsidR="00000000" w:rsidRPr="00421F62" w:rsidP="00421F62">
      <w:pPr>
        <w:pStyle w:val="BodyText"/>
      </w:pPr>
      <w:r w:rsidRPr="00421F62">
        <w:t>SITXWHS301 Identify hazards, assess and control safety risks</w:t>
      </w:r>
    </w:p>
    <w:p w:rsidR="00000000" w:rsidRPr="00421F62" w:rsidP="00421F62">
      <w:pPr>
        <w:pStyle w:val="BodyText"/>
      </w:pPr>
    </w:p>
    <w:p w:rsidR="00000000" w:rsidRPr="00421F62" w:rsidP="00421F62">
      <w:pPr>
        <w:pStyle w:val="BodyText"/>
      </w:pPr>
      <w:r w:rsidRPr="00421F62">
        <w:t>Examples of elective units relevant to specific job outcomes and contexts at this level are as follows:</w:t>
      </w:r>
    </w:p>
    <w:p w:rsidR="00000000" w:rsidRPr="00421F62" w:rsidP="00421F62">
      <w:pPr>
        <w:pStyle w:val="BodyText"/>
      </w:pPr>
    </w:p>
    <w:p w:rsidR="00000000" w:rsidRPr="00421F62" w:rsidP="00421F62">
      <w:pPr>
        <w:pStyle w:val="BodyText"/>
      </w:pPr>
      <w:r w:rsidRPr="00421F62">
        <w:rPr>
          <w:rStyle w:val="SpecialBold"/>
        </w:rPr>
        <w:t>Catering assi</w:t>
      </w:r>
      <w:r w:rsidRPr="00421F62">
        <w:rPr>
          <w:rStyle w:val="SpecialBold"/>
        </w:rPr>
        <w:t>stant working in a hospital</w:t>
      </w:r>
    </w:p>
    <w:p w:rsidR="00000000" w:rsidRPr="00421F62" w:rsidP="00421F62">
      <w:pPr>
        <w:pStyle w:val="BodyText"/>
      </w:pPr>
      <w:r w:rsidRPr="00421F62">
        <w:t>BSBCMM201A Communicate in the workplace</w:t>
      </w:r>
    </w:p>
    <w:p w:rsidR="00000000" w:rsidRPr="00421F62" w:rsidP="00421F62">
      <w:pPr>
        <w:pStyle w:val="BodyText"/>
      </w:pPr>
      <w:r w:rsidRPr="00421F62">
        <w:t xml:space="preserve">SITHCCC103 Prepare sandwiches </w:t>
      </w:r>
    </w:p>
    <w:p w:rsidR="00000000" w:rsidRPr="00421F62" w:rsidP="00421F62">
      <w:pPr>
        <w:pStyle w:val="BodyText"/>
      </w:pPr>
      <w:r w:rsidRPr="00421F62">
        <w:t>SITHCCC204 Produce vegetable, fruit, egg and farinaceous dishes</w:t>
      </w:r>
    </w:p>
    <w:p w:rsidR="00000000" w:rsidRPr="00421F62" w:rsidP="00421F62">
      <w:pPr>
        <w:pStyle w:val="BodyText"/>
      </w:pPr>
      <w:r w:rsidRPr="00421F62">
        <w:t>SITHCCC205 Produce cook-chill and cook-freeze foods</w:t>
      </w:r>
    </w:p>
    <w:p w:rsidR="00000000" w:rsidRPr="00421F62" w:rsidP="00421F62">
      <w:pPr>
        <w:pStyle w:val="BodyText"/>
      </w:pPr>
      <w:r w:rsidRPr="00421F62">
        <w:t>SITHCCC207 Use cookery skills effectively</w:t>
      </w:r>
    </w:p>
    <w:p w:rsidR="00000000" w:rsidRPr="00421F62" w:rsidP="00421F62">
      <w:pPr>
        <w:pStyle w:val="BodyText"/>
      </w:pPr>
      <w:r w:rsidRPr="00421F62">
        <w:t>SITHCCC301 Produce poultry dishes</w:t>
      </w:r>
    </w:p>
    <w:p w:rsidR="00000000" w:rsidRPr="00421F62" w:rsidP="00421F62">
      <w:pPr>
        <w:pStyle w:val="BodyText"/>
      </w:pPr>
      <w:r w:rsidRPr="00421F62">
        <w:t>SITHCCC307 Prepare food to meet special dietary requirements</w:t>
      </w:r>
    </w:p>
    <w:p w:rsidR="00000000" w:rsidRPr="00421F62" w:rsidP="00421F62">
      <w:pPr>
        <w:pStyle w:val="BodyText"/>
      </w:pPr>
      <w:r w:rsidRPr="00421F62">
        <w:t>SITXINV201 Receive and store stock</w:t>
      </w:r>
    </w:p>
    <w:p w:rsidR="00000000" w:rsidRPr="00421F62" w:rsidP="00421F62">
      <w:pPr>
        <w:pStyle w:val="BodyText"/>
      </w:pPr>
    </w:p>
    <w:p w:rsidR="00000000" w:rsidRPr="00421F62" w:rsidP="00421F62">
      <w:pPr>
        <w:pStyle w:val="BodyText"/>
      </w:pPr>
      <w:r w:rsidRPr="00421F62">
        <w:rPr>
          <w:rStyle w:val="SpecialBold"/>
        </w:rPr>
        <w:t>Catering assistant working in cook–chill kitchen</w:t>
      </w:r>
    </w:p>
    <w:p w:rsidR="00000000" w:rsidRPr="00421F62" w:rsidP="00421F62">
      <w:pPr>
        <w:pStyle w:val="BodyText"/>
      </w:pPr>
      <w:r w:rsidRPr="00421F62">
        <w:t>SITHCCC205 Produce cook-chill and cook freeze foods</w:t>
      </w:r>
    </w:p>
    <w:p w:rsidR="00000000" w:rsidRPr="00421F62" w:rsidP="00421F62">
      <w:pPr>
        <w:pStyle w:val="BodyText"/>
      </w:pPr>
      <w:r w:rsidRPr="00421F62">
        <w:t>SITHCCC206 Rethermalise</w:t>
      </w:r>
      <w:r w:rsidRPr="00421F62">
        <w:t xml:space="preserve"> chilled and frozen foods</w:t>
      </w:r>
    </w:p>
    <w:p w:rsidR="00000000" w:rsidRPr="00421F62" w:rsidP="00421F62">
      <w:pPr>
        <w:pStyle w:val="BodyText"/>
      </w:pPr>
      <w:r w:rsidRPr="00421F62">
        <w:t>SITHCCC207 Use cookery skills effectively</w:t>
      </w:r>
    </w:p>
    <w:p w:rsidR="00000000" w:rsidRPr="00421F62" w:rsidP="00421F62">
      <w:pPr>
        <w:pStyle w:val="BodyText"/>
      </w:pPr>
      <w:r w:rsidRPr="00421F62">
        <w:t>SITHCCC301 Produce poultry dishes</w:t>
      </w:r>
    </w:p>
    <w:p w:rsidR="00000000" w:rsidRPr="00421F62" w:rsidP="00421F62">
      <w:pPr>
        <w:pStyle w:val="BodyText"/>
      </w:pPr>
      <w:r w:rsidRPr="00421F62">
        <w:t>SITHCCC303 Produce meat dishes</w:t>
      </w:r>
    </w:p>
    <w:p w:rsidR="00000000" w:rsidRPr="00421F62" w:rsidP="00421F62">
      <w:pPr>
        <w:pStyle w:val="BodyText"/>
      </w:pPr>
      <w:r w:rsidRPr="00421F62">
        <w:t>SITHCCC307 Prepare food to meet special dietary requirements</w:t>
      </w:r>
    </w:p>
    <w:p w:rsidR="00000000" w:rsidRPr="00421F62" w:rsidP="00421F62">
      <w:pPr>
        <w:pStyle w:val="BodyText"/>
      </w:pPr>
      <w:r w:rsidRPr="00421F62">
        <w:t>SITXINV201 Receive and store stock</w:t>
      </w:r>
    </w:p>
    <w:p w:rsidR="00000000" w:rsidRPr="00421F62" w:rsidP="00421F62">
      <w:pPr>
        <w:pStyle w:val="BodyText"/>
      </w:pPr>
      <w:r w:rsidRPr="00421F62">
        <w:t>SITXINV301 Purchase goods</w:t>
      </w:r>
    </w:p>
    <w:p w:rsidR="00000000" w:rsidRPr="00421F62" w:rsidP="00421F62">
      <w:pPr>
        <w:pStyle w:val="BodyText"/>
      </w:pPr>
    </w:p>
    <w:p w:rsidR="00000000" w:rsidRPr="00421F62" w:rsidP="00421F62">
      <w:pPr>
        <w:pStyle w:val="BodyText"/>
      </w:pPr>
      <w:r w:rsidRPr="00421F62">
        <w:rPr>
          <w:rStyle w:val="SpecialBold"/>
        </w:rPr>
        <w:t>Food service assistant in a function facility</w:t>
      </w:r>
    </w:p>
    <w:p w:rsidR="00000000" w:rsidRPr="00421F62" w:rsidP="00421F62">
      <w:pPr>
        <w:pStyle w:val="BodyText"/>
      </w:pPr>
      <w:r w:rsidRPr="00421F62">
        <w:t>SITHFAB201 Provide responsible service of alcohol</w:t>
      </w:r>
    </w:p>
    <w:p w:rsidR="00000000" w:rsidRPr="00421F62" w:rsidP="00421F62">
      <w:pPr>
        <w:pStyle w:val="BodyText"/>
      </w:pPr>
      <w:r w:rsidRPr="00421F62">
        <w:t>SITHFAB202 Operate a bar</w:t>
      </w:r>
    </w:p>
    <w:p w:rsidR="00000000" w:rsidRPr="00421F62" w:rsidP="00421F62">
      <w:pPr>
        <w:pStyle w:val="BodyText"/>
      </w:pPr>
      <w:r w:rsidRPr="00421F62">
        <w:t>SITHFAB203 Prepare and serve non-alcoholic beverages</w:t>
      </w:r>
    </w:p>
    <w:p w:rsidR="00000000" w:rsidRPr="00421F62" w:rsidP="00421F62">
      <w:pPr>
        <w:pStyle w:val="BodyText"/>
      </w:pPr>
      <w:r w:rsidRPr="00421F62">
        <w:t>SITHFAB204 Prepare and serve espresso coffee</w:t>
      </w:r>
    </w:p>
    <w:p w:rsidR="00000000" w:rsidRPr="00421F62" w:rsidP="00421F62">
      <w:pPr>
        <w:pStyle w:val="BodyText"/>
      </w:pPr>
      <w:r w:rsidRPr="00421F62">
        <w:t>SITHFAB206 Serve food and beverage</w:t>
      </w:r>
    </w:p>
    <w:p w:rsidR="00000000" w:rsidRPr="00421F62" w:rsidP="00421F62">
      <w:pPr>
        <w:pStyle w:val="BodyText"/>
      </w:pPr>
      <w:r w:rsidRPr="00421F62">
        <w:t>SI</w:t>
      </w:r>
      <w:r w:rsidRPr="00421F62">
        <w:t>THIND301 Work effectively in hospitality service</w:t>
      </w:r>
    </w:p>
    <w:p w:rsidR="00000000" w:rsidRPr="00421F62" w:rsidP="00421F62">
      <w:pPr>
        <w:pStyle w:val="BodyText"/>
      </w:pPr>
      <w:r w:rsidRPr="00421F62">
        <w:t>SITXCCS303 Provide service to customers</w:t>
      </w:r>
    </w:p>
    <w:p w:rsidR="00000000" w:rsidRPr="00421F62" w:rsidP="00421F62">
      <w:pPr>
        <w:pStyle w:val="BodyText"/>
      </w:pPr>
      <w:r w:rsidRPr="00421F62">
        <w:t>SITXFIN201 Process financial transactions</w:t>
      </w:r>
    </w:p>
    <w:p w:rsidR="00000000" w:rsidRPr="00421F62" w:rsidP="00421F62"/>
    <w:sectPr w:rsidSect="00421F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2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27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2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27F" w:rsidP="00421F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7027F" w:rsidP="00421F6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7027F" w:rsidP="00421F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2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F62" w:rsidRPr="0017027F" w:rsidP="001702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2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27F" w:rsidRPr="002D2AF8" w:rsidP="00421F62">
    <w:pPr>
      <w:pStyle w:val="Header"/>
      <w:framePr w:wrap="around"/>
    </w:pPr>
    <w:r>
      <w:fldChar w:fldCharType="begin"/>
    </w:r>
    <w:r>
      <w:instrText xml:space="preserve"> TITLE   \* MERGEFORMAT </w:instrText>
    </w:r>
    <w:r>
      <w:fldChar w:fldCharType="separate"/>
    </w:r>
    <w:r>
      <w:t>SIT31012 Certificate III in Catering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17027F" w:rsidP="00421F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7ED4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969F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04B3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F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1F62"/>
    <w:pPr>
      <w:spacing w:before="360" w:after="60"/>
      <w:outlineLvl w:val="0"/>
    </w:pPr>
    <w:rPr>
      <w:sz w:val="32"/>
    </w:rPr>
  </w:style>
  <w:style w:type="paragraph" w:styleId="Heading2">
    <w:name w:val="heading 2"/>
    <w:basedOn w:val="HeadingBase"/>
    <w:next w:val="BodyText"/>
    <w:link w:val="Heading2Char"/>
    <w:qFormat/>
    <w:rsid w:val="00421F62"/>
    <w:pPr>
      <w:keepLines/>
      <w:spacing w:before="240" w:after="120"/>
      <w:outlineLvl w:val="1"/>
    </w:pPr>
    <w:rPr>
      <w:sz w:val="28"/>
      <w:szCs w:val="40"/>
    </w:rPr>
  </w:style>
  <w:style w:type="paragraph" w:styleId="Heading3">
    <w:name w:val="heading 3"/>
    <w:basedOn w:val="HeadingBase"/>
    <w:next w:val="BodyText"/>
    <w:link w:val="Heading3Char"/>
    <w:qFormat/>
    <w:rsid w:val="00421F62"/>
    <w:pPr>
      <w:spacing w:before="180" w:after="120"/>
      <w:outlineLvl w:val="2"/>
    </w:pPr>
    <w:rPr>
      <w:spacing w:val="-10"/>
      <w:kern w:val="32"/>
    </w:rPr>
  </w:style>
  <w:style w:type="paragraph" w:styleId="Heading4">
    <w:name w:val="heading 4"/>
    <w:basedOn w:val="HeadingBase"/>
    <w:next w:val="BodyText"/>
    <w:link w:val="Heading4Char"/>
    <w:qFormat/>
    <w:rsid w:val="00421F62"/>
    <w:pPr>
      <w:spacing w:before="160" w:after="120"/>
      <w:outlineLvl w:val="3"/>
    </w:pPr>
    <w:rPr>
      <w:sz w:val="22"/>
    </w:rPr>
  </w:style>
  <w:style w:type="paragraph" w:styleId="Heading5">
    <w:name w:val="heading 5"/>
    <w:basedOn w:val="HeadingBase"/>
    <w:next w:val="Normal"/>
    <w:link w:val="Heading5Char"/>
    <w:qFormat/>
    <w:rsid w:val="00421F62"/>
    <w:pPr>
      <w:spacing w:before="80"/>
      <w:outlineLvl w:val="4"/>
    </w:pPr>
    <w:rPr>
      <w:color w:val="918585"/>
      <w:sz w:val="20"/>
    </w:rPr>
  </w:style>
  <w:style w:type="paragraph" w:styleId="Heading6">
    <w:name w:val="heading 6"/>
    <w:basedOn w:val="HeadingBase"/>
    <w:next w:val="Normal"/>
    <w:link w:val="Heading6Char"/>
    <w:qFormat/>
    <w:rsid w:val="00421F62"/>
    <w:pPr>
      <w:spacing w:before="60"/>
      <w:outlineLvl w:val="5"/>
    </w:pPr>
    <w:rPr>
      <w:color w:val="918585"/>
      <w:sz w:val="20"/>
    </w:rPr>
  </w:style>
  <w:style w:type="paragraph" w:styleId="Heading7">
    <w:name w:val="heading 7"/>
    <w:basedOn w:val="Normal"/>
    <w:next w:val="Normal"/>
    <w:link w:val="Heading7Char"/>
    <w:qFormat/>
    <w:rsid w:val="00421F62"/>
    <w:pPr>
      <w:ind w:left="720"/>
      <w:outlineLvl w:val="6"/>
    </w:pPr>
    <w:rPr>
      <w:i/>
    </w:rPr>
  </w:style>
  <w:style w:type="paragraph" w:styleId="Heading8">
    <w:name w:val="heading 8"/>
    <w:basedOn w:val="Normal"/>
    <w:next w:val="Normal"/>
    <w:link w:val="Heading8Char"/>
    <w:qFormat/>
    <w:rsid w:val="00421F62"/>
    <w:pPr>
      <w:ind w:left="720"/>
      <w:outlineLvl w:val="7"/>
    </w:pPr>
    <w:rPr>
      <w:i/>
    </w:rPr>
  </w:style>
  <w:style w:type="paragraph" w:styleId="Heading9">
    <w:name w:val="heading 9"/>
    <w:basedOn w:val="Normal"/>
    <w:next w:val="Normal"/>
    <w:link w:val="Heading9Char"/>
    <w:qFormat/>
    <w:rsid w:val="00421F62"/>
    <w:pPr>
      <w:ind w:left="720"/>
      <w:outlineLvl w:val="8"/>
    </w:pPr>
    <w:rPr>
      <w:i/>
    </w:rPr>
  </w:style>
  <w:style w:type="character" w:default="1" w:styleId="DefaultParagraphFont">
    <w:name w:val="Default Paragraph Font"/>
    <w:uiPriority w:val="1"/>
    <w:unhideWhenUsed/>
    <w:rsid w:val="00421F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F62"/>
  </w:style>
  <w:style w:type="character" w:customStyle="1" w:styleId="Heading1Char">
    <w:name w:val="Heading 1 Char"/>
    <w:basedOn w:val="DefaultParagraphFont"/>
    <w:link w:val="Heading1"/>
    <w:rsid w:val="00421F62"/>
    <w:rPr>
      <w:rFonts w:ascii="Times New Roman" w:eastAsia="Times New Roman" w:hAnsi="Times New Roman" w:cs="Times New Roman"/>
      <w:b/>
      <w:sz w:val="32"/>
      <w:szCs w:val="20"/>
      <w:lang w:eastAsia="en-US"/>
    </w:rPr>
  </w:style>
  <w:style w:type="paragraph" w:styleId="BodyText">
    <w:name w:val="Body Text"/>
    <w:basedOn w:val="Normal"/>
    <w:link w:val="BodyTextChar"/>
    <w:rsid w:val="00421F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1F62"/>
    <w:rPr>
      <w:rFonts w:ascii="Times New Roman" w:eastAsia="Times New Roman" w:hAnsi="Times New Roman" w:cs="Times New Roman"/>
      <w:sz w:val="24"/>
      <w:lang w:eastAsia="en-US"/>
    </w:rPr>
  </w:style>
  <w:style w:type="paragraph" w:styleId="ListBullet">
    <w:name w:val="List Bullet"/>
    <w:basedOn w:val="List"/>
    <w:rsid w:val="00421F62"/>
    <w:pPr>
      <w:numPr>
        <w:numId w:val="13"/>
      </w:numPr>
      <w:tabs>
        <w:tab w:val="clear" w:pos="340"/>
      </w:tabs>
      <w:spacing w:before="40" w:after="40"/>
    </w:pPr>
  </w:style>
  <w:style w:type="character" w:customStyle="1" w:styleId="SpecialBold">
    <w:name w:val="Special Bold"/>
    <w:basedOn w:val="DefaultParagraphFont"/>
    <w:rsid w:val="00421F62"/>
    <w:rPr>
      <w:b/>
      <w:spacing w:val="0"/>
    </w:rPr>
  </w:style>
  <w:style w:type="paragraph" w:styleId="ListBullet2">
    <w:name w:val="List Bullet 2"/>
    <w:basedOn w:val="List2"/>
    <w:rsid w:val="00421F62"/>
    <w:pPr>
      <w:numPr>
        <w:numId w:val="14"/>
      </w:numPr>
      <w:tabs>
        <w:tab w:val="clear" w:pos="680"/>
      </w:tabs>
    </w:pPr>
  </w:style>
  <w:style w:type="paragraph" w:customStyle="1" w:styleId="SuperHeading">
    <w:name w:val="SuperHeading"/>
    <w:basedOn w:val="Normal"/>
    <w:rsid w:val="00421F62"/>
    <w:pPr>
      <w:spacing w:before="240" w:after="120"/>
      <w:outlineLvl w:val="0"/>
    </w:pPr>
    <w:rPr>
      <w:rFonts w:ascii="Times New Roman" w:hAnsi="Times New Roman"/>
      <w:b/>
      <w:sz w:val="32"/>
    </w:rPr>
  </w:style>
  <w:style w:type="paragraph" w:customStyle="1" w:styleId="AllowPageBreak">
    <w:name w:val="AllowPageBreak"/>
    <w:rsid w:val="00421F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1F62"/>
    <w:rPr>
      <w:b/>
      <w:i/>
      <w:u w:val="none"/>
    </w:rPr>
  </w:style>
  <w:style w:type="character" w:customStyle="1" w:styleId="Heading2Char">
    <w:name w:val="Heading 2 Char"/>
    <w:basedOn w:val="DefaultParagraphFont"/>
    <w:link w:val="Heading2"/>
    <w:rsid w:val="00421F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F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F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F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F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F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1F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1F62"/>
    <w:rPr>
      <w:rFonts w:ascii="Courier New" w:eastAsia="Times New Roman" w:hAnsi="Courier New" w:cs="Times New Roman"/>
      <w:i/>
      <w:szCs w:val="20"/>
      <w:lang w:eastAsia="en-US"/>
    </w:rPr>
  </w:style>
  <w:style w:type="paragraph" w:customStyle="1" w:styleId="HeadingBase">
    <w:name w:val="Heading Base"/>
    <w:rsid w:val="00421F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F62"/>
    <w:pPr>
      <w:tabs>
        <w:tab w:val="right" w:leader="dot" w:pos="9072"/>
      </w:tabs>
      <w:ind w:left="567"/>
    </w:pPr>
    <w:rPr>
      <w:szCs w:val="22"/>
    </w:rPr>
  </w:style>
  <w:style w:type="paragraph" w:customStyle="1" w:styleId="TOCBase">
    <w:name w:val="TOC Base"/>
    <w:rsid w:val="00421F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F62"/>
    <w:pPr>
      <w:tabs>
        <w:tab w:val="right" w:leader="dot" w:pos="9072"/>
      </w:tabs>
      <w:spacing w:before="40" w:after="40"/>
      <w:ind w:left="284"/>
    </w:pPr>
    <w:rPr>
      <w:rFonts w:ascii="Times New Roman" w:hAnsi="Times New Roman"/>
    </w:rPr>
  </w:style>
  <w:style w:type="paragraph" w:styleId="TOC1">
    <w:name w:val="toc 1"/>
    <w:basedOn w:val="TOCBase"/>
    <w:next w:val="Normal"/>
    <w:rsid w:val="00421F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1F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F62"/>
    <w:rPr>
      <w:rFonts w:ascii="Times New Roman" w:eastAsia="Times New Roman" w:hAnsi="Times New Roman" w:cs="Times New Roman"/>
      <w:sz w:val="16"/>
      <w:lang w:eastAsia="en-US"/>
    </w:rPr>
  </w:style>
  <w:style w:type="paragraph" w:styleId="Title">
    <w:name w:val="Title"/>
    <w:basedOn w:val="HeadingBase"/>
    <w:link w:val="TitleChar"/>
    <w:qFormat/>
    <w:rsid w:val="00421F62"/>
    <w:pPr>
      <w:spacing w:before="5040"/>
      <w:jc w:val="center"/>
    </w:pPr>
    <w:rPr>
      <w:sz w:val="48"/>
      <w:szCs w:val="72"/>
      <w:lang w:val="en-US"/>
    </w:rPr>
  </w:style>
  <w:style w:type="character" w:customStyle="1" w:styleId="TitleChar">
    <w:name w:val="Title Char"/>
    <w:basedOn w:val="DefaultParagraphFont"/>
    <w:link w:val="Title"/>
    <w:rsid w:val="00421F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F62"/>
    <w:pPr>
      <w:tabs>
        <w:tab w:val="left" w:pos="3600"/>
        <w:tab w:val="left" w:pos="3958"/>
      </w:tabs>
    </w:pPr>
  </w:style>
  <w:style w:type="paragraph" w:styleId="List">
    <w:name w:val="List"/>
    <w:basedOn w:val="BodyText"/>
    <w:next w:val="BodyText"/>
    <w:rsid w:val="00421F62"/>
    <w:pPr>
      <w:tabs>
        <w:tab w:val="left" w:pos="340"/>
      </w:tabs>
      <w:spacing w:before="60" w:after="60"/>
      <w:ind w:left="340" w:hanging="340"/>
    </w:pPr>
  </w:style>
  <w:style w:type="paragraph" w:customStyle="1" w:styleId="Note">
    <w:name w:val="Note"/>
    <w:basedOn w:val="BodyText"/>
    <w:rsid w:val="00421F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1F62"/>
    <w:pPr>
      <w:framePr w:wrap="auto" w:hAnchor="text" w:y="6049"/>
    </w:pPr>
    <w:rPr>
      <w:color w:val="000000"/>
      <w:sz w:val="40"/>
    </w:rPr>
  </w:style>
  <w:style w:type="paragraph" w:customStyle="1" w:styleId="TOCTitle">
    <w:name w:val="TOCTitle"/>
    <w:basedOn w:val="Heading1"/>
    <w:rsid w:val="00421F62"/>
    <w:pPr>
      <w:spacing w:after="240"/>
      <w:jc w:val="center"/>
      <w:outlineLvl w:val="9"/>
    </w:pPr>
    <w:rPr>
      <w:caps/>
    </w:rPr>
  </w:style>
  <w:style w:type="paragraph" w:customStyle="1" w:styleId="Version">
    <w:name w:val="Version"/>
    <w:rsid w:val="00421F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1F62"/>
    <w:pPr>
      <w:keepNext w:val="0"/>
      <w:tabs>
        <w:tab w:val="right" w:pos="4176"/>
      </w:tabs>
      <w:ind w:left="198" w:hanging="198"/>
    </w:pPr>
    <w:rPr>
      <w:rFonts w:ascii="Garamond" w:hAnsi="Garamond"/>
    </w:rPr>
  </w:style>
  <w:style w:type="paragraph" w:styleId="IndexHeading">
    <w:name w:val="index heading"/>
    <w:basedOn w:val="Normal"/>
    <w:next w:val="Index1"/>
    <w:semiHidden/>
    <w:rsid w:val="00421F62"/>
    <w:pPr>
      <w:spacing w:before="120" w:after="120"/>
    </w:pPr>
    <w:rPr>
      <w:rFonts w:ascii="Arial" w:hAnsi="Arial"/>
      <w:b/>
      <w:color w:val="918585"/>
      <w:sz w:val="24"/>
    </w:rPr>
  </w:style>
  <w:style w:type="paragraph" w:styleId="Header">
    <w:name w:val="header"/>
    <w:basedOn w:val="Normal"/>
    <w:link w:val="HeaderChar"/>
    <w:rsid w:val="00421F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F62"/>
    <w:rPr>
      <w:rFonts w:ascii="Times New Roman" w:eastAsia="Times New Roman" w:hAnsi="Times New Roman" w:cs="Times New Roman"/>
      <w:sz w:val="16"/>
      <w:szCs w:val="20"/>
      <w:lang w:val="en-GB" w:eastAsia="en-US"/>
    </w:rPr>
  </w:style>
  <w:style w:type="paragraph" w:customStyle="1" w:styleId="Chapter">
    <w:name w:val="Chapter"/>
    <w:basedOn w:val="Normal"/>
    <w:rsid w:val="00421F62"/>
    <w:pPr>
      <w:spacing w:before="240"/>
    </w:pPr>
    <w:rPr>
      <w:rFonts w:ascii="Times New Roman" w:hAnsi="Times New Roman"/>
      <w:smallCaps/>
      <w:spacing w:val="80"/>
      <w:sz w:val="28"/>
    </w:rPr>
  </w:style>
  <w:style w:type="paragraph" w:customStyle="1" w:styleId="InChapter">
    <w:name w:val="InChapter"/>
    <w:basedOn w:val="Heading3"/>
    <w:rsid w:val="00421F62"/>
    <w:pPr>
      <w:spacing w:after="240"/>
      <w:outlineLvl w:val="9"/>
    </w:pPr>
    <w:rPr>
      <w:noProof/>
    </w:rPr>
  </w:style>
  <w:style w:type="paragraph" w:styleId="Index2">
    <w:name w:val="index 2"/>
    <w:basedOn w:val="Normal"/>
    <w:next w:val="Normal"/>
    <w:semiHidden/>
    <w:rsid w:val="00421F62"/>
    <w:pPr>
      <w:tabs>
        <w:tab w:val="right" w:pos="4176"/>
      </w:tabs>
      <w:ind w:left="568" w:hanging="284"/>
    </w:pPr>
    <w:rPr>
      <w:rFonts w:ascii="Garamond" w:hAnsi="Garamond"/>
    </w:rPr>
  </w:style>
  <w:style w:type="paragraph" w:customStyle="1" w:styleId="Byline">
    <w:name w:val="Byline"/>
    <w:rsid w:val="00421F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F62"/>
    <w:pPr>
      <w:tabs>
        <w:tab w:val="clear" w:pos="3600"/>
        <w:tab w:val="clear" w:pos="3958"/>
      </w:tabs>
      <w:jc w:val="right"/>
    </w:pPr>
  </w:style>
  <w:style w:type="character" w:styleId="Emphasis">
    <w:name w:val="Emphasis"/>
    <w:basedOn w:val="DefaultParagraphFont"/>
    <w:qFormat/>
    <w:rsid w:val="00421F62"/>
    <w:rPr>
      <w:i/>
    </w:rPr>
  </w:style>
  <w:style w:type="paragraph" w:styleId="Caption">
    <w:name w:val="caption"/>
    <w:basedOn w:val="BodyText"/>
    <w:next w:val="Normal"/>
    <w:qFormat/>
    <w:rsid w:val="00421F62"/>
    <w:pPr>
      <w:framePr w:w="2268" w:hSpace="181" w:vSpace="181" w:wrap="around" w:vAnchor="text" w:hAnchor="page" w:x="1135" w:y="285" w:anchorLock="1"/>
    </w:pPr>
    <w:rPr>
      <w:i/>
    </w:rPr>
  </w:style>
  <w:style w:type="paragraph" w:customStyle="1" w:styleId="MiniTOCTitle">
    <w:name w:val="MiniTOCTitle"/>
    <w:basedOn w:val="Heading4"/>
    <w:rsid w:val="00421F62"/>
    <w:pPr>
      <w:spacing w:before="240"/>
      <w:outlineLvl w:val="9"/>
    </w:pPr>
    <w:rPr>
      <w:noProof/>
      <w:sz w:val="24"/>
    </w:rPr>
  </w:style>
  <w:style w:type="paragraph" w:customStyle="1" w:styleId="MiniTOCItem">
    <w:name w:val="MiniTOCItem"/>
    <w:basedOn w:val="ListBullet"/>
    <w:rsid w:val="00421F62"/>
    <w:pPr>
      <w:numPr>
        <w:numId w:val="0"/>
      </w:numPr>
      <w:tabs>
        <w:tab w:val="right" w:leader="dot" w:pos="6521"/>
      </w:tabs>
      <w:spacing w:before="0" w:after="0"/>
    </w:pPr>
  </w:style>
  <w:style w:type="paragraph" w:customStyle="1" w:styleId="TOFTitle">
    <w:name w:val="TOFTitle"/>
    <w:basedOn w:val="TOCTitle"/>
    <w:rsid w:val="00421F62"/>
  </w:style>
  <w:style w:type="paragraph" w:styleId="TableofFigures">
    <w:name w:val="table of figures"/>
    <w:basedOn w:val="Normal"/>
    <w:next w:val="Normal"/>
    <w:semiHidden/>
    <w:rsid w:val="00421F62"/>
    <w:pPr>
      <w:tabs>
        <w:tab w:val="right" w:leader="dot" w:pos="9072"/>
      </w:tabs>
      <w:ind w:left="970" w:hanging="403"/>
    </w:pPr>
    <w:rPr>
      <w:rFonts w:ascii="Times New Roman" w:hAnsi="Times New Roman"/>
      <w:b/>
    </w:rPr>
  </w:style>
  <w:style w:type="paragraph" w:styleId="ListNumber">
    <w:name w:val="List Number"/>
    <w:basedOn w:val="List"/>
    <w:rsid w:val="00421F62"/>
    <w:pPr>
      <w:numPr>
        <w:numId w:val="11"/>
      </w:numPr>
    </w:pPr>
  </w:style>
  <w:style w:type="character" w:customStyle="1" w:styleId="WingdingSymbols">
    <w:name w:val="Wingding Symbols"/>
    <w:rsid w:val="00421F62"/>
    <w:rPr>
      <w:rFonts w:ascii="Wingdings" w:hAnsi="Wingdings"/>
    </w:rPr>
  </w:style>
  <w:style w:type="paragraph" w:customStyle="1" w:styleId="TableHeading">
    <w:name w:val="Table Heading"/>
    <w:basedOn w:val="HeadingBase"/>
    <w:rsid w:val="00421F62"/>
    <w:pPr>
      <w:keepLines/>
      <w:pBdr>
        <w:bottom w:val="single" w:sz="6" w:space="1" w:color="918585"/>
      </w:pBdr>
      <w:spacing w:before="240"/>
    </w:pPr>
  </w:style>
  <w:style w:type="character" w:customStyle="1" w:styleId="HotSpot">
    <w:name w:val="HotSpot"/>
    <w:rsid w:val="00421F62"/>
    <w:rPr>
      <w:color w:val="0033CC"/>
      <w:u w:val="none"/>
    </w:rPr>
  </w:style>
  <w:style w:type="paragraph" w:customStyle="1" w:styleId="BodyTextRight">
    <w:name w:val="Body Text Right"/>
    <w:basedOn w:val="BodyText"/>
    <w:rsid w:val="00421F62"/>
    <w:pPr>
      <w:spacing w:before="0" w:after="0"/>
      <w:jc w:val="right"/>
    </w:pPr>
  </w:style>
  <w:style w:type="paragraph" w:styleId="Index3">
    <w:name w:val="index 3"/>
    <w:basedOn w:val="ListNumber2"/>
    <w:next w:val="Normal"/>
    <w:semiHidden/>
    <w:rsid w:val="00421F62"/>
    <w:pPr>
      <w:numPr>
        <w:numId w:val="0"/>
      </w:numPr>
      <w:tabs>
        <w:tab w:val="right" w:leader="dot" w:pos="4176"/>
      </w:tabs>
    </w:pPr>
  </w:style>
  <w:style w:type="paragraph" w:styleId="ListNumber2">
    <w:name w:val="List Number 2"/>
    <w:basedOn w:val="List2"/>
    <w:rsid w:val="00421F62"/>
    <w:pPr>
      <w:numPr>
        <w:numId w:val="10"/>
      </w:numPr>
      <w:tabs>
        <w:tab w:val="clear" w:pos="1060"/>
      </w:tabs>
    </w:pPr>
  </w:style>
  <w:style w:type="paragraph" w:customStyle="1" w:styleId="MarginNote">
    <w:name w:val="Margin Note"/>
    <w:basedOn w:val="BodyText"/>
    <w:rsid w:val="00421F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F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F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1F62"/>
    <w:rPr>
      <w:sz w:val="32"/>
    </w:rPr>
  </w:style>
  <w:style w:type="paragraph" w:customStyle="1" w:styleId="HeadingProcedure">
    <w:name w:val="Heading Procedure"/>
    <w:basedOn w:val="HeadingBase"/>
    <w:next w:val="Normal"/>
    <w:rsid w:val="00421F62"/>
    <w:pPr>
      <w:tabs>
        <w:tab w:val="left" w:pos="0"/>
      </w:tabs>
      <w:spacing w:before="120" w:after="60"/>
    </w:pPr>
    <w:rPr>
      <w:i/>
      <w:color w:val="918585"/>
      <w:sz w:val="22"/>
    </w:rPr>
  </w:style>
  <w:style w:type="paragraph" w:customStyle="1" w:styleId="TableBodyText">
    <w:name w:val="Table Body Text"/>
    <w:basedOn w:val="BodyText"/>
    <w:rsid w:val="00421F62"/>
    <w:pPr>
      <w:spacing w:before="60" w:after="60"/>
    </w:pPr>
  </w:style>
  <w:style w:type="paragraph" w:styleId="ListContinue">
    <w:name w:val="List Continue"/>
    <w:basedOn w:val="List"/>
    <w:rsid w:val="00421F62"/>
    <w:pPr>
      <w:ind w:firstLine="0"/>
    </w:pPr>
  </w:style>
  <w:style w:type="paragraph" w:customStyle="1" w:styleId="ListNote">
    <w:name w:val="List Note"/>
    <w:basedOn w:val="List"/>
    <w:rsid w:val="00421F62"/>
    <w:pPr>
      <w:pBdr>
        <w:top w:val="single" w:sz="6" w:space="2" w:color="918585"/>
        <w:bottom w:val="single" w:sz="6" w:space="2" w:color="918585"/>
      </w:pBdr>
      <w:tabs>
        <w:tab w:val="left" w:pos="1021"/>
      </w:tabs>
      <w:ind w:firstLine="0"/>
    </w:pPr>
  </w:style>
  <w:style w:type="paragraph" w:customStyle="1" w:styleId="Warning">
    <w:name w:val="Warning"/>
    <w:basedOn w:val="BodyText"/>
    <w:rsid w:val="00421F62"/>
    <w:pPr>
      <w:shd w:val="clear" w:color="auto" w:fill="D9D9D9"/>
      <w:tabs>
        <w:tab w:val="left" w:pos="992"/>
      </w:tabs>
      <w:ind w:left="119" w:right="119"/>
    </w:pPr>
    <w:rPr>
      <w:sz w:val="20"/>
    </w:rPr>
  </w:style>
  <w:style w:type="paragraph" w:customStyle="1" w:styleId="MarginIcons">
    <w:name w:val="Margin Icons"/>
    <w:basedOn w:val="BodyText"/>
    <w:rsid w:val="00421F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F62"/>
    <w:rPr>
      <w:rFonts w:ascii="Courier New" w:hAnsi="Courier New"/>
    </w:rPr>
  </w:style>
  <w:style w:type="paragraph" w:customStyle="1" w:styleId="NoteBullet">
    <w:name w:val="Note Bullet"/>
    <w:basedOn w:val="Note"/>
    <w:rsid w:val="00421F62"/>
    <w:pPr>
      <w:tabs>
        <w:tab w:val="clear" w:pos="680"/>
      </w:tabs>
      <w:spacing w:before="60" w:after="60"/>
    </w:pPr>
  </w:style>
  <w:style w:type="paragraph" w:customStyle="1" w:styleId="SubHeading2">
    <w:name w:val="SubHeading2"/>
    <w:basedOn w:val="HeadingBase"/>
    <w:rsid w:val="00421F62"/>
    <w:pPr>
      <w:spacing w:before="240" w:after="60"/>
    </w:pPr>
    <w:rPr>
      <w:sz w:val="20"/>
    </w:rPr>
  </w:style>
  <w:style w:type="paragraph" w:customStyle="1" w:styleId="SubHeading1">
    <w:name w:val="SubHeading1"/>
    <w:basedOn w:val="HeadingBase"/>
    <w:rsid w:val="00421F62"/>
    <w:pPr>
      <w:spacing w:before="240" w:after="60"/>
    </w:pPr>
    <w:rPr>
      <w:color w:val="918585"/>
      <w:sz w:val="22"/>
    </w:rPr>
  </w:style>
  <w:style w:type="paragraph" w:customStyle="1" w:styleId="SideHeading">
    <w:name w:val="Side Heading"/>
    <w:basedOn w:val="HeadingBase"/>
    <w:rsid w:val="00421F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F62"/>
    <w:pPr>
      <w:numPr>
        <w:numId w:val="12"/>
      </w:numPr>
    </w:pPr>
  </w:style>
  <w:style w:type="paragraph" w:styleId="PlainText">
    <w:name w:val="Plain Text"/>
    <w:basedOn w:val="Normal"/>
    <w:link w:val="PlainTextChar"/>
    <w:rsid w:val="00421F62"/>
    <w:rPr>
      <w:sz w:val="20"/>
    </w:rPr>
  </w:style>
  <w:style w:type="character" w:customStyle="1" w:styleId="PlainTextChar">
    <w:name w:val="Plain Text Char"/>
    <w:basedOn w:val="DefaultParagraphFont"/>
    <w:link w:val="PlainText"/>
    <w:rsid w:val="00421F62"/>
    <w:rPr>
      <w:rFonts w:ascii="Courier New" w:eastAsia="Times New Roman" w:hAnsi="Courier New" w:cs="Times New Roman"/>
      <w:sz w:val="20"/>
      <w:szCs w:val="20"/>
      <w:lang w:eastAsia="en-US"/>
    </w:rPr>
  </w:style>
  <w:style w:type="character" w:customStyle="1" w:styleId="MenuOption">
    <w:name w:val="Menu Option"/>
    <w:basedOn w:val="DefaultParagraphFont"/>
    <w:rsid w:val="00421F62"/>
    <w:rPr>
      <w:b/>
      <w:smallCaps/>
    </w:rPr>
  </w:style>
  <w:style w:type="paragraph" w:customStyle="1" w:styleId="TableListNumber">
    <w:name w:val="Table List Number"/>
    <w:basedOn w:val="ListNumber"/>
    <w:rsid w:val="00421F62"/>
    <w:pPr>
      <w:numPr>
        <w:numId w:val="0"/>
      </w:numPr>
    </w:pPr>
  </w:style>
  <w:style w:type="paragraph" w:styleId="TOC4">
    <w:name w:val="toc 4"/>
    <w:basedOn w:val="TOCBase"/>
    <w:next w:val="Normal"/>
    <w:semiHidden/>
    <w:rsid w:val="00421F62"/>
    <w:pPr>
      <w:tabs>
        <w:tab w:val="right" w:leader="dot" w:pos="9071"/>
      </w:tabs>
      <w:ind w:left="1701"/>
    </w:pPr>
  </w:style>
  <w:style w:type="paragraph" w:customStyle="1" w:styleId="ListAlpha">
    <w:name w:val="List Alpha"/>
    <w:basedOn w:val="List"/>
    <w:rsid w:val="00421F62"/>
    <w:pPr>
      <w:numPr>
        <w:numId w:val="9"/>
      </w:numPr>
    </w:pPr>
  </w:style>
  <w:style w:type="paragraph" w:customStyle="1" w:styleId="ListAlpha2">
    <w:name w:val="List Alpha 2"/>
    <w:basedOn w:val="List2"/>
    <w:rsid w:val="00421F62"/>
    <w:pPr>
      <w:numPr>
        <w:numId w:val="8"/>
      </w:numPr>
    </w:pPr>
  </w:style>
  <w:style w:type="paragraph" w:styleId="List2">
    <w:name w:val="List 2"/>
    <w:basedOn w:val="BodyText"/>
    <w:rsid w:val="00421F62"/>
    <w:pPr>
      <w:tabs>
        <w:tab w:val="left" w:pos="680"/>
      </w:tabs>
      <w:spacing w:before="60" w:after="60"/>
      <w:ind w:left="680" w:hanging="340"/>
    </w:pPr>
  </w:style>
  <w:style w:type="paragraph" w:styleId="List3">
    <w:name w:val="List 3"/>
    <w:basedOn w:val="BodyText"/>
    <w:rsid w:val="00421F62"/>
    <w:pPr>
      <w:tabs>
        <w:tab w:val="left" w:pos="1021"/>
      </w:tabs>
      <w:spacing w:before="60" w:after="60"/>
      <w:ind w:left="1020" w:hanging="340"/>
    </w:pPr>
  </w:style>
  <w:style w:type="paragraph" w:styleId="List4">
    <w:name w:val="List 4"/>
    <w:basedOn w:val="BodyText"/>
    <w:rsid w:val="00421F62"/>
    <w:pPr>
      <w:tabs>
        <w:tab w:val="left" w:pos="1361"/>
      </w:tabs>
      <w:spacing w:before="60" w:after="60"/>
      <w:ind w:left="1361" w:hanging="340"/>
    </w:pPr>
  </w:style>
  <w:style w:type="paragraph" w:styleId="List5">
    <w:name w:val="List 5"/>
    <w:basedOn w:val="BodyText"/>
    <w:rsid w:val="00421F62"/>
    <w:pPr>
      <w:tabs>
        <w:tab w:val="left" w:pos="1701"/>
      </w:tabs>
      <w:spacing w:before="60" w:after="60"/>
      <w:ind w:left="1701" w:hanging="340"/>
    </w:pPr>
  </w:style>
  <w:style w:type="paragraph" w:styleId="ListBullet3">
    <w:name w:val="List Bullet 3"/>
    <w:basedOn w:val="List3"/>
    <w:rsid w:val="00421F62"/>
    <w:pPr>
      <w:numPr>
        <w:numId w:val="15"/>
      </w:numPr>
      <w:tabs>
        <w:tab w:val="clear" w:pos="1021"/>
      </w:tabs>
      <w:ind w:left="1037" w:hanging="357"/>
    </w:pPr>
  </w:style>
  <w:style w:type="paragraph" w:styleId="ListBullet4">
    <w:name w:val="List Bullet 4"/>
    <w:basedOn w:val="List4"/>
    <w:rsid w:val="00421F62"/>
    <w:pPr>
      <w:numPr>
        <w:numId w:val="3"/>
      </w:numPr>
    </w:pPr>
  </w:style>
  <w:style w:type="paragraph" w:styleId="ListBullet5">
    <w:name w:val="List Bullet 5"/>
    <w:basedOn w:val="List5"/>
    <w:rsid w:val="00421F62"/>
    <w:pPr>
      <w:numPr>
        <w:numId w:val="4"/>
      </w:numPr>
    </w:pPr>
  </w:style>
  <w:style w:type="paragraph" w:styleId="ListContinue2">
    <w:name w:val="List Continue 2"/>
    <w:basedOn w:val="List2"/>
    <w:rsid w:val="00421F62"/>
    <w:pPr>
      <w:ind w:firstLine="0"/>
    </w:pPr>
  </w:style>
  <w:style w:type="paragraph" w:styleId="ListContinue3">
    <w:name w:val="List Continue 3"/>
    <w:basedOn w:val="List3"/>
    <w:rsid w:val="00421F62"/>
    <w:pPr>
      <w:ind w:left="1021" w:firstLine="0"/>
    </w:pPr>
  </w:style>
  <w:style w:type="paragraph" w:styleId="ListContinue4">
    <w:name w:val="List Continue 4"/>
    <w:basedOn w:val="List4"/>
    <w:rsid w:val="00421F62"/>
    <w:pPr>
      <w:ind w:firstLine="0"/>
    </w:pPr>
  </w:style>
  <w:style w:type="paragraph" w:styleId="ListContinue5">
    <w:name w:val="List Continue 5"/>
    <w:basedOn w:val="List5"/>
    <w:rsid w:val="00421F62"/>
    <w:pPr>
      <w:ind w:firstLine="0"/>
    </w:pPr>
  </w:style>
  <w:style w:type="paragraph" w:styleId="ListNumber3">
    <w:name w:val="List Number 3"/>
    <w:basedOn w:val="List3"/>
    <w:rsid w:val="00421F62"/>
    <w:pPr>
      <w:numPr>
        <w:numId w:val="5"/>
      </w:numPr>
    </w:pPr>
  </w:style>
  <w:style w:type="paragraph" w:styleId="ListNumber4">
    <w:name w:val="List Number 4"/>
    <w:basedOn w:val="List4"/>
    <w:rsid w:val="00421F62"/>
    <w:pPr>
      <w:numPr>
        <w:numId w:val="6"/>
      </w:numPr>
    </w:pPr>
  </w:style>
  <w:style w:type="paragraph" w:styleId="ListNumber5">
    <w:name w:val="List Number 5"/>
    <w:basedOn w:val="List5"/>
    <w:rsid w:val="00421F62"/>
    <w:pPr>
      <w:numPr>
        <w:numId w:val="7"/>
      </w:numPr>
    </w:pPr>
  </w:style>
  <w:style w:type="paragraph" w:styleId="BlockText">
    <w:name w:val="Block Text"/>
    <w:basedOn w:val="Normal"/>
    <w:rsid w:val="00421F62"/>
    <w:pPr>
      <w:spacing w:after="120"/>
      <w:ind w:left="1440" w:right="1440"/>
    </w:pPr>
  </w:style>
  <w:style w:type="character" w:customStyle="1" w:styleId="Subscript">
    <w:name w:val="Subscript"/>
    <w:basedOn w:val="DefaultParagraphFont"/>
    <w:rsid w:val="00421F62"/>
    <w:rPr>
      <w:sz w:val="16"/>
      <w:vertAlign w:val="subscript"/>
    </w:rPr>
  </w:style>
  <w:style w:type="character" w:customStyle="1" w:styleId="Superscript">
    <w:name w:val="Superscript"/>
    <w:basedOn w:val="DefaultParagraphFont"/>
    <w:rsid w:val="00421F62"/>
    <w:rPr>
      <w:sz w:val="16"/>
      <w:vertAlign w:val="superscript"/>
    </w:rPr>
  </w:style>
  <w:style w:type="character" w:customStyle="1" w:styleId="Symbols">
    <w:name w:val="Symbols"/>
    <w:basedOn w:val="DefaultParagraphFont"/>
    <w:rsid w:val="00421F62"/>
    <w:rPr>
      <w:rFonts w:ascii="Symbol" w:hAnsi="Symbol"/>
    </w:rPr>
  </w:style>
  <w:style w:type="character" w:customStyle="1" w:styleId="MenuOptions">
    <w:name w:val="Menu Options"/>
    <w:basedOn w:val="DefaultParagraphFont"/>
    <w:rsid w:val="00421F62"/>
    <w:rPr>
      <w:rFonts w:ascii="Arial Narrow" w:hAnsi="Arial Narrow"/>
      <w:smallCaps/>
    </w:rPr>
  </w:style>
  <w:style w:type="character" w:customStyle="1" w:styleId="Buttons">
    <w:name w:val="Buttons"/>
    <w:basedOn w:val="DefaultParagraphFont"/>
    <w:rsid w:val="00421F62"/>
    <w:rPr>
      <w:b/>
    </w:rPr>
  </w:style>
  <w:style w:type="character" w:customStyle="1" w:styleId="Underlined">
    <w:name w:val="Underlined"/>
    <w:basedOn w:val="DefaultParagraphFont"/>
    <w:rsid w:val="00421F62"/>
    <w:rPr>
      <w:u w:val="single"/>
    </w:rPr>
  </w:style>
  <w:style w:type="paragraph" w:customStyle="1" w:styleId="TableBodyTextRight">
    <w:name w:val="Table Body Text Right"/>
    <w:basedOn w:val="TableBodyText"/>
    <w:rsid w:val="00421F62"/>
    <w:pPr>
      <w:widowControl w:val="0"/>
      <w:autoSpaceDE w:val="0"/>
      <w:autoSpaceDN w:val="0"/>
      <w:adjustRightInd w:val="0"/>
      <w:jc w:val="right"/>
    </w:pPr>
    <w:rPr>
      <w:rFonts w:cs="Arial"/>
      <w:szCs w:val="18"/>
    </w:rPr>
  </w:style>
  <w:style w:type="paragraph" w:customStyle="1" w:styleId="CopyrightText">
    <w:name w:val="Copyright Text"/>
    <w:basedOn w:val="BodyText"/>
    <w:rsid w:val="00421F62"/>
    <w:rPr>
      <w:sz w:val="18"/>
    </w:rPr>
  </w:style>
  <w:style w:type="paragraph" w:customStyle="1" w:styleId="BodySmallRight">
    <w:name w:val="Body Small Right"/>
    <w:basedOn w:val="BodyTextRight"/>
    <w:rsid w:val="00421F62"/>
    <w:rPr>
      <w:sz w:val="18"/>
      <w:szCs w:val="18"/>
    </w:rPr>
  </w:style>
  <w:style w:type="paragraph" w:customStyle="1" w:styleId="MarginEdition">
    <w:name w:val="Margin Edition"/>
    <w:basedOn w:val="MarginNote"/>
    <w:rsid w:val="00421F62"/>
    <w:pPr>
      <w:spacing w:before="0" w:after="0"/>
    </w:pPr>
    <w:rPr>
      <w:rFonts w:ascii="Times New Roman" w:hAnsi="Times New Roman"/>
      <w:color w:val="999999"/>
    </w:rPr>
  </w:style>
  <w:style w:type="paragraph" w:customStyle="1" w:styleId="Spacer">
    <w:name w:val="Spacer"/>
    <w:basedOn w:val="Normal"/>
    <w:rsid w:val="00421F62"/>
    <w:rPr>
      <w:sz w:val="2"/>
      <w:szCs w:val="2"/>
    </w:rPr>
  </w:style>
  <w:style w:type="character" w:customStyle="1" w:styleId="Small">
    <w:name w:val="Small"/>
    <w:basedOn w:val="DefaultParagraphFont"/>
    <w:rsid w:val="00421F62"/>
    <w:rPr>
      <w:sz w:val="16"/>
    </w:rPr>
  </w:style>
  <w:style w:type="paragraph" w:customStyle="1" w:styleId="WideTable">
    <w:name w:val="Wide Table"/>
    <w:basedOn w:val="Normal"/>
    <w:rsid w:val="00421F62"/>
    <w:pPr>
      <w:ind w:left="-1418"/>
    </w:pPr>
    <w:rPr>
      <w:sz w:val="2"/>
      <w:szCs w:val="2"/>
    </w:rPr>
  </w:style>
  <w:style w:type="character" w:styleId="PageNumber">
    <w:name w:val="page number"/>
    <w:basedOn w:val="DefaultParagraphFont"/>
    <w:rsid w:val="00421F62"/>
  </w:style>
  <w:style w:type="paragraph" w:styleId="Quote">
    <w:name w:val="Quote"/>
    <w:basedOn w:val="Heading1"/>
    <w:link w:val="QuoteChar"/>
    <w:qFormat/>
    <w:rsid w:val="00421F62"/>
    <w:rPr>
      <w:b w:val="0"/>
      <w:sz w:val="72"/>
      <w:szCs w:val="72"/>
      <w:lang w:val="en-NZ"/>
    </w:rPr>
  </w:style>
  <w:style w:type="character" w:customStyle="1" w:styleId="QuoteChar">
    <w:name w:val="Quote Char"/>
    <w:basedOn w:val="DefaultParagraphFont"/>
    <w:link w:val="Quote"/>
    <w:rsid w:val="00421F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F62"/>
    <w:pPr>
      <w:pageBreakBefore/>
    </w:pPr>
  </w:style>
  <w:style w:type="paragraph" w:customStyle="1" w:styleId="Border">
    <w:name w:val="Border"/>
    <w:basedOn w:val="Normal"/>
    <w:qFormat/>
    <w:rsid w:val="00421F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F62"/>
    <w:rPr>
      <w:b/>
      <w:bCs/>
      <w:i/>
      <w:iCs/>
      <w:color w:val="auto"/>
    </w:rPr>
  </w:style>
  <w:style w:type="paragraph" w:styleId="IntenseQuote">
    <w:name w:val="Intense Quote"/>
    <w:basedOn w:val="Normal"/>
    <w:next w:val="Normal"/>
    <w:link w:val="IntenseQuoteChar"/>
    <w:uiPriority w:val="30"/>
    <w:qFormat/>
    <w:rsid w:val="00421F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F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1F62"/>
    <w:rPr>
      <w:smallCaps/>
      <w:color w:val="auto"/>
      <w:u w:val="single"/>
    </w:rPr>
  </w:style>
  <w:style w:type="character" w:styleId="IntenseReference">
    <w:name w:val="Intense Reference"/>
    <w:basedOn w:val="DefaultParagraphFont"/>
    <w:uiPriority w:val="32"/>
    <w:qFormat/>
    <w:rsid w:val="00421F62"/>
    <w:rPr>
      <w:b/>
      <w:bCs/>
      <w:smallCaps/>
      <w:color w:val="auto"/>
      <w:spacing w:val="5"/>
      <w:u w:val="single"/>
    </w:rPr>
  </w:style>
  <w:style w:type="paragraph" w:customStyle="1" w:styleId="2ColumnHeading">
    <w:name w:val="2Column Heading"/>
    <w:basedOn w:val="BodyText"/>
    <w:qFormat/>
    <w:rsid w:val="00421F62"/>
    <w:pPr>
      <w:spacing w:after="60"/>
      <w:ind w:left="-2268"/>
    </w:pPr>
    <w:rPr>
      <w:b/>
    </w:rPr>
  </w:style>
  <w:style w:type="paragraph" w:customStyle="1" w:styleId="Heading1TOC">
    <w:name w:val="Heading1 TOC"/>
    <w:basedOn w:val="Normal"/>
    <w:qFormat/>
    <w:rsid w:val="00421F62"/>
    <w:pPr>
      <w:spacing w:before="240" w:after="120"/>
    </w:pPr>
    <w:rPr>
      <w:rFonts w:ascii="Times New Roman" w:hAnsi="Times New Roman"/>
      <w:b/>
      <w:sz w:val="32"/>
    </w:rPr>
  </w:style>
  <w:style w:type="paragraph" w:customStyle="1" w:styleId="Heading2TOC">
    <w:name w:val="Heading2 TOC"/>
    <w:basedOn w:val="Normal"/>
    <w:qFormat/>
    <w:rsid w:val="00421F62"/>
    <w:pPr>
      <w:spacing w:before="240" w:after="60"/>
    </w:pPr>
    <w:rPr>
      <w:rFonts w:ascii="Times New Roman" w:hAnsi="Times New Roman"/>
      <w:b/>
      <w:sz w:val="28"/>
    </w:rPr>
  </w:style>
  <w:style w:type="character" w:customStyle="1" w:styleId="Underline">
    <w:name w:val="Underline"/>
    <w:basedOn w:val="DefaultParagraphFont"/>
    <w:qFormat/>
    <w:rsid w:val="00421F62"/>
    <w:rPr>
      <w:u w:val="single"/>
    </w:rPr>
  </w:style>
  <w:style w:type="paragraph" w:styleId="BalloonText">
    <w:name w:val="Balloon Text"/>
    <w:basedOn w:val="Normal"/>
    <w:link w:val="BalloonTextChar"/>
    <w:rsid w:val="00421F62"/>
    <w:rPr>
      <w:rFonts w:ascii="Tahoma" w:hAnsi="Tahoma" w:cs="Tahoma"/>
      <w:sz w:val="16"/>
      <w:szCs w:val="16"/>
    </w:rPr>
  </w:style>
  <w:style w:type="character" w:customStyle="1" w:styleId="BalloonTextChar">
    <w:name w:val="Balloon Text Char"/>
    <w:basedOn w:val="DefaultParagraphFont"/>
    <w:link w:val="BalloonText"/>
    <w:rsid w:val="00421F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1F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1F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1F62"/>
    <w:rPr>
      <w:b/>
      <w:color w:val="660033"/>
      <w:spacing w:val="0"/>
    </w:rPr>
  </w:style>
  <w:style w:type="paragraph" w:customStyle="1" w:styleId="Nameditemlist">
    <w:name w:val="Named item list"/>
    <w:basedOn w:val="BodyText"/>
    <w:qFormat/>
    <w:rsid w:val="00421F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1499</Words>
  <Characters>9511</Characters>
  <Application>Microsoft Office Word</Application>
  <DocSecurity>0</DocSecurity>
  <Lines>267</Lines>
  <Paragraphs>182</Paragraphs>
  <ScaleCrop>false</ScaleCrop>
  <Company>Author-it Software Corporation Ltd.</Company>
  <LinksUpToDate>false</LinksUpToDate>
  <CharactersWithSpaces>10840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SIT31012 Certificate III in Catering Operations</dc:title>
  <dc:subject>Approved</dc:subject>
  <dc:creator>Service Skills Australia</dc:creator>
  <cp:keywords>Release 3</cp:keywords>
  <dc:description>Review Date: 12 April 2008</dc:description>
  <cp:lastModifiedBy>TPCMS</cp:lastModifiedBy>
  <cp:revision>3</cp:revision>
  <dcterms:created xsi:type="dcterms:W3CDTF">2013-07-29T05:32:00Z</dcterms:created>
  <dcterms:modified xsi:type="dcterms:W3CDTF">2013-07-29T05:32:00Z</dcterms:modified>
</cp:coreProperties>
</file>