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BB6" w:rsidP="001A6BB6">
      <w:pPr>
        <w:pStyle w:val="Title"/>
      </w:pPr>
      <w:r>
        <w:fldChar w:fldCharType="begin"/>
      </w:r>
      <w:r>
        <w:instrText xml:space="preserve"> TITLE   \* MERGEFORMAT </w:instrText>
      </w:r>
      <w:r>
        <w:fldChar w:fldCharType="separate"/>
      </w:r>
      <w:r>
        <w:t>SIT30612 Certificate III in Events</w:t>
      </w:r>
      <w:r>
        <w:fldChar w:fldCharType="end"/>
      </w:r>
    </w:p>
    <w:p w:rsidR="001A6BB6" w:rsidP="001A6BB6">
      <w:pPr>
        <w:pStyle w:val="Version"/>
        <w:sectPr w:rsidSect="009F5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5733" w:rsidP="009F5733">
      <w:pPr>
        <w:pStyle w:val="SuperHeading"/>
      </w:pPr>
      <w:r w:rsidRPr="009F5733">
        <w:t>SIT30612 Certificate III in Events</w:t>
      </w:r>
    </w:p>
    <w:p w:rsidR="00000000" w:rsidRPr="009F5733" w:rsidP="009F5733">
      <w:pPr>
        <w:pStyle w:val="Heading1"/>
      </w:pPr>
      <w:bookmarkStart w:id="1" w:name="O_533703"/>
      <w:bookmarkEnd w:id="1"/>
      <w:r w:rsidRPr="009F5733">
        <w:t>Modification History</w:t>
      </w:r>
    </w:p>
    <w:p w:rsidR="00000000" w:rsidRPr="009F5733" w:rsidP="009F5733">
      <w:pPr>
        <w:pStyle w:val="BodyText"/>
      </w:pPr>
      <w:r w:rsidRPr="009F5733">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1A6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733" w:rsidP="009F5733">
            <w:pPr>
              <w:pStyle w:val="BodyText"/>
            </w:pPr>
            <w:r w:rsidRPr="009F573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733">
            <w:pPr>
              <w:pStyle w:val="BodyText"/>
              <w:rPr>
                <w:lang w:val="en-NZ"/>
              </w:rPr>
            </w:pPr>
            <w:r w:rsidRPr="009F5733">
              <w:rPr>
                <w:rStyle w:val="SpecialBold"/>
              </w:rPr>
              <w:t>Comments</w:t>
            </w:r>
          </w:p>
        </w:tc>
      </w:tr>
      <w:tr w:rsidTr="001A6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733">
            <w:pPr>
              <w:pStyle w:val="BodyText"/>
              <w:rPr>
                <w:lang w:val="en-NZ"/>
              </w:rPr>
            </w:pPr>
            <w:r w:rsidRPr="009F5733">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733">
            <w:pPr>
              <w:pStyle w:val="BodyText"/>
              <w:rPr>
                <w:lang w:val="en-NZ"/>
              </w:rPr>
            </w:pPr>
            <w:r w:rsidRPr="009F5733">
              <w:t>Updates to metadata.</w:t>
            </w:r>
          </w:p>
        </w:tc>
      </w:tr>
      <w:tr w:rsidTr="001A6B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733">
            <w:pPr>
              <w:pStyle w:val="BodyText"/>
              <w:rPr>
                <w:lang w:val="en-NZ"/>
              </w:rPr>
            </w:pPr>
            <w:r w:rsidRPr="009F573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733" w:rsidP="009F5733">
            <w:pPr>
              <w:pStyle w:val="BodyText"/>
            </w:pPr>
            <w:r w:rsidRPr="009F5733">
              <w:t xml:space="preserve">E </w:t>
            </w:r>
          </w:p>
          <w:p w:rsidR="00000000" w:rsidRPr="009F5733" w:rsidP="009F5733">
            <w:pPr>
              <w:pStyle w:val="BodyText"/>
            </w:pPr>
            <w:r w:rsidRPr="009F5733">
              <w:t>Replaces and is equivalent to SIT30607 Certificate III in Events.</w:t>
            </w:r>
          </w:p>
          <w:p w:rsidR="00000000" w:rsidRPr="009F5733" w:rsidP="009F5733">
            <w:pPr>
              <w:pStyle w:val="BodyText"/>
            </w:pPr>
            <w:r w:rsidRPr="009F5733">
              <w:t>Inten</w:t>
            </w:r>
            <w:r w:rsidRPr="009F5733">
              <w:t>t of the qualification remains unchanged.</w:t>
            </w:r>
          </w:p>
          <w:p w:rsidR="00000000" w:rsidRPr="009F5733" w:rsidP="009F5733">
            <w:pPr>
              <w:pStyle w:val="BodyText"/>
            </w:pPr>
            <w:r w:rsidRPr="009F5733">
              <w:t>Total number of units reduced by 2. Elective units reduced by 2. Some units removed from core as they did not apply to all job roles. They are now in elective list.</w:t>
            </w:r>
          </w:p>
        </w:tc>
      </w:tr>
    </w:tbl>
    <w:p w:rsidR="00000000" w:rsidRPr="009F5733" w:rsidP="009F5733">
      <w:pPr>
        <w:pStyle w:val="BodyText"/>
      </w:pPr>
    </w:p>
    <w:p w:rsidR="00000000" w:rsidRPr="009F5733" w:rsidP="009F5733">
      <w:pPr>
        <w:pStyle w:val="AllowPageBreak"/>
      </w:pPr>
    </w:p>
    <w:p w:rsidR="00000000" w:rsidRPr="009F5733" w:rsidP="009F5733">
      <w:pPr>
        <w:pStyle w:val="Heading1"/>
      </w:pPr>
      <w:bookmarkStart w:id="2" w:name="O_533702"/>
      <w:bookmarkEnd w:id="2"/>
      <w:r w:rsidRPr="009F5733">
        <w:t>Description</w:t>
      </w:r>
    </w:p>
    <w:p w:rsidR="00000000" w:rsidRPr="009F5733" w:rsidP="009F5733">
      <w:pPr>
        <w:pStyle w:val="BodyText"/>
      </w:pPr>
      <w:r w:rsidRPr="009F5733">
        <w:t>This qualification</w:t>
      </w:r>
      <w:r w:rsidRPr="009F5733">
        <w:t xml:space="preserve"> reflects the role of individuals who use a range of events administrative or operational skills. They use discretion and judgement and have knowledge of industry operations. They work with some independence under the guidance of more senior event personne</w:t>
      </w:r>
      <w:r w:rsidRPr="009F5733">
        <w:t>l, using plans, policies and procedures to guide work activities.</w:t>
      </w:r>
    </w:p>
    <w:p w:rsidR="00000000" w:rsidRPr="009F5733" w:rsidP="009F5733">
      <w:pPr>
        <w:pStyle w:val="BodyText"/>
      </w:pPr>
    </w:p>
    <w:p w:rsidR="00000000" w:rsidRPr="009F5733" w:rsidP="009F5733">
      <w:pPr>
        <w:pStyle w:val="BodyText"/>
      </w:pPr>
      <w:r w:rsidRPr="009F5733">
        <w:rPr>
          <w:rStyle w:val="SpecialBold"/>
        </w:rPr>
        <w:t>Job roles</w:t>
      </w:r>
    </w:p>
    <w:p w:rsidR="00000000" w:rsidRPr="009F5733" w:rsidP="009F5733">
      <w:pPr>
        <w:pStyle w:val="BodyText"/>
      </w:pPr>
      <w:r w:rsidRPr="009F5733">
        <w:t>Events are diverse in nature and this qualification provides a pathway to work in event operations in a range of industries including the tourism and travel, hospitality, sport, c</w:t>
      </w:r>
      <w:r w:rsidRPr="009F5733">
        <w:t>ultural and community sectors.</w:t>
      </w:r>
    </w:p>
    <w:p w:rsidR="00000000" w:rsidRPr="009F5733" w:rsidP="009F5733">
      <w:pPr>
        <w:pStyle w:val="BodyText"/>
      </w:pPr>
    </w:p>
    <w:p w:rsidR="00000000" w:rsidRPr="009F5733" w:rsidP="009F5733">
      <w:pPr>
        <w:pStyle w:val="BodyText"/>
      </w:pPr>
      <w:r w:rsidRPr="009F5733">
        <w:t>These may be event management companies, event venues, or organisations which org</w:t>
      </w:r>
      <w:r w:rsidRPr="009F5733">
        <w:t>anise their own events. Work could be undertaken in an office environment where the planning of events takes place, on-site at venues where events are staged or a combination of both.</w:t>
      </w:r>
    </w:p>
    <w:p w:rsidR="00000000" w:rsidRPr="009F5733" w:rsidP="009F5733">
      <w:pPr>
        <w:pStyle w:val="BodyText"/>
      </w:pPr>
    </w:p>
    <w:p w:rsidR="00000000" w:rsidRPr="009F5733" w:rsidP="009F5733">
      <w:pPr>
        <w:pStyle w:val="BodyText"/>
      </w:pPr>
      <w:r w:rsidRPr="009F5733">
        <w:t>Possible job titles include:</w:t>
      </w:r>
    </w:p>
    <w:p w:rsidR="00000000" w:rsidRPr="009F5733" w:rsidP="009F5733">
      <w:pPr>
        <w:pStyle w:val="ListBullet"/>
      </w:pPr>
      <w:r w:rsidRPr="009F5733">
        <w:t>conference assistant</w:t>
      </w:r>
    </w:p>
    <w:p w:rsidR="00000000" w:rsidRPr="009F5733" w:rsidP="009F5733">
      <w:pPr>
        <w:pStyle w:val="ListBullet"/>
      </w:pPr>
      <w:r w:rsidRPr="009F5733">
        <w:t>event administrative</w:t>
      </w:r>
      <w:r w:rsidRPr="009F5733">
        <w:t xml:space="preserve"> assistant</w:t>
      </w:r>
    </w:p>
    <w:p w:rsidR="00000000" w:rsidRPr="009F5733" w:rsidP="009F5733">
      <w:pPr>
        <w:pStyle w:val="ListBullet"/>
      </w:pPr>
      <w:r w:rsidRPr="009F5733">
        <w:t>event assistant</w:t>
      </w:r>
    </w:p>
    <w:p w:rsidR="00000000" w:rsidRPr="009F5733" w:rsidP="009F5733">
      <w:pPr>
        <w:pStyle w:val="ListBullet"/>
      </w:pPr>
      <w:r w:rsidRPr="009F5733">
        <w:t>event operations assistant</w:t>
      </w:r>
    </w:p>
    <w:p w:rsidR="00000000" w:rsidRPr="009F5733" w:rsidP="009F5733">
      <w:pPr>
        <w:pStyle w:val="ListBullet"/>
      </w:pPr>
      <w:r w:rsidRPr="009F5733">
        <w:t>exhibitions assistant</w:t>
      </w:r>
    </w:p>
    <w:p w:rsidR="00000000" w:rsidRPr="009F5733" w:rsidP="009F5733">
      <w:pPr>
        <w:pStyle w:val="ListBullet"/>
      </w:pPr>
      <w:r w:rsidRPr="009F5733">
        <w:t>in-house meetings assistant</w:t>
      </w:r>
    </w:p>
    <w:p w:rsidR="00000000" w:rsidRPr="009F5733" w:rsidP="009F5733">
      <w:pPr>
        <w:pStyle w:val="ListBullet"/>
      </w:pPr>
      <w:r w:rsidRPr="009F5733">
        <w:t>junior event coordinator</w:t>
      </w:r>
    </w:p>
    <w:p w:rsidR="00000000" w:rsidRPr="009F5733" w:rsidP="009F5733">
      <w:pPr>
        <w:pStyle w:val="ListBullet"/>
      </w:pPr>
      <w:r w:rsidRPr="009F5733">
        <w:t>logistics assistant</w:t>
      </w:r>
    </w:p>
    <w:p w:rsidR="00000000" w:rsidRPr="009F5733" w:rsidP="009F5733">
      <w:pPr>
        <w:pStyle w:val="ListBullet"/>
      </w:pPr>
      <w:r w:rsidRPr="009F5733">
        <w:t>meetings assistant</w:t>
      </w:r>
    </w:p>
    <w:p w:rsidR="00000000" w:rsidRPr="009F5733" w:rsidP="009F5733">
      <w:pPr>
        <w:pStyle w:val="ListBullet"/>
      </w:pPr>
      <w:r w:rsidRPr="009F5733">
        <w:t>venue assistant.</w:t>
      </w:r>
    </w:p>
    <w:p w:rsidR="00000000" w:rsidRPr="009F5733" w:rsidP="009F5733">
      <w:pPr>
        <w:pStyle w:val="AllowPageBreak"/>
      </w:pPr>
    </w:p>
    <w:p w:rsidR="00000000" w:rsidRPr="009F5733" w:rsidP="009F5733">
      <w:pPr>
        <w:pStyle w:val="Heading1"/>
      </w:pPr>
      <w:bookmarkStart w:id="3" w:name="O_533701"/>
      <w:bookmarkEnd w:id="3"/>
      <w:r w:rsidRPr="009F5733">
        <w:t>Pathways Information</w:t>
      </w:r>
    </w:p>
    <w:p w:rsidR="00000000" w:rsidRPr="009F5733" w:rsidP="009F5733">
      <w:pPr>
        <w:pStyle w:val="BodyText"/>
      </w:pPr>
      <w:r w:rsidRPr="009F5733">
        <w:t>This qualification is suitable fo</w:t>
      </w:r>
      <w:r w:rsidRPr="009F5733">
        <w:t>r an Australian Apprenticeship pathway.</w:t>
      </w:r>
    </w:p>
    <w:p w:rsidR="00000000" w:rsidRPr="009F5733" w:rsidP="009F5733">
      <w:pPr>
        <w:pStyle w:val="BodyText"/>
      </w:pPr>
    </w:p>
    <w:p w:rsidR="00000000" w:rsidRPr="009F5733" w:rsidP="009F5733">
      <w:pPr>
        <w:pStyle w:val="BodyText"/>
      </w:pPr>
      <w:r w:rsidRPr="009F5733">
        <w:rPr>
          <w:rStyle w:val="BoldandItalics"/>
        </w:rPr>
        <w:t>Pathways into the qualification</w:t>
      </w:r>
    </w:p>
    <w:p w:rsidR="00000000" w:rsidRPr="009F5733" w:rsidP="009F5733">
      <w:pPr>
        <w:pStyle w:val="BodyText"/>
      </w:pPr>
      <w:r w:rsidRPr="009F5733">
        <w:t>Individuals may enter this qualification with limited or no vocational experience and without a lower level qualification.</w:t>
      </w:r>
    </w:p>
    <w:p w:rsidR="00000000" w:rsidRPr="009F5733" w:rsidP="009F5733">
      <w:pPr>
        <w:pStyle w:val="BodyText"/>
      </w:pPr>
    </w:p>
    <w:p w:rsidR="00000000" w:rsidRPr="009F5733" w:rsidP="009F5733">
      <w:pPr>
        <w:pStyle w:val="BodyText"/>
      </w:pPr>
      <w:r w:rsidRPr="009F5733">
        <w:rPr>
          <w:rStyle w:val="BoldandItalics"/>
        </w:rPr>
        <w:t>Pathways from the qualification</w:t>
      </w:r>
    </w:p>
    <w:p w:rsidR="001A6BB6" w:rsidP="009F5733">
      <w:pPr>
        <w:pStyle w:val="BodyText"/>
      </w:pPr>
      <w:r w:rsidRPr="009F5733">
        <w:t>After achieving SIT30612 Certificate III in Events, individuals could progress to Certificate IV, Diploma or Advanced Diploma qualifications in events, or fields such as business, creative industries, hospitality, sport, tourism or travel.</w:t>
      </w:r>
    </w:p>
    <w:p w:rsidR="001A6BB6" w:rsidP="009F5733">
      <w:pPr>
        <w:pStyle w:val="BodyText"/>
      </w:pPr>
    </w:p>
    <w:p w:rsidR="00000000" w:rsidRPr="009F5733" w:rsidP="009F5733">
      <w:pPr>
        <w:pStyle w:val="Heading1"/>
      </w:pPr>
      <w:bookmarkStart w:id="4" w:name="O_533700"/>
      <w:bookmarkEnd w:id="4"/>
      <w:r w:rsidRPr="009F5733">
        <w:t>Licensing/Regulatory Information</w:t>
      </w:r>
    </w:p>
    <w:p w:rsidR="00000000" w:rsidRPr="009F5733" w:rsidP="009F5733">
      <w:pPr>
        <w:pStyle w:val="BodyText"/>
      </w:pPr>
      <w:r w:rsidRPr="009F5733">
        <w:t>No licensing, legislative, regulatory or certification requirements apply to this qualification at the time of endorsement.</w:t>
      </w:r>
    </w:p>
    <w:p w:rsidR="00000000" w:rsidRPr="009F5733" w:rsidP="009F5733">
      <w:pPr>
        <w:pStyle w:val="AllowPageBreak"/>
      </w:pPr>
    </w:p>
    <w:p w:rsidR="00000000" w:rsidRPr="009F5733" w:rsidP="009F5733">
      <w:pPr>
        <w:pStyle w:val="Heading1"/>
      </w:pPr>
      <w:bookmarkStart w:id="5" w:name="O_533699"/>
      <w:bookmarkEnd w:id="5"/>
      <w:r w:rsidRPr="009F5733">
        <w:t>Entry Requirements</w:t>
      </w:r>
    </w:p>
    <w:p w:rsidR="00000000" w:rsidRPr="009F5733" w:rsidP="009F5733">
      <w:pPr>
        <w:pStyle w:val="BodyText"/>
      </w:pPr>
      <w:r w:rsidRPr="009F5733">
        <w:t>There are no entry requirements for this qualification.</w:t>
      </w:r>
    </w:p>
    <w:p w:rsidR="00000000" w:rsidRPr="009F5733" w:rsidP="009F5733">
      <w:pPr>
        <w:pStyle w:val="AllowPageBreak"/>
      </w:pPr>
    </w:p>
    <w:p w:rsidR="00000000" w:rsidRPr="009F5733" w:rsidP="009F5733">
      <w:pPr>
        <w:pStyle w:val="Heading1"/>
      </w:pPr>
      <w:bookmarkStart w:id="6" w:name="O_533698"/>
      <w:bookmarkEnd w:id="6"/>
      <w:r w:rsidRPr="009F5733">
        <w:t>Employability Skills Summary</w:t>
      </w:r>
    </w:p>
    <w:tbl>
      <w:tblPr>
        <w:tblW w:w="9354" w:type="dxa"/>
        <w:tblLayout w:type="fixed"/>
        <w:tblCellMar>
          <w:left w:w="62" w:type="dxa"/>
          <w:right w:w="62" w:type="dxa"/>
        </w:tblCellMar>
        <w:tblLook w:val="0000"/>
      </w:tblPr>
      <w:tblGrid>
        <w:gridCol w:w="2592"/>
        <w:gridCol w:w="6762"/>
      </w:tblGrid>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733" w:rsidP="009F5733">
            <w:pPr>
              <w:pStyle w:val="BodyText"/>
            </w:pPr>
            <w:r w:rsidRPr="009F5733">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rPr>
                <w:rStyle w:val="SpecialBold"/>
              </w:rPr>
              <w:t>Industry/enterprise requirements for this qualification include:</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Communicating with colleagues, customers and suppliers to participate in event planning processes; interpreting ver</w:t>
            </w:r>
            <w:r w:rsidRPr="009F5733">
              <w:t>bal and written event planning information to determine key work activities and priorities for planning and staging events; negotiating acceptable solutions to customer problems and complaints; interpreting and providing clear and accurate information to c</w:t>
            </w:r>
            <w:r w:rsidRPr="009F5733">
              <w:t>ustomers and event staging team members to ensure efficient execution of events.</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Identifying and suggesting ways to improve event operations and service efficiency; seeking information on new technologies and suggesting their use</w:t>
            </w:r>
            <w:r w:rsidRPr="009F5733">
              <w:t xml:space="preserve"> to supervisors; generating and suggesting creative ideas to improve event themes and formats.</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 xml:space="preserve">Knowing own product knowledge and event planning skill strengths and weaknesses, being aware of opportunities to learn and participating in </w:t>
            </w:r>
            <w:r w:rsidRPr="009F5733">
              <w:t>event industry professional development activities; seeking and sharing information with colleagues on new event trends, products, services and suppliers; coaching others in job skills.</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Collecting, analysing and organising customer</w:t>
            </w:r>
            <w:r w:rsidRPr="009F5733">
              <w:t>, product, supplier and procedural information to efficiently participate in event planning processes; using event plans to guide all operational activities for specific events; setting timelines, planning and organising own work flow to meet event deadlin</w:t>
            </w:r>
            <w:r w:rsidRPr="009F5733">
              <w:t>es.</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Anticipating problems that may arise with event staging activities; mitigating problems by operational planning of event delivery; identifying and clarifying the extent of problems; taking responsibility for solving routine operational</w:t>
            </w:r>
            <w:r w:rsidRPr="009F5733">
              <w:t xml:space="preserve"> issues; referring high-level problems to supervisors and participating in the solution; using discretion and judgement as well as predetermined policies and procedures to guide solutions to operational and service problems.</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 xml:space="preserve">Understanding </w:t>
            </w:r>
            <w:r w:rsidRPr="009F5733">
              <w:t>and following policies and procedures for legal compliance; organising own work priorities to meet event plan requirements and deadlines; taking responsibility for own job role in event planning and delivery and for resolving routine operational difficulti</w:t>
            </w:r>
            <w:r w:rsidRPr="009F5733">
              <w:t>es; thinking about own work performance and seeking feedback and guidance on success in event planning and staging activities.</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Working as a skilled team member to deliver the quality service goals of the events business; taking responsibility for</w:t>
            </w:r>
            <w:r w:rsidRPr="009F5733">
              <w:t xml:space="preserve"> own role in event planning and delivery processes; working collaboratively as a team member by giving and receiving instructions and providing feedback and assistance to other team members; providing guidance and instruction to assistant or trainee team m</w:t>
            </w:r>
            <w:r w:rsidRPr="009F5733">
              <w:t>embers; showing social and cultural sensitivity to team members.</w:t>
            </w:r>
          </w:p>
        </w:tc>
      </w:tr>
      <w:tr w:rsidTr="009F573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733">
            <w:pPr>
              <w:pStyle w:val="BodyText"/>
              <w:rPr>
                <w:lang w:val="en-NZ"/>
              </w:rPr>
            </w:pPr>
            <w:r w:rsidRPr="009F5733">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733" w:rsidP="009F5733">
            <w:pPr>
              <w:pStyle w:val="BodyText"/>
            </w:pPr>
            <w:r w:rsidRPr="009F5733">
              <w:t>Understanding the operating capability of, selecting and using tools, equipment, computer systems, software and information systems that assist in event planning and operational a</w:t>
            </w:r>
            <w:r w:rsidRPr="009F5733">
              <w:t>ctivities; selecting and using the right personal protective equipment to manage personal safety in the workplace.</w:t>
            </w:r>
          </w:p>
        </w:tc>
      </w:tr>
    </w:tbl>
    <w:p w:rsidR="00000000" w:rsidRPr="009F5733" w:rsidP="009F5733">
      <w:pPr>
        <w:pStyle w:val="BodyText"/>
      </w:pPr>
    </w:p>
    <w:p w:rsidR="00000000" w:rsidRPr="009F5733" w:rsidP="009F5733">
      <w:pPr>
        <w:pStyle w:val="AllowPageBreak"/>
      </w:pPr>
    </w:p>
    <w:p w:rsidR="00000000" w:rsidRPr="009F5733" w:rsidP="009F5733">
      <w:pPr>
        <w:pStyle w:val="Heading1"/>
      </w:pPr>
      <w:bookmarkStart w:id="7" w:name="O_533697"/>
      <w:bookmarkEnd w:id="7"/>
      <w:r w:rsidRPr="009F5733">
        <w:t>Packaging Rules</w:t>
      </w:r>
    </w:p>
    <w:p w:rsidR="00000000" w:rsidRPr="009F5733" w:rsidP="009F5733">
      <w:pPr>
        <w:pStyle w:val="BodyText"/>
      </w:pPr>
      <w:r w:rsidRPr="009F5733">
        <w:t>13 units must be completed:</w:t>
      </w:r>
    </w:p>
    <w:p w:rsidR="00000000" w:rsidRPr="009F5733" w:rsidP="009F5733">
      <w:pPr>
        <w:pStyle w:val="ListBullet"/>
      </w:pPr>
      <w:r w:rsidRPr="009F5733">
        <w:t>5 core units</w:t>
      </w:r>
    </w:p>
    <w:p w:rsidR="00000000" w:rsidRPr="009F5733" w:rsidP="009F5733">
      <w:pPr>
        <w:pStyle w:val="ListBullet"/>
      </w:pPr>
      <w:r w:rsidRPr="009F5733">
        <w:t>8 elective units, consisting of:</w:t>
      </w:r>
    </w:p>
    <w:p w:rsidR="00000000" w:rsidRPr="009F5733" w:rsidP="009F5733">
      <w:pPr>
        <w:pStyle w:val="ListBullet2"/>
      </w:pPr>
      <w:r w:rsidRPr="009F5733">
        <w:t>1 unit from Group A</w:t>
      </w:r>
    </w:p>
    <w:p w:rsidR="00000000" w:rsidRPr="009F5733" w:rsidP="009F5733">
      <w:pPr>
        <w:pStyle w:val="ListBullet2"/>
      </w:pPr>
      <w:r w:rsidRPr="009F5733">
        <w:t>5 units from Group A or Group B</w:t>
      </w:r>
    </w:p>
    <w:p w:rsidR="00000000" w:rsidRPr="009F5733" w:rsidP="009F5733">
      <w:pPr>
        <w:pStyle w:val="ListBullet2"/>
      </w:pPr>
      <w:r w:rsidRPr="009F5733">
        <w:t>2 units from Group A, Group B, elsewhere in this SIT12 Training Package, any other Training Package or accredited course.</w:t>
      </w:r>
    </w:p>
    <w:p w:rsidR="00000000" w:rsidRPr="009F5733" w:rsidP="009F5733">
      <w:pPr>
        <w:pStyle w:val="BodyText"/>
      </w:pPr>
    </w:p>
    <w:p w:rsidR="00000000" w:rsidRPr="009F5733" w:rsidP="009F5733">
      <w:pPr>
        <w:pStyle w:val="BodyText"/>
      </w:pPr>
      <w:r w:rsidRPr="009F5733">
        <w:t xml:space="preserve">The selection of electives must be guided by the job outcome sought, local industry requirements and </w:t>
      </w:r>
      <w:r w:rsidRPr="009F5733">
        <w:t>the complexity of skills appropriate to the AQF level of this qualification.</w:t>
      </w:r>
    </w:p>
    <w:p w:rsidR="00000000" w:rsidRPr="009F5733" w:rsidP="009F5733">
      <w:pPr>
        <w:pStyle w:val="BodyText"/>
      </w:pPr>
    </w:p>
    <w:p w:rsidR="00000000" w:rsidRPr="009F5733" w:rsidP="009F5733">
      <w:pPr>
        <w:pStyle w:val="BodyText"/>
      </w:pPr>
      <w:r w:rsidRPr="009F5733">
        <w:rPr>
          <w:rStyle w:val="SpecialBold"/>
        </w:rPr>
        <w:t>Core units</w:t>
      </w:r>
    </w:p>
    <w:p w:rsidR="00000000" w:rsidRPr="009F5733" w:rsidP="009F5733">
      <w:pPr>
        <w:pStyle w:val="BodyText"/>
      </w:pPr>
      <w:r w:rsidRPr="009F5733">
        <w:t>BSBWOR203B Work effectively with others</w:t>
      </w:r>
    </w:p>
    <w:p w:rsidR="00000000" w:rsidRPr="009F5733" w:rsidP="009F5733">
      <w:pPr>
        <w:pStyle w:val="BodyText"/>
      </w:pPr>
      <w:r w:rsidRPr="009F5733">
        <w:t>SITXCCS303 Provide service to customers</w:t>
      </w:r>
    </w:p>
    <w:p w:rsidR="00000000" w:rsidRPr="009F5733" w:rsidP="009F5733">
      <w:pPr>
        <w:pStyle w:val="BodyText"/>
      </w:pPr>
      <w:r w:rsidRPr="009F5733">
        <w:t>SITXCOM201 Show social and cultural sensitivity</w:t>
      </w:r>
    </w:p>
    <w:p w:rsidR="00000000" w:rsidRPr="009F5733" w:rsidP="009F5733">
      <w:pPr>
        <w:pStyle w:val="BodyText"/>
      </w:pPr>
      <w:r w:rsidRPr="009F5733">
        <w:t xml:space="preserve">SITXEVT301 Access information on event </w:t>
      </w:r>
      <w:r w:rsidRPr="009F5733">
        <w:t>operations</w:t>
      </w:r>
    </w:p>
    <w:p w:rsidR="00000000" w:rsidRPr="009F5733" w:rsidP="009F5733">
      <w:pPr>
        <w:pStyle w:val="BodyText"/>
      </w:pPr>
      <w:r w:rsidRPr="009F5733">
        <w:t>SITXWHS101 Participate in safe work practices</w:t>
      </w:r>
    </w:p>
    <w:p w:rsidR="00000000" w:rsidRPr="009F5733" w:rsidP="009F5733">
      <w:pPr>
        <w:pStyle w:val="BodyText"/>
      </w:pPr>
    </w:p>
    <w:p w:rsidR="00000000" w:rsidRPr="009F5733" w:rsidP="009F5733">
      <w:pPr>
        <w:pStyle w:val="BodyText"/>
      </w:pPr>
      <w:r w:rsidRPr="009F5733">
        <w:rPr>
          <w:rStyle w:val="SpecialBold"/>
        </w:rPr>
        <w:t>Elective units</w:t>
      </w:r>
    </w:p>
    <w:p w:rsidR="00000000" w:rsidRPr="009F5733" w:rsidP="009F5733">
      <w:pPr>
        <w:pStyle w:val="BodyText"/>
      </w:pPr>
      <w:r w:rsidRPr="009F5733">
        <w:rPr>
          <w:rStyle w:val="SpecialBold"/>
        </w:rPr>
        <w:t>Group A</w:t>
      </w:r>
    </w:p>
    <w:p w:rsidR="00000000" w:rsidRPr="009F5733" w:rsidP="009F5733">
      <w:pPr>
        <w:pStyle w:val="BodyText"/>
      </w:pPr>
      <w:r w:rsidRPr="009F5733">
        <w:t>SITTTSL306 Book supplier services</w:t>
      </w:r>
    </w:p>
    <w:p w:rsidR="00000000" w:rsidRPr="009F5733" w:rsidP="009F5733">
      <w:pPr>
        <w:pStyle w:val="BodyText"/>
      </w:pPr>
      <w:r w:rsidRPr="009F5733">
        <w:t>SITTTSL308 Use a computerised reservations or operations system</w:t>
      </w:r>
    </w:p>
    <w:p w:rsidR="00000000" w:rsidRPr="009F5733" w:rsidP="009F5733">
      <w:pPr>
        <w:pStyle w:val="BodyText"/>
      </w:pPr>
      <w:r w:rsidRPr="009F5733">
        <w:t>SITXEVT302 Process and monitor event registrations</w:t>
      </w:r>
    </w:p>
    <w:p w:rsidR="00000000" w:rsidRPr="009F5733" w:rsidP="009F5733">
      <w:pPr>
        <w:pStyle w:val="BodyText"/>
      </w:pPr>
      <w:r w:rsidRPr="009F5733">
        <w:t>SITXEVT303 Coordinate on-site event registrations</w:t>
      </w:r>
    </w:p>
    <w:p w:rsidR="00000000" w:rsidRPr="009F5733" w:rsidP="009F5733">
      <w:pPr>
        <w:pStyle w:val="BodyText"/>
      </w:pPr>
      <w:r w:rsidRPr="009F5733">
        <w:t>SITXEVT304 Provide event staging support</w:t>
      </w:r>
    </w:p>
    <w:p w:rsidR="00000000" w:rsidRPr="009F5733" w:rsidP="009F5733">
      <w:pPr>
        <w:pStyle w:val="BodyText"/>
      </w:pPr>
    </w:p>
    <w:p w:rsidR="00000000" w:rsidRPr="009F5733" w:rsidP="009F5733">
      <w:pPr>
        <w:pStyle w:val="BodyText"/>
      </w:pPr>
      <w:r w:rsidRPr="009F5733">
        <w:rPr>
          <w:rStyle w:val="SpecialBold"/>
        </w:rPr>
        <w:t>Group B</w:t>
      </w:r>
    </w:p>
    <w:p w:rsidR="00000000" w:rsidRPr="009F5733" w:rsidP="009F5733">
      <w:pPr>
        <w:pStyle w:val="BodyText"/>
      </w:pPr>
      <w:r w:rsidRPr="009F5733">
        <w:rPr>
          <w:rStyle w:val="SpecialBold"/>
        </w:rPr>
        <w:t>Communication and Teamwork</w:t>
      </w:r>
    </w:p>
    <w:p w:rsidR="00000000" w:rsidRPr="009F5733" w:rsidP="009F5733">
      <w:pPr>
        <w:pStyle w:val="BodyText"/>
      </w:pPr>
      <w:r w:rsidRPr="009F5733">
        <w:t>SITXCOM301 Address protocol requirements</w:t>
      </w:r>
    </w:p>
    <w:p w:rsidR="00000000" w:rsidRPr="009F5733" w:rsidP="009F5733">
      <w:pPr>
        <w:pStyle w:val="BodyText"/>
      </w:pPr>
      <w:r w:rsidRPr="009F5733">
        <w:rPr>
          <w:rStyle w:val="SpecialBold"/>
        </w:rPr>
        <w:t>Computer Operations and ICT Management</w:t>
      </w:r>
    </w:p>
    <w:p w:rsidR="00000000" w:rsidRPr="009F5733" w:rsidP="009F5733">
      <w:pPr>
        <w:pStyle w:val="BodyText"/>
      </w:pPr>
      <w:r w:rsidRPr="009F5733">
        <w:t>BSBITU201A Produce simple word processed document</w:t>
      </w:r>
      <w:r w:rsidRPr="009F5733">
        <w:t>s</w:t>
      </w:r>
    </w:p>
    <w:p w:rsidR="00000000" w:rsidRPr="009F5733" w:rsidP="009F5733">
      <w:pPr>
        <w:pStyle w:val="BodyText"/>
      </w:pPr>
      <w:r w:rsidRPr="009F5733">
        <w:t>BSBITU202A Create and use spreadsheets</w:t>
      </w:r>
    </w:p>
    <w:p w:rsidR="00000000" w:rsidRPr="009F5733" w:rsidP="009F5733">
      <w:pPr>
        <w:pStyle w:val="BodyText"/>
      </w:pPr>
      <w:r w:rsidRPr="009F5733">
        <w:t>BSBITU302B Create electronic presentations</w:t>
      </w:r>
    </w:p>
    <w:p w:rsidR="00000000" w:rsidRPr="009F5733" w:rsidP="009F5733">
      <w:pPr>
        <w:pStyle w:val="BodyText"/>
      </w:pPr>
      <w:r w:rsidRPr="009F5733">
        <w:t>BSBITU306A Design and produce business documents</w:t>
      </w:r>
    </w:p>
    <w:p w:rsidR="00000000" w:rsidRPr="009F5733" w:rsidP="009F5733">
      <w:pPr>
        <w:pStyle w:val="BodyText"/>
      </w:pPr>
      <w:r w:rsidRPr="009F5733">
        <w:t>BSBITU307A Develop keyboarding speed and accuracy</w:t>
      </w:r>
    </w:p>
    <w:p w:rsidR="00000000" w:rsidRPr="009F5733" w:rsidP="009F5733">
      <w:pPr>
        <w:pStyle w:val="BodyText"/>
      </w:pPr>
      <w:r w:rsidRPr="009F5733">
        <w:t>BSBITU309A Produce desktop published documents</w:t>
      </w:r>
    </w:p>
    <w:p w:rsidR="00000000" w:rsidRPr="009F5733" w:rsidP="009F5733">
      <w:pPr>
        <w:pStyle w:val="BodyText"/>
      </w:pPr>
      <w:r w:rsidRPr="009F5733">
        <w:t>BSBWOR204A Use business te</w:t>
      </w:r>
      <w:r w:rsidRPr="009F5733">
        <w:t>chnology</w:t>
      </w:r>
    </w:p>
    <w:p w:rsidR="00000000" w:rsidRPr="009F5733" w:rsidP="009F5733">
      <w:pPr>
        <w:pStyle w:val="BodyText"/>
      </w:pPr>
      <w:r w:rsidRPr="009F5733">
        <w:rPr>
          <w:rStyle w:val="SpecialBold"/>
        </w:rPr>
        <w:t>Creative and Technical Production</w:t>
      </w:r>
    </w:p>
    <w:p w:rsidR="00000000" w:rsidRPr="009F5733" w:rsidP="009F5733">
      <w:pPr>
        <w:pStyle w:val="BodyText"/>
      </w:pPr>
      <w:r w:rsidRPr="009F5733">
        <w:t>CUEAUD06B Apply a general knowledge of vision systems to work activities</w:t>
      </w:r>
    </w:p>
    <w:p w:rsidR="00000000" w:rsidRPr="009F5733" w:rsidP="009F5733">
      <w:pPr>
        <w:pStyle w:val="BodyText"/>
      </w:pPr>
      <w:r w:rsidRPr="009F5733">
        <w:t>CUELGT05C Record and operate standard lighting cues</w:t>
      </w:r>
    </w:p>
    <w:p w:rsidR="00000000" w:rsidRPr="009F5733" w:rsidP="009F5733">
      <w:pPr>
        <w:pStyle w:val="BodyText"/>
      </w:pPr>
      <w:r w:rsidRPr="009F5733">
        <w:t>CUELGT09B Apply a general knowledge of lighting to work activities</w:t>
      </w:r>
    </w:p>
    <w:p w:rsidR="00000000" w:rsidRPr="009F5733" w:rsidP="009F5733">
      <w:pPr>
        <w:pStyle w:val="BodyText"/>
      </w:pPr>
      <w:r w:rsidRPr="009F5733">
        <w:t>CUEPRP02B Research, o</w:t>
      </w:r>
      <w:r w:rsidRPr="009F5733">
        <w:t>btain and prepare props</w:t>
      </w:r>
    </w:p>
    <w:p w:rsidR="00000000" w:rsidRPr="009F5733" w:rsidP="009F5733">
      <w:pPr>
        <w:pStyle w:val="BodyText"/>
      </w:pPr>
      <w:r w:rsidRPr="009F5733">
        <w:t>CUESET05C Apply set construction techniques</w:t>
      </w:r>
    </w:p>
    <w:p w:rsidR="00000000" w:rsidRPr="009F5733" w:rsidP="009F5733">
      <w:pPr>
        <w:pStyle w:val="BodyText"/>
      </w:pPr>
      <w:r w:rsidRPr="009F5733">
        <w:t>CUESOU07B Apply a general knowledge of audio to work activities</w:t>
      </w:r>
    </w:p>
    <w:p w:rsidR="00000000" w:rsidRPr="009F5733" w:rsidP="009F5733">
      <w:pPr>
        <w:pStyle w:val="BodyText"/>
      </w:pPr>
      <w:r w:rsidRPr="009F5733">
        <w:t>CUESTA01C Install staging elements</w:t>
      </w:r>
    </w:p>
    <w:p w:rsidR="00000000" w:rsidRPr="009F5733" w:rsidP="009F5733">
      <w:pPr>
        <w:pStyle w:val="BodyText"/>
      </w:pPr>
      <w:r w:rsidRPr="009F5733">
        <w:t>CUESTA05C Apply a general knowledge of staging to work activities</w:t>
      </w:r>
    </w:p>
    <w:p w:rsidR="00000000" w:rsidRPr="009F5733" w:rsidP="009F5733">
      <w:pPr>
        <w:pStyle w:val="BodyText"/>
      </w:pPr>
      <w:r w:rsidRPr="009F5733">
        <w:t>CUETGE05C Maintain physical production elements</w:t>
      </w:r>
    </w:p>
    <w:p w:rsidR="00000000" w:rsidRPr="009F5733" w:rsidP="009F5733">
      <w:pPr>
        <w:pStyle w:val="BodyText"/>
      </w:pPr>
      <w:r w:rsidRPr="009F5733">
        <w:t>CUETGE15B Handle physical elements safely during bump-in/bump-out</w:t>
      </w:r>
    </w:p>
    <w:p w:rsidR="00000000" w:rsidRPr="009F5733" w:rsidP="009F5733">
      <w:pPr>
        <w:pStyle w:val="BodyText"/>
      </w:pPr>
      <w:r w:rsidRPr="009F5733">
        <w:t>CUFCMP301A Implement copyright arrangements</w:t>
      </w:r>
    </w:p>
    <w:p w:rsidR="00000000" w:rsidRPr="009F5733" w:rsidP="009F5733">
      <w:pPr>
        <w:pStyle w:val="BodyText"/>
      </w:pPr>
      <w:r w:rsidRPr="009F5733">
        <w:t>CUVACD302A Produce computer-aided drawings</w:t>
      </w:r>
    </w:p>
    <w:p w:rsidR="00000000" w:rsidRPr="009F5733" w:rsidP="009F5733">
      <w:pPr>
        <w:pStyle w:val="BodyText"/>
      </w:pPr>
      <w:r w:rsidRPr="009F5733">
        <w:rPr>
          <w:rStyle w:val="SpecialBold"/>
        </w:rPr>
        <w:t>E-Business</w:t>
      </w:r>
    </w:p>
    <w:p w:rsidR="00000000" w:rsidRPr="009F5733" w:rsidP="009F5733">
      <w:pPr>
        <w:pStyle w:val="BodyText"/>
      </w:pPr>
      <w:r w:rsidRPr="009F5733">
        <w:t>BSBITU305A Conduct online transactions</w:t>
      </w:r>
    </w:p>
    <w:p w:rsidR="00000000" w:rsidRPr="009F5733" w:rsidP="009F5733">
      <w:pPr>
        <w:pStyle w:val="BodyText"/>
      </w:pPr>
      <w:r w:rsidRPr="009F5733">
        <w:rPr>
          <w:rStyle w:val="SpecialBold"/>
        </w:rPr>
        <w:t>Environmental Sustainability</w:t>
      </w:r>
    </w:p>
    <w:p w:rsidR="00000000" w:rsidRPr="009F5733" w:rsidP="009F5733">
      <w:pPr>
        <w:pStyle w:val="BodyText"/>
      </w:pPr>
      <w:r w:rsidRPr="009F5733">
        <w:t>BSBSUS201A Participate in environmentally sustainable work practices</w:t>
      </w:r>
    </w:p>
    <w:p w:rsidR="00000000" w:rsidRPr="009F5733" w:rsidP="009F5733">
      <w:pPr>
        <w:pStyle w:val="BodyText"/>
      </w:pPr>
      <w:r w:rsidRPr="009F5733">
        <w:rPr>
          <w:rStyle w:val="SpecialBold"/>
        </w:rPr>
        <w:t>Exhibitions</w:t>
      </w:r>
    </w:p>
    <w:p w:rsidR="00000000" w:rsidRPr="009F5733" w:rsidP="009F5733">
      <w:pPr>
        <w:pStyle w:val="BodyText"/>
      </w:pPr>
      <w:r w:rsidRPr="009F5733">
        <w:t>CULEVP403A Install and dismantle exhibition elements</w:t>
      </w:r>
    </w:p>
    <w:p w:rsidR="00000000" w:rsidRPr="009F5733" w:rsidP="009F5733">
      <w:pPr>
        <w:pStyle w:val="BodyText"/>
      </w:pPr>
      <w:r w:rsidRPr="009F5733">
        <w:rPr>
          <w:rStyle w:val="SpecialBold"/>
        </w:rPr>
        <w:t>Finance</w:t>
      </w:r>
    </w:p>
    <w:p w:rsidR="00000000" w:rsidRPr="009F5733" w:rsidP="009F5733">
      <w:pPr>
        <w:pStyle w:val="BodyText"/>
      </w:pPr>
      <w:r w:rsidRPr="009F5733">
        <w:t>BSBFIA301A Maintain financial records</w:t>
      </w:r>
    </w:p>
    <w:p w:rsidR="00000000" w:rsidRPr="009F5733" w:rsidP="009F5733">
      <w:pPr>
        <w:pStyle w:val="BodyText"/>
      </w:pPr>
      <w:r w:rsidRPr="009F5733">
        <w:t>BSBFIA303A Process accounts payable and receiva</w:t>
      </w:r>
      <w:r w:rsidRPr="009F5733">
        <w:t>ble</w:t>
      </w:r>
    </w:p>
    <w:p w:rsidR="00000000" w:rsidRPr="009F5733" w:rsidP="009F5733">
      <w:pPr>
        <w:pStyle w:val="BodyText"/>
      </w:pPr>
      <w:r w:rsidRPr="009F5733">
        <w:t>SITXFIN201 Process financial transactions</w:t>
      </w:r>
    </w:p>
    <w:p w:rsidR="00000000" w:rsidRPr="009F5733" w:rsidP="009F5733">
      <w:pPr>
        <w:pStyle w:val="BodyText"/>
      </w:pPr>
      <w:r w:rsidRPr="009F5733">
        <w:rPr>
          <w:rStyle w:val="SpecialBold"/>
        </w:rPr>
        <w:t>Food and Beverage</w:t>
      </w:r>
    </w:p>
    <w:p w:rsidR="00000000" w:rsidRPr="009F5733" w:rsidP="009F5733">
      <w:pPr>
        <w:pStyle w:val="BodyText"/>
      </w:pPr>
      <w:r w:rsidRPr="009F5733">
        <w:t>SITHFAB201 Provide responsible service of alcohol</w:t>
      </w:r>
    </w:p>
    <w:p w:rsidR="00000000" w:rsidRPr="009F5733" w:rsidP="009F5733">
      <w:pPr>
        <w:pStyle w:val="BodyText"/>
      </w:pPr>
      <w:r w:rsidRPr="009F5733">
        <w:t xml:space="preserve">SITHFAB202 Operate a bar *^ </w:t>
      </w:r>
    </w:p>
    <w:p w:rsidR="00000000" w:rsidRPr="009F5733" w:rsidP="009F5733">
      <w:pPr>
        <w:pStyle w:val="BodyText"/>
      </w:pPr>
      <w:r w:rsidRPr="009F5733">
        <w:t>SITHFAB206 Serve food and beverage *</w:t>
      </w:r>
    </w:p>
    <w:p w:rsidR="00000000" w:rsidRPr="009F5733" w:rsidP="009F5733">
      <w:pPr>
        <w:pStyle w:val="BodyText"/>
      </w:pPr>
      <w:r w:rsidRPr="009F5733">
        <w:t>SITHFAB304 Provide advice on beers, spirits and liqueurs ^</w:t>
      </w:r>
    </w:p>
    <w:p w:rsidR="00000000" w:rsidRPr="009F5733" w:rsidP="009F5733">
      <w:pPr>
        <w:pStyle w:val="BodyText"/>
      </w:pPr>
      <w:r w:rsidRPr="009F5733">
        <w:t>SITHFAB305 Provid</w:t>
      </w:r>
      <w:r w:rsidRPr="009F5733">
        <w:t>e advice on Australian wines ^</w:t>
      </w:r>
    </w:p>
    <w:p w:rsidR="00000000" w:rsidRPr="009F5733" w:rsidP="009F5733">
      <w:pPr>
        <w:pStyle w:val="BodyText"/>
      </w:pPr>
      <w:r w:rsidRPr="009F5733">
        <w:t>SITHFAB306 Provide advice on imported wines ^</w:t>
      </w:r>
    </w:p>
    <w:p w:rsidR="00000000" w:rsidRPr="009F5733" w:rsidP="009F5733">
      <w:pPr>
        <w:pStyle w:val="BodyText"/>
      </w:pPr>
      <w:r w:rsidRPr="009F5733">
        <w:t xml:space="preserve">SITHFAB307 Provide table service of food and beverage *^ </w:t>
      </w:r>
    </w:p>
    <w:p w:rsidR="00000000" w:rsidRPr="009F5733" w:rsidP="009F5733">
      <w:pPr>
        <w:pStyle w:val="BodyText"/>
      </w:pPr>
      <w:r w:rsidRPr="009F5733">
        <w:t>SITHFAB309 Provide advice on food</w:t>
      </w:r>
    </w:p>
    <w:p w:rsidR="00000000" w:rsidRPr="009F5733" w:rsidP="009F5733">
      <w:pPr>
        <w:pStyle w:val="BodyText"/>
      </w:pPr>
      <w:r w:rsidRPr="009F5733">
        <w:t>SITHFAB310 Provide advice on food and beverage matching ^</w:t>
      </w:r>
    </w:p>
    <w:p w:rsidR="00000000" w:rsidRPr="009F5733" w:rsidP="009F5733">
      <w:pPr>
        <w:pStyle w:val="BodyText"/>
      </w:pPr>
      <w:r w:rsidRPr="009F5733">
        <w:t xml:space="preserve">*Prerequisite is SITXFSA101A </w:t>
      </w:r>
      <w:r w:rsidRPr="009F5733">
        <w:t>Use hygienic practices for food safety</w:t>
      </w:r>
    </w:p>
    <w:p w:rsidR="00000000" w:rsidRPr="009F5733" w:rsidP="009F5733">
      <w:pPr>
        <w:pStyle w:val="BodyText"/>
      </w:pPr>
      <w:r w:rsidRPr="009F5733">
        <w:t>^Prerequisite is SITHFAB201A Provide responsible service of alcohol</w:t>
      </w:r>
    </w:p>
    <w:p w:rsidR="00000000" w:rsidRPr="009F5733" w:rsidP="009F5733">
      <w:pPr>
        <w:pStyle w:val="BodyText"/>
      </w:pPr>
      <w:r w:rsidRPr="009F5733">
        <w:rPr>
          <w:rStyle w:val="SpecialBold"/>
        </w:rPr>
        <w:t>Food Safety</w:t>
      </w:r>
    </w:p>
    <w:p w:rsidR="00000000" w:rsidRPr="009F5733" w:rsidP="009F5733">
      <w:pPr>
        <w:pStyle w:val="BodyText"/>
      </w:pPr>
      <w:r w:rsidRPr="009F5733">
        <w:t>SITXFSA101 Use hygienic practices for food safety</w:t>
      </w:r>
    </w:p>
    <w:p w:rsidR="00000000" w:rsidRPr="009F5733" w:rsidP="009F5733">
      <w:pPr>
        <w:pStyle w:val="BodyText"/>
      </w:pPr>
      <w:r w:rsidRPr="009F5733">
        <w:rPr>
          <w:rStyle w:val="SpecialBold"/>
        </w:rPr>
        <w:t>Human Resource Management</w:t>
      </w:r>
    </w:p>
    <w:p w:rsidR="00000000" w:rsidRPr="009F5733" w:rsidP="009F5733">
      <w:pPr>
        <w:pStyle w:val="BodyText"/>
      </w:pPr>
      <w:r w:rsidRPr="009F5733">
        <w:t>SITXHRM301 Coach others in job skills</w:t>
      </w:r>
    </w:p>
    <w:p w:rsidR="00000000" w:rsidRPr="009F5733" w:rsidP="009F5733">
      <w:pPr>
        <w:pStyle w:val="BodyText"/>
      </w:pPr>
      <w:r w:rsidRPr="009F5733">
        <w:rPr>
          <w:rStyle w:val="SpecialBold"/>
        </w:rPr>
        <w:t>Kitchen Operations</w:t>
      </w:r>
    </w:p>
    <w:p w:rsidR="00000000" w:rsidRPr="009F5733" w:rsidP="009F5733">
      <w:pPr>
        <w:pStyle w:val="BodyText"/>
      </w:pPr>
      <w:r w:rsidRPr="009F5733">
        <w:t>SITHKOP302 Plan and cost basic menus</w:t>
      </w:r>
    </w:p>
    <w:p w:rsidR="00000000" w:rsidRPr="009F5733" w:rsidP="009F5733">
      <w:pPr>
        <w:pStyle w:val="BodyText"/>
      </w:pPr>
      <w:r w:rsidRPr="009F5733">
        <w:rPr>
          <w:rStyle w:val="SpecialBold"/>
        </w:rPr>
        <w:t>Languages other than English</w:t>
      </w:r>
    </w:p>
    <w:p w:rsidR="00000000" w:rsidRPr="009F5733" w:rsidP="009F5733">
      <w:pPr>
        <w:pStyle w:val="BodyText"/>
      </w:pPr>
      <w:r w:rsidRPr="009F5733">
        <w:t>SITXLAN21__ Conduct basic oral communication in a language other than English</w:t>
      </w:r>
    </w:p>
    <w:p w:rsidR="00000000" w:rsidRPr="009F5733" w:rsidP="009F5733">
      <w:pPr>
        <w:pStyle w:val="BodyText"/>
      </w:pPr>
      <w:r w:rsidRPr="009F5733">
        <w:t xml:space="preserve">SITXLAN22__ Conduct routine oral communication in a language other than English </w:t>
      </w:r>
    </w:p>
    <w:p w:rsidR="00000000" w:rsidRPr="009F5733" w:rsidP="009F5733">
      <w:pPr>
        <w:pStyle w:val="BodyText"/>
      </w:pPr>
      <w:r w:rsidRPr="009F5733">
        <w:t>SITXLAN31__ Conduct oral commun</w:t>
      </w:r>
      <w:r w:rsidRPr="009F5733">
        <w:t>ication in a language other than English</w:t>
      </w:r>
    </w:p>
    <w:p w:rsidR="00000000" w:rsidRPr="009F5733" w:rsidP="009F5733">
      <w:pPr>
        <w:pStyle w:val="BodyText"/>
      </w:pPr>
      <w:r w:rsidRPr="009F5733">
        <w:t>SITXLAN32__Conduct complex oral communication in a language other than English</w:t>
      </w:r>
    </w:p>
    <w:p w:rsidR="00000000" w:rsidRPr="009F5733" w:rsidP="009F5733">
      <w:pPr>
        <w:pStyle w:val="BodyText"/>
      </w:pPr>
      <w:r w:rsidRPr="009F5733">
        <w:t>SITXLAN33__ Read and write information in a language other than English</w:t>
      </w:r>
    </w:p>
    <w:p w:rsidR="00000000" w:rsidRPr="009F5733" w:rsidP="009F5733">
      <w:pPr>
        <w:pStyle w:val="BodyText"/>
      </w:pPr>
      <w:r w:rsidRPr="009F5733">
        <w:rPr>
          <w:rStyle w:val="SpecialBold"/>
        </w:rPr>
        <w:t>Marketing and Public Relations</w:t>
      </w:r>
    </w:p>
    <w:p w:rsidR="00000000" w:rsidRPr="009F5733" w:rsidP="009F5733">
      <w:pPr>
        <w:pStyle w:val="BodyText"/>
      </w:pPr>
      <w:r w:rsidRPr="009F5733">
        <w:t>CUSMKG301A Assist with the promot</w:t>
      </w:r>
      <w:r w:rsidRPr="009F5733">
        <w:t>ion of creative acts</w:t>
      </w:r>
    </w:p>
    <w:p w:rsidR="00000000" w:rsidRPr="009F5733" w:rsidP="009F5733">
      <w:pPr>
        <w:pStyle w:val="BodyText"/>
      </w:pPr>
      <w:r w:rsidRPr="009F5733">
        <w:rPr>
          <w:rStyle w:val="SpecialBold"/>
        </w:rPr>
        <w:t>Quality and Innovation</w:t>
      </w:r>
    </w:p>
    <w:p w:rsidR="00000000" w:rsidRPr="009F5733" w:rsidP="009F5733">
      <w:pPr>
        <w:pStyle w:val="BodyText"/>
      </w:pPr>
      <w:r w:rsidRPr="009F5733">
        <w:t>BSBCRT301A Develop and extend critical and creative thinking skills</w:t>
      </w:r>
    </w:p>
    <w:p w:rsidR="00000000" w:rsidRPr="009F5733" w:rsidP="009F5733">
      <w:pPr>
        <w:pStyle w:val="BodyText"/>
      </w:pPr>
      <w:r w:rsidRPr="009F5733">
        <w:t>BSBINN201A Contribute to workplace innovation</w:t>
      </w:r>
    </w:p>
    <w:p w:rsidR="00000000" w:rsidRPr="009F5733" w:rsidP="009F5733">
      <w:pPr>
        <w:pStyle w:val="BodyText"/>
      </w:pPr>
      <w:r w:rsidRPr="009F5733">
        <w:rPr>
          <w:rStyle w:val="SpecialBold"/>
        </w:rPr>
        <w:t>Risk Management and Security</w:t>
      </w:r>
    </w:p>
    <w:p w:rsidR="00000000" w:rsidRPr="009F5733" w:rsidP="009F5733">
      <w:pPr>
        <w:pStyle w:val="BodyText"/>
      </w:pPr>
      <w:r w:rsidRPr="009F5733">
        <w:t>CPPSEC2012A Monitor and control individual and crowd behaviour</w:t>
      </w:r>
    </w:p>
    <w:p w:rsidR="00000000" w:rsidRPr="009F5733" w:rsidP="009F5733">
      <w:pPr>
        <w:pStyle w:val="BodyText"/>
      </w:pPr>
      <w:r w:rsidRPr="009F5733">
        <w:rPr>
          <w:rStyle w:val="SpecialBold"/>
        </w:rPr>
        <w:t>Touris</w:t>
      </w:r>
      <w:r w:rsidRPr="009F5733">
        <w:rPr>
          <w:rStyle w:val="SpecialBold"/>
        </w:rPr>
        <w:t>m Sales and Operations</w:t>
      </w:r>
    </w:p>
    <w:p w:rsidR="00000000" w:rsidRPr="009F5733" w:rsidP="009F5733">
      <w:pPr>
        <w:pStyle w:val="BodyText"/>
      </w:pPr>
      <w:r w:rsidRPr="009F5733">
        <w:t>SITTTSL201 Operate an online information system</w:t>
      </w:r>
    </w:p>
    <w:p w:rsidR="00000000" w:rsidRPr="009F5733" w:rsidP="009F5733">
      <w:pPr>
        <w:pStyle w:val="BodyText"/>
      </w:pPr>
      <w:r w:rsidRPr="009F5733">
        <w:t>SITTTSL202 Access and interpret product information</w:t>
      </w:r>
    </w:p>
    <w:p w:rsidR="00000000" w:rsidRPr="009F5733" w:rsidP="009F5733">
      <w:pPr>
        <w:pStyle w:val="BodyText"/>
      </w:pPr>
      <w:r w:rsidRPr="009F5733">
        <w:t>SITTTSL301 Provide advice on international destinations</w:t>
      </w:r>
    </w:p>
    <w:p w:rsidR="00000000" w:rsidRPr="009F5733" w:rsidP="009F5733">
      <w:pPr>
        <w:pStyle w:val="BodyText"/>
      </w:pPr>
      <w:r w:rsidRPr="009F5733">
        <w:t>SITTTSL302 Provide advice on Australian destinations</w:t>
      </w:r>
    </w:p>
    <w:p w:rsidR="00000000" w:rsidRPr="009F5733" w:rsidP="009F5733">
      <w:pPr>
        <w:pStyle w:val="BodyText"/>
      </w:pPr>
      <w:r w:rsidRPr="009F5733">
        <w:t xml:space="preserve">SITTTSL303 Sell tourism </w:t>
      </w:r>
      <w:r w:rsidRPr="009F5733">
        <w:t>products and services</w:t>
      </w:r>
    </w:p>
    <w:p w:rsidR="00000000" w:rsidRPr="009F5733" w:rsidP="009F5733">
      <w:pPr>
        <w:pStyle w:val="BodyText"/>
      </w:pPr>
      <w:r w:rsidRPr="009F5733">
        <w:t>SITTTSL304 Prepare quotations</w:t>
      </w:r>
    </w:p>
    <w:p w:rsidR="00000000" w:rsidRPr="009F5733" w:rsidP="009F5733">
      <w:pPr>
        <w:pStyle w:val="BodyText"/>
      </w:pPr>
      <w:r w:rsidRPr="009F5733">
        <w:t>SITTTSL305 Process reservations</w:t>
      </w:r>
    </w:p>
    <w:p w:rsidR="00000000" w:rsidRPr="009F5733" w:rsidP="009F5733">
      <w:pPr>
        <w:pStyle w:val="BodyText"/>
      </w:pPr>
      <w:r w:rsidRPr="009F5733">
        <w:t>SITTTSL307 Process travel related documentation</w:t>
      </w:r>
    </w:p>
    <w:p w:rsidR="00000000" w:rsidRPr="009F5733" w:rsidP="009F5733">
      <w:pPr>
        <w:pStyle w:val="BodyText"/>
      </w:pPr>
      <w:r w:rsidRPr="009F5733">
        <w:rPr>
          <w:rStyle w:val="SpecialBold"/>
        </w:rPr>
        <w:t>Venue and Facility Operations</w:t>
      </w:r>
    </w:p>
    <w:p w:rsidR="00000000" w:rsidRPr="009F5733" w:rsidP="009F5733">
      <w:pPr>
        <w:pStyle w:val="BodyText"/>
      </w:pPr>
      <w:r w:rsidRPr="009F5733">
        <w:t>CUEFOH03C Provide seating and ticketing advice</w:t>
      </w:r>
    </w:p>
    <w:p w:rsidR="00000000" w:rsidRPr="009F5733" w:rsidP="009F5733">
      <w:pPr>
        <w:pStyle w:val="BodyText"/>
      </w:pPr>
      <w:r w:rsidRPr="009F5733">
        <w:t>CUEFOH04C Usher patrons</w:t>
      </w:r>
    </w:p>
    <w:p w:rsidR="00000000" w:rsidRPr="009F5733" w:rsidP="009F5733">
      <w:pPr>
        <w:pStyle w:val="BodyText"/>
      </w:pPr>
      <w:r w:rsidRPr="009F5733">
        <w:t>CUEFOH08B Process incoming customer orders</w:t>
      </w:r>
    </w:p>
    <w:p w:rsidR="00000000" w:rsidRPr="009F5733" w:rsidP="009F5733">
      <w:pPr>
        <w:pStyle w:val="BodyText"/>
      </w:pPr>
      <w:r w:rsidRPr="009F5733">
        <w:t>CUEFOH10B Monitor entry to a venue</w:t>
      </w:r>
    </w:p>
    <w:p w:rsidR="00000000" w:rsidRPr="009F5733" w:rsidP="009F5733">
      <w:pPr>
        <w:pStyle w:val="BodyText"/>
      </w:pPr>
      <w:r w:rsidRPr="009F5733">
        <w:rPr>
          <w:rStyle w:val="SpecialBold"/>
        </w:rPr>
        <w:t>Work Health and Safety</w:t>
      </w:r>
    </w:p>
    <w:p w:rsidR="00000000" w:rsidRPr="009F5733" w:rsidP="009F5733">
      <w:pPr>
        <w:pStyle w:val="BodyText"/>
      </w:pPr>
      <w:r w:rsidRPr="009F5733">
        <w:t>SITXWHS301 Identify hazards, assess and control safety risks</w:t>
      </w:r>
    </w:p>
    <w:p w:rsidR="00000000" w:rsidRPr="009F5733" w:rsidP="009F5733">
      <w:pPr>
        <w:pStyle w:val="BodyText"/>
      </w:pPr>
    </w:p>
    <w:p w:rsidR="00000000" w:rsidRPr="009F5733" w:rsidP="009F5733">
      <w:pPr>
        <w:pStyle w:val="BodyText"/>
      </w:pPr>
      <w:r w:rsidRPr="009F5733">
        <w:t>Examples of elective units relevant to specific job outcomes and contexts at this level are a</w:t>
      </w:r>
      <w:r w:rsidRPr="009F5733">
        <w:t>s follows:</w:t>
      </w:r>
    </w:p>
    <w:p w:rsidR="00000000" w:rsidRPr="009F5733" w:rsidP="009F5733">
      <w:pPr>
        <w:pStyle w:val="BodyText"/>
      </w:pPr>
    </w:p>
    <w:p w:rsidR="00000000" w:rsidRPr="009F5733" w:rsidP="009F5733">
      <w:pPr>
        <w:pStyle w:val="BodyText"/>
      </w:pPr>
      <w:r w:rsidRPr="009F5733">
        <w:rPr>
          <w:rStyle w:val="SpecialBold"/>
        </w:rPr>
        <w:t>Event administrative assistant</w:t>
      </w:r>
    </w:p>
    <w:p w:rsidR="00000000" w:rsidRPr="009F5733" w:rsidP="009F5733">
      <w:pPr>
        <w:pStyle w:val="BodyText"/>
      </w:pPr>
      <w:r w:rsidRPr="009F5733">
        <w:t>BSBFIA301A Maintain financial records</w:t>
      </w:r>
    </w:p>
    <w:p w:rsidR="00000000" w:rsidRPr="009F5733" w:rsidP="009F5733">
      <w:pPr>
        <w:pStyle w:val="BodyText"/>
      </w:pPr>
      <w:r w:rsidRPr="009F5733">
        <w:t>BSBITU306A Design and produce business documents</w:t>
      </w:r>
    </w:p>
    <w:p w:rsidR="00000000" w:rsidRPr="009F5733" w:rsidP="009F5733">
      <w:pPr>
        <w:pStyle w:val="BodyText"/>
      </w:pPr>
      <w:r w:rsidRPr="009F5733">
        <w:t>SITTTSL202 Access and interpret product information</w:t>
      </w:r>
    </w:p>
    <w:p w:rsidR="00000000" w:rsidRPr="009F5733" w:rsidP="009F5733">
      <w:pPr>
        <w:pStyle w:val="BodyText"/>
      </w:pPr>
      <w:r w:rsidRPr="009F5733">
        <w:t>SITTTSL304 Prepare quotations</w:t>
      </w:r>
    </w:p>
    <w:p w:rsidR="00000000" w:rsidRPr="009F5733" w:rsidP="009F5733">
      <w:pPr>
        <w:pStyle w:val="BodyText"/>
      </w:pPr>
      <w:r w:rsidRPr="009F5733">
        <w:t>SITTTSL308 Use a computerised reservations o</w:t>
      </w:r>
      <w:r w:rsidRPr="009F5733">
        <w:t>r operations system</w:t>
      </w:r>
    </w:p>
    <w:p w:rsidR="00000000" w:rsidRPr="009F5733" w:rsidP="009F5733">
      <w:pPr>
        <w:pStyle w:val="BodyText"/>
      </w:pPr>
      <w:r w:rsidRPr="009F5733">
        <w:t>SITXEVT302 Process and monitor event registrations</w:t>
      </w:r>
    </w:p>
    <w:p w:rsidR="00000000" w:rsidRPr="009F5733" w:rsidP="009F5733">
      <w:pPr>
        <w:pStyle w:val="BodyText"/>
      </w:pPr>
      <w:r w:rsidRPr="009F5733">
        <w:t>SITXEVT303 Coordinate on-site event registrations</w:t>
      </w:r>
    </w:p>
    <w:p w:rsidR="00000000" w:rsidRPr="009F5733" w:rsidP="009F5733">
      <w:pPr>
        <w:pStyle w:val="BodyText"/>
      </w:pPr>
      <w:r w:rsidRPr="009F5733">
        <w:t>SITXFIN201 Process financial transactions</w:t>
      </w:r>
    </w:p>
    <w:p w:rsidR="00000000" w:rsidRPr="009F5733" w:rsidP="009F5733">
      <w:pPr>
        <w:pStyle w:val="BodyText"/>
      </w:pPr>
    </w:p>
    <w:p w:rsidR="00000000" w:rsidRPr="009F5733" w:rsidP="009F5733">
      <w:pPr>
        <w:pStyle w:val="BodyText"/>
      </w:pPr>
      <w:r w:rsidRPr="009F5733">
        <w:rPr>
          <w:rStyle w:val="SpecialBold"/>
        </w:rPr>
        <w:t>Event operations assistant</w:t>
      </w:r>
    </w:p>
    <w:p w:rsidR="00000000" w:rsidRPr="009F5733" w:rsidP="009F5733">
      <w:pPr>
        <w:pStyle w:val="BodyText"/>
      </w:pPr>
      <w:r w:rsidRPr="009F5733">
        <w:t>BSBWOR204A Use business technology</w:t>
      </w:r>
    </w:p>
    <w:p w:rsidR="00000000" w:rsidRPr="009F5733" w:rsidP="009F5733">
      <w:pPr>
        <w:pStyle w:val="BodyText"/>
      </w:pPr>
      <w:r w:rsidRPr="009F5733">
        <w:t>CUEPRP02B Research, obtain and</w:t>
      </w:r>
      <w:r w:rsidRPr="009F5733">
        <w:t xml:space="preserve"> prepare props</w:t>
      </w:r>
    </w:p>
    <w:p w:rsidR="00000000" w:rsidRPr="009F5733" w:rsidP="009F5733">
      <w:pPr>
        <w:pStyle w:val="BodyText"/>
      </w:pPr>
      <w:r w:rsidRPr="009F5733">
        <w:t>CUESTA01C Install staging elements</w:t>
      </w:r>
    </w:p>
    <w:p w:rsidR="00000000" w:rsidRPr="009F5733" w:rsidP="009F5733">
      <w:pPr>
        <w:pStyle w:val="BodyText"/>
      </w:pPr>
      <w:r w:rsidRPr="009F5733">
        <w:t>CUESTA05C Apply a general knowledge of staging to work activities</w:t>
      </w:r>
    </w:p>
    <w:p w:rsidR="00000000" w:rsidRPr="009F5733" w:rsidP="009F5733">
      <w:pPr>
        <w:pStyle w:val="BodyText"/>
      </w:pPr>
      <w:r w:rsidRPr="009F5733">
        <w:t>CUETGE05C Maintain physical production elements</w:t>
      </w:r>
    </w:p>
    <w:p w:rsidR="00000000" w:rsidRPr="009F5733" w:rsidP="009F5733">
      <w:pPr>
        <w:pStyle w:val="BodyText"/>
      </w:pPr>
      <w:r w:rsidRPr="009F5733">
        <w:t>CUETGE15B Handle physical elements safely during bump-in/bump-out</w:t>
      </w:r>
    </w:p>
    <w:p w:rsidR="00000000" w:rsidRPr="009F5733" w:rsidP="009F5733">
      <w:pPr>
        <w:pStyle w:val="BodyText"/>
      </w:pPr>
      <w:r w:rsidRPr="009F5733">
        <w:t>SITXEVT304 Provide event s</w:t>
      </w:r>
      <w:r w:rsidRPr="009F5733">
        <w:t>taging support</w:t>
      </w:r>
    </w:p>
    <w:p w:rsidR="00000000" w:rsidRPr="009F5733" w:rsidP="009F5733">
      <w:pPr>
        <w:pStyle w:val="BodyText"/>
      </w:pPr>
      <w:r w:rsidRPr="009F5733">
        <w:t>SITXWHS301 Identify hazards, assess and control safety risks</w:t>
      </w:r>
    </w:p>
    <w:p w:rsidR="00000000" w:rsidRPr="009F5733" w:rsidP="009F5733"/>
    <w:sectPr w:rsidSect="009F5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33" w:rsidRPr="001A6BB6" w:rsidP="001A6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B6" w:rsidP="009F5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6BB6" w:rsidP="009F57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A6BB6" w:rsidP="009F5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33" w:rsidRPr="001A6BB6" w:rsidP="001A6B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B6" w:rsidRPr="002D2AF8" w:rsidP="009F5733">
    <w:pPr>
      <w:pStyle w:val="Header"/>
      <w:framePr w:wrap="around"/>
    </w:pPr>
    <w:r>
      <w:fldChar w:fldCharType="begin"/>
    </w:r>
    <w:r>
      <w:instrText xml:space="preserve"> TITLE   \* MERGEFORMAT </w:instrText>
    </w:r>
    <w:r>
      <w:fldChar w:fldCharType="separate"/>
    </w:r>
    <w:r>
      <w:t>SIT30612 Certificate III in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A6BB6" w:rsidP="009F5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00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EA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89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733"/>
    <w:pPr>
      <w:spacing w:before="360" w:after="60"/>
      <w:outlineLvl w:val="0"/>
    </w:pPr>
    <w:rPr>
      <w:sz w:val="32"/>
    </w:rPr>
  </w:style>
  <w:style w:type="paragraph" w:styleId="Heading2">
    <w:name w:val="heading 2"/>
    <w:basedOn w:val="HeadingBase"/>
    <w:next w:val="BodyText"/>
    <w:link w:val="Heading2Char"/>
    <w:qFormat/>
    <w:rsid w:val="009F5733"/>
    <w:pPr>
      <w:keepLines/>
      <w:spacing w:before="240" w:after="120"/>
      <w:outlineLvl w:val="1"/>
    </w:pPr>
    <w:rPr>
      <w:sz w:val="28"/>
      <w:szCs w:val="40"/>
    </w:rPr>
  </w:style>
  <w:style w:type="paragraph" w:styleId="Heading3">
    <w:name w:val="heading 3"/>
    <w:basedOn w:val="HeadingBase"/>
    <w:next w:val="BodyText"/>
    <w:link w:val="Heading3Char"/>
    <w:qFormat/>
    <w:rsid w:val="009F5733"/>
    <w:pPr>
      <w:spacing w:before="180" w:after="120"/>
      <w:outlineLvl w:val="2"/>
    </w:pPr>
    <w:rPr>
      <w:spacing w:val="-10"/>
      <w:kern w:val="32"/>
    </w:rPr>
  </w:style>
  <w:style w:type="paragraph" w:styleId="Heading4">
    <w:name w:val="heading 4"/>
    <w:basedOn w:val="HeadingBase"/>
    <w:next w:val="BodyText"/>
    <w:link w:val="Heading4Char"/>
    <w:qFormat/>
    <w:rsid w:val="009F5733"/>
    <w:pPr>
      <w:spacing w:before="160" w:after="120"/>
      <w:outlineLvl w:val="3"/>
    </w:pPr>
    <w:rPr>
      <w:sz w:val="22"/>
    </w:rPr>
  </w:style>
  <w:style w:type="paragraph" w:styleId="Heading5">
    <w:name w:val="heading 5"/>
    <w:basedOn w:val="HeadingBase"/>
    <w:next w:val="Normal"/>
    <w:link w:val="Heading5Char"/>
    <w:qFormat/>
    <w:rsid w:val="009F5733"/>
    <w:pPr>
      <w:spacing w:before="80"/>
      <w:outlineLvl w:val="4"/>
    </w:pPr>
    <w:rPr>
      <w:color w:val="918585"/>
      <w:sz w:val="20"/>
    </w:rPr>
  </w:style>
  <w:style w:type="paragraph" w:styleId="Heading6">
    <w:name w:val="heading 6"/>
    <w:basedOn w:val="HeadingBase"/>
    <w:next w:val="Normal"/>
    <w:link w:val="Heading6Char"/>
    <w:qFormat/>
    <w:rsid w:val="009F5733"/>
    <w:pPr>
      <w:spacing w:before="60"/>
      <w:outlineLvl w:val="5"/>
    </w:pPr>
    <w:rPr>
      <w:color w:val="918585"/>
      <w:sz w:val="20"/>
    </w:rPr>
  </w:style>
  <w:style w:type="paragraph" w:styleId="Heading7">
    <w:name w:val="heading 7"/>
    <w:basedOn w:val="Normal"/>
    <w:next w:val="Normal"/>
    <w:link w:val="Heading7Char"/>
    <w:qFormat/>
    <w:rsid w:val="009F5733"/>
    <w:pPr>
      <w:ind w:left="720"/>
      <w:outlineLvl w:val="6"/>
    </w:pPr>
    <w:rPr>
      <w:i/>
    </w:rPr>
  </w:style>
  <w:style w:type="paragraph" w:styleId="Heading8">
    <w:name w:val="heading 8"/>
    <w:basedOn w:val="Normal"/>
    <w:next w:val="Normal"/>
    <w:link w:val="Heading8Char"/>
    <w:qFormat/>
    <w:rsid w:val="009F5733"/>
    <w:pPr>
      <w:ind w:left="720"/>
      <w:outlineLvl w:val="7"/>
    </w:pPr>
    <w:rPr>
      <w:i/>
    </w:rPr>
  </w:style>
  <w:style w:type="paragraph" w:styleId="Heading9">
    <w:name w:val="heading 9"/>
    <w:basedOn w:val="Normal"/>
    <w:next w:val="Normal"/>
    <w:link w:val="Heading9Char"/>
    <w:qFormat/>
    <w:rsid w:val="009F5733"/>
    <w:pPr>
      <w:ind w:left="720"/>
      <w:outlineLvl w:val="8"/>
    </w:pPr>
    <w:rPr>
      <w:i/>
    </w:rPr>
  </w:style>
  <w:style w:type="character" w:default="1" w:styleId="DefaultParagraphFont">
    <w:name w:val="Default Paragraph Font"/>
    <w:uiPriority w:val="1"/>
    <w:unhideWhenUsed/>
    <w:rsid w:val="009F5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733"/>
  </w:style>
  <w:style w:type="character" w:customStyle="1" w:styleId="Heading1Char">
    <w:name w:val="Heading 1 Char"/>
    <w:basedOn w:val="DefaultParagraphFont"/>
    <w:link w:val="Heading1"/>
    <w:rsid w:val="009F5733"/>
    <w:rPr>
      <w:rFonts w:ascii="Times New Roman" w:eastAsia="Times New Roman" w:hAnsi="Times New Roman" w:cs="Times New Roman"/>
      <w:b/>
      <w:sz w:val="32"/>
      <w:szCs w:val="20"/>
      <w:lang w:eastAsia="en-US"/>
    </w:rPr>
  </w:style>
  <w:style w:type="paragraph" w:styleId="BodyText">
    <w:name w:val="Body Text"/>
    <w:basedOn w:val="Normal"/>
    <w:link w:val="BodyTextChar"/>
    <w:rsid w:val="009F5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733"/>
    <w:rPr>
      <w:rFonts w:ascii="Times New Roman" w:eastAsia="Times New Roman" w:hAnsi="Times New Roman" w:cs="Times New Roman"/>
      <w:sz w:val="24"/>
      <w:lang w:eastAsia="en-US"/>
    </w:rPr>
  </w:style>
  <w:style w:type="paragraph" w:styleId="ListBullet">
    <w:name w:val="List Bullet"/>
    <w:basedOn w:val="List"/>
    <w:rsid w:val="009F5733"/>
    <w:pPr>
      <w:numPr>
        <w:numId w:val="13"/>
      </w:numPr>
      <w:tabs>
        <w:tab w:val="clear" w:pos="340"/>
      </w:tabs>
      <w:spacing w:before="40" w:after="40"/>
    </w:pPr>
  </w:style>
  <w:style w:type="character" w:customStyle="1" w:styleId="SpecialBold">
    <w:name w:val="Special Bold"/>
    <w:basedOn w:val="DefaultParagraphFont"/>
    <w:rsid w:val="009F5733"/>
    <w:rPr>
      <w:b/>
      <w:spacing w:val="0"/>
    </w:rPr>
  </w:style>
  <w:style w:type="paragraph" w:styleId="ListBullet2">
    <w:name w:val="List Bullet 2"/>
    <w:basedOn w:val="List2"/>
    <w:rsid w:val="009F5733"/>
    <w:pPr>
      <w:numPr>
        <w:numId w:val="14"/>
      </w:numPr>
      <w:tabs>
        <w:tab w:val="clear" w:pos="680"/>
      </w:tabs>
    </w:pPr>
  </w:style>
  <w:style w:type="paragraph" w:customStyle="1" w:styleId="SuperHeading">
    <w:name w:val="SuperHeading"/>
    <w:basedOn w:val="Normal"/>
    <w:rsid w:val="009F5733"/>
    <w:pPr>
      <w:spacing w:before="240" w:after="120"/>
      <w:outlineLvl w:val="0"/>
    </w:pPr>
    <w:rPr>
      <w:rFonts w:ascii="Times New Roman" w:hAnsi="Times New Roman"/>
      <w:b/>
      <w:sz w:val="32"/>
    </w:rPr>
  </w:style>
  <w:style w:type="paragraph" w:customStyle="1" w:styleId="AllowPageBreak">
    <w:name w:val="AllowPageBreak"/>
    <w:rsid w:val="009F5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5733"/>
    <w:rPr>
      <w:b/>
      <w:i/>
      <w:u w:val="none"/>
    </w:rPr>
  </w:style>
  <w:style w:type="character" w:customStyle="1" w:styleId="Heading2Char">
    <w:name w:val="Heading 2 Char"/>
    <w:basedOn w:val="DefaultParagraphFont"/>
    <w:link w:val="Heading2"/>
    <w:rsid w:val="009F5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733"/>
    <w:rPr>
      <w:rFonts w:ascii="Courier New" w:eastAsia="Times New Roman" w:hAnsi="Courier New" w:cs="Times New Roman"/>
      <w:i/>
      <w:szCs w:val="20"/>
      <w:lang w:eastAsia="en-US"/>
    </w:rPr>
  </w:style>
  <w:style w:type="paragraph" w:customStyle="1" w:styleId="HeadingBase">
    <w:name w:val="Heading Base"/>
    <w:rsid w:val="009F5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733"/>
    <w:pPr>
      <w:tabs>
        <w:tab w:val="right" w:leader="dot" w:pos="9072"/>
      </w:tabs>
      <w:ind w:left="567"/>
    </w:pPr>
    <w:rPr>
      <w:szCs w:val="22"/>
    </w:rPr>
  </w:style>
  <w:style w:type="paragraph" w:customStyle="1" w:styleId="TOCBase">
    <w:name w:val="TOC Base"/>
    <w:rsid w:val="009F5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733"/>
    <w:pPr>
      <w:tabs>
        <w:tab w:val="right" w:leader="dot" w:pos="9072"/>
      </w:tabs>
      <w:spacing w:before="40" w:after="40"/>
      <w:ind w:left="284"/>
    </w:pPr>
    <w:rPr>
      <w:rFonts w:ascii="Times New Roman" w:hAnsi="Times New Roman"/>
    </w:rPr>
  </w:style>
  <w:style w:type="paragraph" w:styleId="TOC1">
    <w:name w:val="toc 1"/>
    <w:basedOn w:val="TOCBase"/>
    <w:next w:val="Normal"/>
    <w:rsid w:val="009F5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733"/>
    <w:rPr>
      <w:rFonts w:ascii="Times New Roman" w:eastAsia="Times New Roman" w:hAnsi="Times New Roman" w:cs="Times New Roman"/>
      <w:sz w:val="16"/>
      <w:lang w:eastAsia="en-US"/>
    </w:rPr>
  </w:style>
  <w:style w:type="paragraph" w:styleId="Title">
    <w:name w:val="Title"/>
    <w:basedOn w:val="HeadingBase"/>
    <w:link w:val="TitleChar"/>
    <w:qFormat/>
    <w:rsid w:val="009F5733"/>
    <w:pPr>
      <w:spacing w:before="5040"/>
      <w:jc w:val="center"/>
    </w:pPr>
    <w:rPr>
      <w:sz w:val="48"/>
      <w:szCs w:val="72"/>
      <w:lang w:val="en-US"/>
    </w:rPr>
  </w:style>
  <w:style w:type="character" w:customStyle="1" w:styleId="TitleChar">
    <w:name w:val="Title Char"/>
    <w:basedOn w:val="DefaultParagraphFont"/>
    <w:link w:val="Title"/>
    <w:rsid w:val="009F5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733"/>
    <w:pPr>
      <w:tabs>
        <w:tab w:val="left" w:pos="3600"/>
        <w:tab w:val="left" w:pos="3958"/>
      </w:tabs>
    </w:pPr>
  </w:style>
  <w:style w:type="paragraph" w:styleId="List">
    <w:name w:val="List"/>
    <w:basedOn w:val="BodyText"/>
    <w:next w:val="BodyText"/>
    <w:rsid w:val="009F5733"/>
    <w:pPr>
      <w:tabs>
        <w:tab w:val="left" w:pos="340"/>
      </w:tabs>
      <w:spacing w:before="60" w:after="60"/>
      <w:ind w:left="340" w:hanging="340"/>
    </w:pPr>
  </w:style>
  <w:style w:type="paragraph" w:customStyle="1" w:styleId="Note">
    <w:name w:val="Note"/>
    <w:basedOn w:val="BodyText"/>
    <w:rsid w:val="009F5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733"/>
    <w:pPr>
      <w:framePr w:wrap="auto" w:hAnchor="text" w:y="6049"/>
    </w:pPr>
    <w:rPr>
      <w:color w:val="000000"/>
      <w:sz w:val="40"/>
    </w:rPr>
  </w:style>
  <w:style w:type="paragraph" w:customStyle="1" w:styleId="TOCTitle">
    <w:name w:val="TOCTitle"/>
    <w:basedOn w:val="Heading1"/>
    <w:rsid w:val="009F5733"/>
    <w:pPr>
      <w:spacing w:after="240"/>
      <w:jc w:val="center"/>
      <w:outlineLvl w:val="9"/>
    </w:pPr>
    <w:rPr>
      <w:caps/>
    </w:rPr>
  </w:style>
  <w:style w:type="paragraph" w:customStyle="1" w:styleId="Version">
    <w:name w:val="Version"/>
    <w:rsid w:val="009F5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733"/>
    <w:pPr>
      <w:keepNext w:val="0"/>
      <w:tabs>
        <w:tab w:val="right" w:pos="4176"/>
      </w:tabs>
      <w:ind w:left="198" w:hanging="198"/>
    </w:pPr>
    <w:rPr>
      <w:rFonts w:ascii="Garamond" w:hAnsi="Garamond"/>
    </w:rPr>
  </w:style>
  <w:style w:type="paragraph" w:styleId="IndexHeading">
    <w:name w:val="index heading"/>
    <w:basedOn w:val="Normal"/>
    <w:next w:val="Index1"/>
    <w:semiHidden/>
    <w:rsid w:val="009F5733"/>
    <w:pPr>
      <w:spacing w:before="120" w:after="120"/>
    </w:pPr>
    <w:rPr>
      <w:rFonts w:ascii="Arial" w:hAnsi="Arial"/>
      <w:b/>
      <w:color w:val="918585"/>
      <w:sz w:val="24"/>
    </w:rPr>
  </w:style>
  <w:style w:type="paragraph" w:styleId="Header">
    <w:name w:val="header"/>
    <w:basedOn w:val="Normal"/>
    <w:link w:val="HeaderChar"/>
    <w:rsid w:val="009F5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733"/>
    <w:rPr>
      <w:rFonts w:ascii="Times New Roman" w:eastAsia="Times New Roman" w:hAnsi="Times New Roman" w:cs="Times New Roman"/>
      <w:sz w:val="16"/>
      <w:szCs w:val="20"/>
      <w:lang w:val="en-GB" w:eastAsia="en-US"/>
    </w:rPr>
  </w:style>
  <w:style w:type="paragraph" w:customStyle="1" w:styleId="Chapter">
    <w:name w:val="Chapter"/>
    <w:basedOn w:val="Normal"/>
    <w:rsid w:val="009F5733"/>
    <w:pPr>
      <w:spacing w:before="240"/>
    </w:pPr>
    <w:rPr>
      <w:rFonts w:ascii="Times New Roman" w:hAnsi="Times New Roman"/>
      <w:smallCaps/>
      <w:spacing w:val="80"/>
      <w:sz w:val="28"/>
    </w:rPr>
  </w:style>
  <w:style w:type="paragraph" w:customStyle="1" w:styleId="InChapter">
    <w:name w:val="InChapter"/>
    <w:basedOn w:val="Heading3"/>
    <w:rsid w:val="009F5733"/>
    <w:pPr>
      <w:spacing w:after="240"/>
      <w:outlineLvl w:val="9"/>
    </w:pPr>
    <w:rPr>
      <w:noProof/>
    </w:rPr>
  </w:style>
  <w:style w:type="paragraph" w:styleId="Index2">
    <w:name w:val="index 2"/>
    <w:basedOn w:val="Normal"/>
    <w:next w:val="Normal"/>
    <w:semiHidden/>
    <w:rsid w:val="009F5733"/>
    <w:pPr>
      <w:tabs>
        <w:tab w:val="right" w:pos="4176"/>
      </w:tabs>
      <w:ind w:left="568" w:hanging="284"/>
    </w:pPr>
    <w:rPr>
      <w:rFonts w:ascii="Garamond" w:hAnsi="Garamond"/>
    </w:rPr>
  </w:style>
  <w:style w:type="paragraph" w:customStyle="1" w:styleId="Byline">
    <w:name w:val="Byline"/>
    <w:rsid w:val="009F5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733"/>
    <w:pPr>
      <w:tabs>
        <w:tab w:val="clear" w:pos="3600"/>
        <w:tab w:val="clear" w:pos="3958"/>
      </w:tabs>
      <w:jc w:val="right"/>
    </w:pPr>
  </w:style>
  <w:style w:type="character" w:styleId="Emphasis">
    <w:name w:val="Emphasis"/>
    <w:basedOn w:val="DefaultParagraphFont"/>
    <w:qFormat/>
    <w:rsid w:val="009F5733"/>
    <w:rPr>
      <w:i/>
    </w:rPr>
  </w:style>
  <w:style w:type="paragraph" w:styleId="Caption">
    <w:name w:val="caption"/>
    <w:basedOn w:val="BodyText"/>
    <w:next w:val="Normal"/>
    <w:qFormat/>
    <w:rsid w:val="009F5733"/>
    <w:pPr>
      <w:framePr w:w="2268" w:hSpace="181" w:vSpace="181" w:wrap="around" w:vAnchor="text" w:hAnchor="page" w:x="1135" w:y="285" w:anchorLock="1"/>
    </w:pPr>
    <w:rPr>
      <w:i/>
    </w:rPr>
  </w:style>
  <w:style w:type="paragraph" w:customStyle="1" w:styleId="MiniTOCTitle">
    <w:name w:val="MiniTOCTitle"/>
    <w:basedOn w:val="Heading4"/>
    <w:rsid w:val="009F5733"/>
    <w:pPr>
      <w:spacing w:before="240"/>
      <w:outlineLvl w:val="9"/>
    </w:pPr>
    <w:rPr>
      <w:noProof/>
      <w:sz w:val="24"/>
    </w:rPr>
  </w:style>
  <w:style w:type="paragraph" w:customStyle="1" w:styleId="MiniTOCItem">
    <w:name w:val="MiniTOCItem"/>
    <w:basedOn w:val="ListBullet"/>
    <w:rsid w:val="009F5733"/>
    <w:pPr>
      <w:numPr>
        <w:numId w:val="0"/>
      </w:numPr>
      <w:tabs>
        <w:tab w:val="right" w:leader="dot" w:pos="6521"/>
      </w:tabs>
      <w:spacing w:before="0" w:after="0"/>
    </w:pPr>
  </w:style>
  <w:style w:type="paragraph" w:customStyle="1" w:styleId="TOFTitle">
    <w:name w:val="TOFTitle"/>
    <w:basedOn w:val="TOCTitle"/>
    <w:rsid w:val="009F5733"/>
  </w:style>
  <w:style w:type="paragraph" w:styleId="TableofFigures">
    <w:name w:val="table of figures"/>
    <w:basedOn w:val="Normal"/>
    <w:next w:val="Normal"/>
    <w:semiHidden/>
    <w:rsid w:val="009F5733"/>
    <w:pPr>
      <w:tabs>
        <w:tab w:val="right" w:leader="dot" w:pos="9072"/>
      </w:tabs>
      <w:ind w:left="970" w:hanging="403"/>
    </w:pPr>
    <w:rPr>
      <w:rFonts w:ascii="Times New Roman" w:hAnsi="Times New Roman"/>
      <w:b/>
    </w:rPr>
  </w:style>
  <w:style w:type="paragraph" w:styleId="ListNumber">
    <w:name w:val="List Number"/>
    <w:basedOn w:val="List"/>
    <w:rsid w:val="009F5733"/>
    <w:pPr>
      <w:numPr>
        <w:numId w:val="11"/>
      </w:numPr>
    </w:pPr>
  </w:style>
  <w:style w:type="character" w:customStyle="1" w:styleId="WingdingSymbols">
    <w:name w:val="Wingding Symbols"/>
    <w:rsid w:val="009F5733"/>
    <w:rPr>
      <w:rFonts w:ascii="Wingdings" w:hAnsi="Wingdings"/>
    </w:rPr>
  </w:style>
  <w:style w:type="paragraph" w:customStyle="1" w:styleId="TableHeading">
    <w:name w:val="Table Heading"/>
    <w:basedOn w:val="HeadingBase"/>
    <w:rsid w:val="009F5733"/>
    <w:pPr>
      <w:keepLines/>
      <w:pBdr>
        <w:bottom w:val="single" w:sz="6" w:space="1" w:color="918585"/>
      </w:pBdr>
      <w:spacing w:before="240"/>
    </w:pPr>
  </w:style>
  <w:style w:type="character" w:customStyle="1" w:styleId="HotSpot">
    <w:name w:val="HotSpot"/>
    <w:rsid w:val="009F5733"/>
    <w:rPr>
      <w:color w:val="0033CC"/>
      <w:u w:val="none"/>
    </w:rPr>
  </w:style>
  <w:style w:type="paragraph" w:customStyle="1" w:styleId="BodyTextRight">
    <w:name w:val="Body Text Right"/>
    <w:basedOn w:val="BodyText"/>
    <w:rsid w:val="009F5733"/>
    <w:pPr>
      <w:spacing w:before="0" w:after="0"/>
      <w:jc w:val="right"/>
    </w:pPr>
  </w:style>
  <w:style w:type="paragraph" w:styleId="Index3">
    <w:name w:val="index 3"/>
    <w:basedOn w:val="ListNumber2"/>
    <w:next w:val="Normal"/>
    <w:semiHidden/>
    <w:rsid w:val="009F5733"/>
    <w:pPr>
      <w:numPr>
        <w:numId w:val="0"/>
      </w:numPr>
      <w:tabs>
        <w:tab w:val="right" w:leader="dot" w:pos="4176"/>
      </w:tabs>
    </w:pPr>
  </w:style>
  <w:style w:type="paragraph" w:styleId="ListNumber2">
    <w:name w:val="List Number 2"/>
    <w:basedOn w:val="List2"/>
    <w:rsid w:val="009F5733"/>
    <w:pPr>
      <w:numPr>
        <w:numId w:val="10"/>
      </w:numPr>
      <w:tabs>
        <w:tab w:val="clear" w:pos="1060"/>
      </w:tabs>
    </w:pPr>
  </w:style>
  <w:style w:type="paragraph" w:customStyle="1" w:styleId="MarginNote">
    <w:name w:val="Margin Note"/>
    <w:basedOn w:val="BodyText"/>
    <w:rsid w:val="009F5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733"/>
    <w:rPr>
      <w:sz w:val="32"/>
    </w:rPr>
  </w:style>
  <w:style w:type="paragraph" w:customStyle="1" w:styleId="HeadingProcedure">
    <w:name w:val="Heading Procedure"/>
    <w:basedOn w:val="HeadingBase"/>
    <w:next w:val="Normal"/>
    <w:rsid w:val="009F5733"/>
    <w:pPr>
      <w:tabs>
        <w:tab w:val="left" w:pos="0"/>
      </w:tabs>
      <w:spacing w:before="120" w:after="60"/>
    </w:pPr>
    <w:rPr>
      <w:i/>
      <w:color w:val="918585"/>
      <w:sz w:val="22"/>
    </w:rPr>
  </w:style>
  <w:style w:type="paragraph" w:customStyle="1" w:styleId="TableBodyText">
    <w:name w:val="Table Body Text"/>
    <w:basedOn w:val="BodyText"/>
    <w:rsid w:val="009F5733"/>
    <w:pPr>
      <w:spacing w:before="60" w:after="60"/>
    </w:pPr>
  </w:style>
  <w:style w:type="paragraph" w:styleId="ListContinue">
    <w:name w:val="List Continue"/>
    <w:basedOn w:val="List"/>
    <w:rsid w:val="009F5733"/>
    <w:pPr>
      <w:ind w:firstLine="0"/>
    </w:pPr>
  </w:style>
  <w:style w:type="paragraph" w:customStyle="1" w:styleId="ListNote">
    <w:name w:val="List Note"/>
    <w:basedOn w:val="List"/>
    <w:rsid w:val="009F5733"/>
    <w:pPr>
      <w:pBdr>
        <w:top w:val="single" w:sz="6" w:space="2" w:color="918585"/>
        <w:bottom w:val="single" w:sz="6" w:space="2" w:color="918585"/>
      </w:pBdr>
      <w:tabs>
        <w:tab w:val="left" w:pos="1021"/>
      </w:tabs>
      <w:ind w:firstLine="0"/>
    </w:pPr>
  </w:style>
  <w:style w:type="paragraph" w:customStyle="1" w:styleId="Warning">
    <w:name w:val="Warning"/>
    <w:basedOn w:val="BodyText"/>
    <w:rsid w:val="009F5733"/>
    <w:pPr>
      <w:shd w:val="clear" w:color="auto" w:fill="D9D9D9"/>
      <w:tabs>
        <w:tab w:val="left" w:pos="992"/>
      </w:tabs>
      <w:ind w:left="119" w:right="119"/>
    </w:pPr>
    <w:rPr>
      <w:sz w:val="20"/>
    </w:rPr>
  </w:style>
  <w:style w:type="paragraph" w:customStyle="1" w:styleId="MarginIcons">
    <w:name w:val="Margin Icons"/>
    <w:basedOn w:val="BodyText"/>
    <w:rsid w:val="009F5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733"/>
    <w:rPr>
      <w:rFonts w:ascii="Courier New" w:hAnsi="Courier New"/>
    </w:rPr>
  </w:style>
  <w:style w:type="paragraph" w:customStyle="1" w:styleId="NoteBullet">
    <w:name w:val="Note Bullet"/>
    <w:basedOn w:val="Note"/>
    <w:rsid w:val="009F5733"/>
    <w:pPr>
      <w:tabs>
        <w:tab w:val="clear" w:pos="680"/>
      </w:tabs>
      <w:spacing w:before="60" w:after="60"/>
    </w:pPr>
  </w:style>
  <w:style w:type="paragraph" w:customStyle="1" w:styleId="SubHeading2">
    <w:name w:val="SubHeading2"/>
    <w:basedOn w:val="HeadingBase"/>
    <w:rsid w:val="009F5733"/>
    <w:pPr>
      <w:spacing w:before="240" w:after="60"/>
    </w:pPr>
    <w:rPr>
      <w:sz w:val="20"/>
    </w:rPr>
  </w:style>
  <w:style w:type="paragraph" w:customStyle="1" w:styleId="SubHeading1">
    <w:name w:val="SubHeading1"/>
    <w:basedOn w:val="HeadingBase"/>
    <w:rsid w:val="009F5733"/>
    <w:pPr>
      <w:spacing w:before="240" w:after="60"/>
    </w:pPr>
    <w:rPr>
      <w:color w:val="918585"/>
      <w:sz w:val="22"/>
    </w:rPr>
  </w:style>
  <w:style w:type="paragraph" w:customStyle="1" w:styleId="SideHeading">
    <w:name w:val="Side Heading"/>
    <w:basedOn w:val="HeadingBase"/>
    <w:rsid w:val="009F5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733"/>
    <w:pPr>
      <w:numPr>
        <w:numId w:val="12"/>
      </w:numPr>
    </w:pPr>
  </w:style>
  <w:style w:type="paragraph" w:styleId="PlainText">
    <w:name w:val="Plain Text"/>
    <w:basedOn w:val="Normal"/>
    <w:link w:val="PlainTextChar"/>
    <w:rsid w:val="009F5733"/>
    <w:rPr>
      <w:sz w:val="20"/>
    </w:rPr>
  </w:style>
  <w:style w:type="character" w:customStyle="1" w:styleId="PlainTextChar">
    <w:name w:val="Plain Text Char"/>
    <w:basedOn w:val="DefaultParagraphFont"/>
    <w:link w:val="PlainText"/>
    <w:rsid w:val="009F5733"/>
    <w:rPr>
      <w:rFonts w:ascii="Courier New" w:eastAsia="Times New Roman" w:hAnsi="Courier New" w:cs="Times New Roman"/>
      <w:sz w:val="20"/>
      <w:szCs w:val="20"/>
      <w:lang w:eastAsia="en-US"/>
    </w:rPr>
  </w:style>
  <w:style w:type="character" w:customStyle="1" w:styleId="MenuOption">
    <w:name w:val="Menu Option"/>
    <w:basedOn w:val="DefaultParagraphFont"/>
    <w:rsid w:val="009F5733"/>
    <w:rPr>
      <w:b/>
      <w:smallCaps/>
    </w:rPr>
  </w:style>
  <w:style w:type="paragraph" w:customStyle="1" w:styleId="TableListNumber">
    <w:name w:val="Table List Number"/>
    <w:basedOn w:val="ListNumber"/>
    <w:rsid w:val="009F5733"/>
    <w:pPr>
      <w:numPr>
        <w:numId w:val="0"/>
      </w:numPr>
    </w:pPr>
  </w:style>
  <w:style w:type="paragraph" w:styleId="TOC4">
    <w:name w:val="toc 4"/>
    <w:basedOn w:val="TOCBase"/>
    <w:next w:val="Normal"/>
    <w:semiHidden/>
    <w:rsid w:val="009F5733"/>
    <w:pPr>
      <w:tabs>
        <w:tab w:val="right" w:leader="dot" w:pos="9071"/>
      </w:tabs>
      <w:ind w:left="1701"/>
    </w:pPr>
  </w:style>
  <w:style w:type="paragraph" w:customStyle="1" w:styleId="ListAlpha">
    <w:name w:val="List Alpha"/>
    <w:basedOn w:val="List"/>
    <w:rsid w:val="009F5733"/>
    <w:pPr>
      <w:numPr>
        <w:numId w:val="9"/>
      </w:numPr>
    </w:pPr>
  </w:style>
  <w:style w:type="paragraph" w:customStyle="1" w:styleId="ListAlpha2">
    <w:name w:val="List Alpha 2"/>
    <w:basedOn w:val="List2"/>
    <w:rsid w:val="009F5733"/>
    <w:pPr>
      <w:numPr>
        <w:numId w:val="8"/>
      </w:numPr>
    </w:pPr>
  </w:style>
  <w:style w:type="paragraph" w:styleId="List2">
    <w:name w:val="List 2"/>
    <w:basedOn w:val="BodyText"/>
    <w:rsid w:val="009F5733"/>
    <w:pPr>
      <w:tabs>
        <w:tab w:val="left" w:pos="680"/>
      </w:tabs>
      <w:spacing w:before="60" w:after="60"/>
      <w:ind w:left="680" w:hanging="340"/>
    </w:pPr>
  </w:style>
  <w:style w:type="paragraph" w:styleId="List3">
    <w:name w:val="List 3"/>
    <w:basedOn w:val="BodyText"/>
    <w:rsid w:val="009F5733"/>
    <w:pPr>
      <w:tabs>
        <w:tab w:val="left" w:pos="1021"/>
      </w:tabs>
      <w:spacing w:before="60" w:after="60"/>
      <w:ind w:left="1020" w:hanging="340"/>
    </w:pPr>
  </w:style>
  <w:style w:type="paragraph" w:styleId="List4">
    <w:name w:val="List 4"/>
    <w:basedOn w:val="BodyText"/>
    <w:rsid w:val="009F5733"/>
    <w:pPr>
      <w:tabs>
        <w:tab w:val="left" w:pos="1361"/>
      </w:tabs>
      <w:spacing w:before="60" w:after="60"/>
      <w:ind w:left="1361" w:hanging="340"/>
    </w:pPr>
  </w:style>
  <w:style w:type="paragraph" w:styleId="List5">
    <w:name w:val="List 5"/>
    <w:basedOn w:val="BodyText"/>
    <w:rsid w:val="009F5733"/>
    <w:pPr>
      <w:tabs>
        <w:tab w:val="left" w:pos="1701"/>
      </w:tabs>
      <w:spacing w:before="60" w:after="60"/>
      <w:ind w:left="1701" w:hanging="340"/>
    </w:pPr>
  </w:style>
  <w:style w:type="paragraph" w:styleId="ListBullet3">
    <w:name w:val="List Bullet 3"/>
    <w:basedOn w:val="List3"/>
    <w:rsid w:val="009F5733"/>
    <w:pPr>
      <w:numPr>
        <w:numId w:val="15"/>
      </w:numPr>
      <w:tabs>
        <w:tab w:val="clear" w:pos="1021"/>
      </w:tabs>
      <w:ind w:left="1037" w:hanging="357"/>
    </w:pPr>
  </w:style>
  <w:style w:type="paragraph" w:styleId="ListBullet4">
    <w:name w:val="List Bullet 4"/>
    <w:basedOn w:val="List4"/>
    <w:rsid w:val="009F5733"/>
    <w:pPr>
      <w:numPr>
        <w:numId w:val="3"/>
      </w:numPr>
    </w:pPr>
  </w:style>
  <w:style w:type="paragraph" w:styleId="ListBullet5">
    <w:name w:val="List Bullet 5"/>
    <w:basedOn w:val="List5"/>
    <w:rsid w:val="009F5733"/>
    <w:pPr>
      <w:numPr>
        <w:numId w:val="4"/>
      </w:numPr>
    </w:pPr>
  </w:style>
  <w:style w:type="paragraph" w:styleId="ListContinue2">
    <w:name w:val="List Continue 2"/>
    <w:basedOn w:val="List2"/>
    <w:rsid w:val="009F5733"/>
    <w:pPr>
      <w:ind w:firstLine="0"/>
    </w:pPr>
  </w:style>
  <w:style w:type="paragraph" w:styleId="ListContinue3">
    <w:name w:val="List Continue 3"/>
    <w:basedOn w:val="List3"/>
    <w:rsid w:val="009F5733"/>
    <w:pPr>
      <w:ind w:left="1021" w:firstLine="0"/>
    </w:pPr>
  </w:style>
  <w:style w:type="paragraph" w:styleId="ListContinue4">
    <w:name w:val="List Continue 4"/>
    <w:basedOn w:val="List4"/>
    <w:rsid w:val="009F5733"/>
    <w:pPr>
      <w:ind w:firstLine="0"/>
    </w:pPr>
  </w:style>
  <w:style w:type="paragraph" w:styleId="ListContinue5">
    <w:name w:val="List Continue 5"/>
    <w:basedOn w:val="List5"/>
    <w:rsid w:val="009F5733"/>
    <w:pPr>
      <w:ind w:firstLine="0"/>
    </w:pPr>
  </w:style>
  <w:style w:type="paragraph" w:styleId="ListNumber3">
    <w:name w:val="List Number 3"/>
    <w:basedOn w:val="List3"/>
    <w:rsid w:val="009F5733"/>
    <w:pPr>
      <w:numPr>
        <w:numId w:val="5"/>
      </w:numPr>
    </w:pPr>
  </w:style>
  <w:style w:type="paragraph" w:styleId="ListNumber4">
    <w:name w:val="List Number 4"/>
    <w:basedOn w:val="List4"/>
    <w:rsid w:val="009F5733"/>
    <w:pPr>
      <w:numPr>
        <w:numId w:val="6"/>
      </w:numPr>
    </w:pPr>
  </w:style>
  <w:style w:type="paragraph" w:styleId="ListNumber5">
    <w:name w:val="List Number 5"/>
    <w:basedOn w:val="List5"/>
    <w:rsid w:val="009F5733"/>
    <w:pPr>
      <w:numPr>
        <w:numId w:val="7"/>
      </w:numPr>
    </w:pPr>
  </w:style>
  <w:style w:type="paragraph" w:styleId="BlockText">
    <w:name w:val="Block Text"/>
    <w:basedOn w:val="Normal"/>
    <w:rsid w:val="009F5733"/>
    <w:pPr>
      <w:spacing w:after="120"/>
      <w:ind w:left="1440" w:right="1440"/>
    </w:pPr>
  </w:style>
  <w:style w:type="character" w:customStyle="1" w:styleId="Subscript">
    <w:name w:val="Subscript"/>
    <w:basedOn w:val="DefaultParagraphFont"/>
    <w:rsid w:val="009F5733"/>
    <w:rPr>
      <w:sz w:val="16"/>
      <w:vertAlign w:val="subscript"/>
    </w:rPr>
  </w:style>
  <w:style w:type="character" w:customStyle="1" w:styleId="Superscript">
    <w:name w:val="Superscript"/>
    <w:basedOn w:val="DefaultParagraphFont"/>
    <w:rsid w:val="009F5733"/>
    <w:rPr>
      <w:sz w:val="16"/>
      <w:vertAlign w:val="superscript"/>
    </w:rPr>
  </w:style>
  <w:style w:type="character" w:customStyle="1" w:styleId="Symbols">
    <w:name w:val="Symbols"/>
    <w:basedOn w:val="DefaultParagraphFont"/>
    <w:rsid w:val="009F5733"/>
    <w:rPr>
      <w:rFonts w:ascii="Symbol" w:hAnsi="Symbol"/>
    </w:rPr>
  </w:style>
  <w:style w:type="character" w:customStyle="1" w:styleId="MenuOptions">
    <w:name w:val="Menu Options"/>
    <w:basedOn w:val="DefaultParagraphFont"/>
    <w:rsid w:val="009F5733"/>
    <w:rPr>
      <w:rFonts w:ascii="Arial Narrow" w:hAnsi="Arial Narrow"/>
      <w:smallCaps/>
    </w:rPr>
  </w:style>
  <w:style w:type="character" w:customStyle="1" w:styleId="Buttons">
    <w:name w:val="Buttons"/>
    <w:basedOn w:val="DefaultParagraphFont"/>
    <w:rsid w:val="009F5733"/>
    <w:rPr>
      <w:b/>
    </w:rPr>
  </w:style>
  <w:style w:type="character" w:customStyle="1" w:styleId="Underlined">
    <w:name w:val="Underlined"/>
    <w:basedOn w:val="DefaultParagraphFont"/>
    <w:rsid w:val="009F5733"/>
    <w:rPr>
      <w:u w:val="single"/>
    </w:rPr>
  </w:style>
  <w:style w:type="paragraph" w:customStyle="1" w:styleId="TableBodyTextRight">
    <w:name w:val="Table Body Text Right"/>
    <w:basedOn w:val="TableBodyText"/>
    <w:rsid w:val="009F5733"/>
    <w:pPr>
      <w:widowControl w:val="0"/>
      <w:autoSpaceDE w:val="0"/>
      <w:autoSpaceDN w:val="0"/>
      <w:adjustRightInd w:val="0"/>
      <w:jc w:val="right"/>
    </w:pPr>
    <w:rPr>
      <w:rFonts w:cs="Arial"/>
      <w:szCs w:val="18"/>
    </w:rPr>
  </w:style>
  <w:style w:type="paragraph" w:customStyle="1" w:styleId="CopyrightText">
    <w:name w:val="Copyright Text"/>
    <w:basedOn w:val="BodyText"/>
    <w:rsid w:val="009F5733"/>
    <w:rPr>
      <w:sz w:val="18"/>
    </w:rPr>
  </w:style>
  <w:style w:type="paragraph" w:customStyle="1" w:styleId="BodySmallRight">
    <w:name w:val="Body Small Right"/>
    <w:basedOn w:val="BodyTextRight"/>
    <w:rsid w:val="009F5733"/>
    <w:rPr>
      <w:sz w:val="18"/>
      <w:szCs w:val="18"/>
    </w:rPr>
  </w:style>
  <w:style w:type="paragraph" w:customStyle="1" w:styleId="MarginEdition">
    <w:name w:val="Margin Edition"/>
    <w:basedOn w:val="MarginNote"/>
    <w:rsid w:val="009F5733"/>
    <w:pPr>
      <w:spacing w:before="0" w:after="0"/>
    </w:pPr>
    <w:rPr>
      <w:rFonts w:ascii="Times New Roman" w:hAnsi="Times New Roman"/>
      <w:color w:val="999999"/>
    </w:rPr>
  </w:style>
  <w:style w:type="paragraph" w:customStyle="1" w:styleId="Spacer">
    <w:name w:val="Spacer"/>
    <w:basedOn w:val="Normal"/>
    <w:rsid w:val="009F5733"/>
    <w:rPr>
      <w:sz w:val="2"/>
      <w:szCs w:val="2"/>
    </w:rPr>
  </w:style>
  <w:style w:type="character" w:customStyle="1" w:styleId="Small">
    <w:name w:val="Small"/>
    <w:basedOn w:val="DefaultParagraphFont"/>
    <w:rsid w:val="009F5733"/>
    <w:rPr>
      <w:sz w:val="16"/>
    </w:rPr>
  </w:style>
  <w:style w:type="paragraph" w:customStyle="1" w:styleId="WideTable">
    <w:name w:val="Wide Table"/>
    <w:basedOn w:val="Normal"/>
    <w:rsid w:val="009F5733"/>
    <w:pPr>
      <w:ind w:left="-1418"/>
    </w:pPr>
    <w:rPr>
      <w:sz w:val="2"/>
      <w:szCs w:val="2"/>
    </w:rPr>
  </w:style>
  <w:style w:type="character" w:styleId="PageNumber">
    <w:name w:val="page number"/>
    <w:basedOn w:val="DefaultParagraphFont"/>
    <w:rsid w:val="009F5733"/>
  </w:style>
  <w:style w:type="paragraph" w:styleId="Quote">
    <w:name w:val="Quote"/>
    <w:basedOn w:val="Heading1"/>
    <w:link w:val="QuoteChar"/>
    <w:qFormat/>
    <w:rsid w:val="009F5733"/>
    <w:rPr>
      <w:b w:val="0"/>
      <w:sz w:val="72"/>
      <w:szCs w:val="72"/>
      <w:lang w:val="en-NZ"/>
    </w:rPr>
  </w:style>
  <w:style w:type="character" w:customStyle="1" w:styleId="QuoteChar">
    <w:name w:val="Quote Char"/>
    <w:basedOn w:val="DefaultParagraphFont"/>
    <w:link w:val="Quote"/>
    <w:rsid w:val="009F5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733"/>
    <w:pPr>
      <w:pageBreakBefore/>
    </w:pPr>
  </w:style>
  <w:style w:type="paragraph" w:customStyle="1" w:styleId="Border">
    <w:name w:val="Border"/>
    <w:basedOn w:val="Normal"/>
    <w:qFormat/>
    <w:rsid w:val="009F5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733"/>
    <w:rPr>
      <w:b/>
      <w:bCs/>
      <w:i/>
      <w:iCs/>
      <w:color w:val="auto"/>
    </w:rPr>
  </w:style>
  <w:style w:type="paragraph" w:styleId="IntenseQuote">
    <w:name w:val="Intense Quote"/>
    <w:basedOn w:val="Normal"/>
    <w:next w:val="Normal"/>
    <w:link w:val="IntenseQuoteChar"/>
    <w:uiPriority w:val="30"/>
    <w:qFormat/>
    <w:rsid w:val="009F5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733"/>
    <w:rPr>
      <w:smallCaps/>
      <w:color w:val="auto"/>
      <w:u w:val="single"/>
    </w:rPr>
  </w:style>
  <w:style w:type="character" w:styleId="IntenseReference">
    <w:name w:val="Intense Reference"/>
    <w:basedOn w:val="DefaultParagraphFont"/>
    <w:uiPriority w:val="32"/>
    <w:qFormat/>
    <w:rsid w:val="009F5733"/>
    <w:rPr>
      <w:b/>
      <w:bCs/>
      <w:smallCaps/>
      <w:color w:val="auto"/>
      <w:spacing w:val="5"/>
      <w:u w:val="single"/>
    </w:rPr>
  </w:style>
  <w:style w:type="paragraph" w:customStyle="1" w:styleId="2ColumnHeading">
    <w:name w:val="2Column Heading"/>
    <w:basedOn w:val="BodyText"/>
    <w:qFormat/>
    <w:rsid w:val="009F5733"/>
    <w:pPr>
      <w:spacing w:after="60"/>
      <w:ind w:left="-2268"/>
    </w:pPr>
    <w:rPr>
      <w:b/>
    </w:rPr>
  </w:style>
  <w:style w:type="paragraph" w:customStyle="1" w:styleId="Heading1TOC">
    <w:name w:val="Heading1 TOC"/>
    <w:basedOn w:val="Normal"/>
    <w:qFormat/>
    <w:rsid w:val="009F5733"/>
    <w:pPr>
      <w:spacing w:before="240" w:after="120"/>
    </w:pPr>
    <w:rPr>
      <w:rFonts w:ascii="Times New Roman" w:hAnsi="Times New Roman"/>
      <w:b/>
      <w:sz w:val="32"/>
    </w:rPr>
  </w:style>
  <w:style w:type="paragraph" w:customStyle="1" w:styleId="Heading2TOC">
    <w:name w:val="Heading2 TOC"/>
    <w:basedOn w:val="Normal"/>
    <w:qFormat/>
    <w:rsid w:val="009F5733"/>
    <w:pPr>
      <w:spacing w:before="240" w:after="60"/>
    </w:pPr>
    <w:rPr>
      <w:rFonts w:ascii="Times New Roman" w:hAnsi="Times New Roman"/>
      <w:b/>
      <w:sz w:val="28"/>
    </w:rPr>
  </w:style>
  <w:style w:type="character" w:customStyle="1" w:styleId="Underline">
    <w:name w:val="Underline"/>
    <w:basedOn w:val="DefaultParagraphFont"/>
    <w:qFormat/>
    <w:rsid w:val="009F5733"/>
    <w:rPr>
      <w:u w:val="single"/>
    </w:rPr>
  </w:style>
  <w:style w:type="paragraph" w:styleId="BalloonText">
    <w:name w:val="Balloon Text"/>
    <w:basedOn w:val="Normal"/>
    <w:link w:val="BalloonTextChar"/>
    <w:rsid w:val="009F5733"/>
    <w:rPr>
      <w:rFonts w:ascii="Tahoma" w:hAnsi="Tahoma" w:cs="Tahoma"/>
      <w:sz w:val="16"/>
      <w:szCs w:val="16"/>
    </w:rPr>
  </w:style>
  <w:style w:type="character" w:customStyle="1" w:styleId="BalloonTextChar">
    <w:name w:val="Balloon Text Char"/>
    <w:basedOn w:val="DefaultParagraphFont"/>
    <w:link w:val="BalloonText"/>
    <w:rsid w:val="009F5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733"/>
    <w:rPr>
      <w:b/>
      <w:color w:val="660033"/>
      <w:spacing w:val="0"/>
    </w:rPr>
  </w:style>
  <w:style w:type="paragraph" w:customStyle="1" w:styleId="Nameditemlist">
    <w:name w:val="Named item list"/>
    <w:basedOn w:val="BodyText"/>
    <w:qFormat/>
    <w:rsid w:val="009F57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9556</Characters>
  <Application>Microsoft Office Word</Application>
  <DocSecurity>0</DocSecurity>
  <Lines>259</Lines>
  <Paragraphs>180</Paragraphs>
  <ScaleCrop>false</ScaleCrop>
  <Company>Author-it Software Corporation Ltd.</Company>
  <LinksUpToDate>false</LinksUpToDate>
  <CharactersWithSpaces>10865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SIT30612 Certificate III in Events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2013-02-28T05:40:00Z</dcterms:created>
  <dcterms:modified xsi:type="dcterms:W3CDTF">2013-02-28T05:40:00Z</dcterms:modified>
</cp:coreProperties>
</file>