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D70" w:rsidP="001A2D70">
      <w:pPr>
        <w:pStyle w:val="Title"/>
      </w:pPr>
      <w:r>
        <w:fldChar w:fldCharType="begin"/>
      </w:r>
      <w:r>
        <w:instrText xml:space="preserve"> TITLE   \* MERGEFORMAT </w:instrText>
      </w:r>
      <w:r>
        <w:fldChar w:fldCharType="separate"/>
      </w:r>
      <w:r>
        <w:t>SIT20312 Certificate II in Kitchen Operations</w:t>
      </w:r>
      <w:r>
        <w:fldChar w:fldCharType="end"/>
      </w:r>
    </w:p>
    <w:p w:rsidR="001A2D70" w:rsidP="001A2D70">
      <w:pPr>
        <w:pStyle w:val="Version"/>
        <w:sectPr w:rsidSect="008219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19A0" w:rsidP="008219A0">
      <w:pPr>
        <w:pStyle w:val="SuperHeading"/>
      </w:pPr>
      <w:r w:rsidRPr="008219A0">
        <w:t>SIT20312 Certificate II in Kitchen Operations</w:t>
      </w:r>
    </w:p>
    <w:p w:rsidR="00000000" w:rsidRPr="008219A0" w:rsidP="008219A0">
      <w:pPr>
        <w:pStyle w:val="Heading1"/>
      </w:pPr>
      <w:bookmarkStart w:id="1" w:name="O_582431"/>
      <w:bookmarkEnd w:id="1"/>
      <w:r w:rsidRPr="008219A0">
        <w:t>Modification History</w:t>
      </w:r>
    </w:p>
    <w:p w:rsidR="00000000" w:rsidRPr="008219A0" w:rsidP="001A2D70">
      <w:pPr>
        <w:pStyle w:val="BodyText"/>
      </w:pPr>
      <w:r w:rsidRPr="008219A0">
        <w:t>The version details of this endorsed qualification are in the table below. The latest information is at the top.</w:t>
      </w:r>
    </w:p>
    <w:tbl>
      <w:tblPr>
        <w:tblW w:w="0" w:type="auto"/>
        <w:tblCellMar>
          <w:left w:w="62" w:type="dxa"/>
          <w:right w:w="62" w:type="dxa"/>
        </w:tblCellMar>
        <w:tblLook w:val="0000"/>
      </w:tblPr>
      <w:tblGrid>
        <w:gridCol w:w="4598"/>
        <w:gridCol w:w="4598"/>
      </w:tblGrid>
      <w:tr w:rsidTr="001A2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9A0" w:rsidP="008219A0">
            <w:pPr>
              <w:pStyle w:val="BodyText"/>
            </w:pPr>
            <w:r w:rsidRPr="008219A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9A0">
            <w:pPr>
              <w:pStyle w:val="BodyText"/>
              <w:rPr>
                <w:lang w:val="en-NZ"/>
              </w:rPr>
            </w:pPr>
            <w:r w:rsidRPr="008219A0">
              <w:rPr>
                <w:rStyle w:val="SpecialBold"/>
              </w:rPr>
              <w:t>Comments</w:t>
            </w:r>
          </w:p>
        </w:tc>
      </w:tr>
      <w:tr w:rsidTr="001A2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9A0">
            <w:pPr>
              <w:pStyle w:val="BodyText"/>
              <w:rPr>
                <w:lang w:val="en-NZ"/>
              </w:rPr>
            </w:pPr>
            <w:r w:rsidRPr="008219A0">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9A0" w:rsidP="008219A0">
            <w:pPr>
              <w:pStyle w:val="BodyText"/>
            </w:pPr>
            <w:r w:rsidRPr="008219A0">
              <w:t xml:space="preserve">Imported unit updated. </w:t>
            </w:r>
          </w:p>
          <w:p w:rsidR="00000000" w:rsidP="008219A0">
            <w:pPr>
              <w:pStyle w:val="BodyText"/>
              <w:rPr>
                <w:lang w:val="en-NZ"/>
              </w:rPr>
            </w:pPr>
            <w:r w:rsidRPr="008219A0">
              <w:t>Editorial correction to unit title(s).</w:t>
            </w:r>
          </w:p>
        </w:tc>
      </w:tr>
      <w:tr w:rsidTr="001A2D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9A0">
            <w:pPr>
              <w:pStyle w:val="BodyText"/>
              <w:rPr>
                <w:lang w:val="en-NZ"/>
              </w:rPr>
            </w:pPr>
            <w:r w:rsidRPr="008219A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9A0" w:rsidP="008219A0">
            <w:pPr>
              <w:pStyle w:val="BodyText"/>
            </w:pPr>
            <w:r w:rsidRPr="008219A0">
              <w:t>E</w:t>
            </w:r>
          </w:p>
          <w:p w:rsidR="00000000" w:rsidRPr="008219A0" w:rsidP="008219A0">
            <w:pPr>
              <w:pStyle w:val="BodyText"/>
            </w:pPr>
            <w:r w:rsidRPr="008219A0">
              <w:t>Replaces and is equiva</w:t>
            </w:r>
            <w:r w:rsidRPr="008219A0">
              <w:t>lent to SIT20307 Certificate II in Hospitality (Kitchen Operations).</w:t>
            </w:r>
          </w:p>
          <w:p w:rsidR="00000000" w:rsidRPr="008219A0" w:rsidP="008219A0">
            <w:pPr>
              <w:pStyle w:val="BodyText"/>
            </w:pPr>
            <w:r w:rsidRPr="008219A0">
              <w:t>Intent of the qualification remains unchanged.</w:t>
            </w:r>
          </w:p>
          <w:p w:rsidR="00000000" w:rsidRPr="008219A0" w:rsidP="008219A0">
            <w:pPr>
              <w:pStyle w:val="BodyText"/>
            </w:pPr>
            <w:r w:rsidRPr="008219A0">
              <w:t>Total number of units reduced by 3. Core units reduced from 11 to 8 units. Title of qualification simplified.</w:t>
            </w:r>
          </w:p>
        </w:tc>
      </w:tr>
    </w:tbl>
    <w:p w:rsidR="00000000" w:rsidRPr="008219A0" w:rsidP="008219A0">
      <w:pPr>
        <w:pStyle w:val="BodyText"/>
      </w:pPr>
    </w:p>
    <w:p w:rsidR="00000000" w:rsidRPr="008219A0" w:rsidP="008219A0">
      <w:pPr>
        <w:pStyle w:val="AllowPageBreak"/>
      </w:pPr>
    </w:p>
    <w:p w:rsidR="00000000" w:rsidRPr="008219A0" w:rsidP="008219A0">
      <w:pPr>
        <w:pStyle w:val="Heading1"/>
      </w:pPr>
      <w:bookmarkStart w:id="2" w:name="O_582430"/>
      <w:bookmarkEnd w:id="2"/>
      <w:r w:rsidRPr="008219A0">
        <w:t>Description</w:t>
      </w:r>
    </w:p>
    <w:p w:rsidR="00000000" w:rsidRPr="008219A0" w:rsidP="001A2D70">
      <w:pPr>
        <w:pStyle w:val="BodyText"/>
      </w:pPr>
      <w:r w:rsidRPr="008219A0">
        <w:t>This qualification reflects the role of individuals working in kitchens who use a defined and limited range of food preparation and cookery skills. They are involved in mainly routine and repetitive tasks and work under direct supervision. This qualificat</w:t>
      </w:r>
      <w:r w:rsidRPr="008219A0">
        <w:t>ion does not reflect the skills required by commercial cooks. Those skills are reflected in SIT30812 Certificate III in Commercial Cookery.</w:t>
      </w:r>
    </w:p>
    <w:p w:rsidR="00000000" w:rsidRPr="008219A0" w:rsidP="001A2D70">
      <w:pPr>
        <w:pStyle w:val="Heading3"/>
      </w:pPr>
      <w:r w:rsidRPr="008219A0">
        <w:rPr>
          <w:rStyle w:val="SpecialBold"/>
        </w:rPr>
        <w:t>Job roles</w:t>
      </w:r>
    </w:p>
    <w:p w:rsidR="00000000" w:rsidRPr="008219A0" w:rsidP="001A2D70">
      <w:pPr>
        <w:pStyle w:val="BodyText"/>
      </w:pPr>
      <w:r w:rsidRPr="008219A0">
        <w:t>This qualification provides a pathway to work in kitchen operations in organisations such as restaurants, hotels, catering operations, clubs, pubs, cafes, cafeterias, coffee shops and institutions such as aged care facilities, hospitals, prisons and school</w:t>
      </w:r>
      <w:r w:rsidRPr="008219A0">
        <w:t>s.</w:t>
      </w:r>
    </w:p>
    <w:p w:rsidR="00000000" w:rsidRPr="008219A0" w:rsidP="001A2D70">
      <w:pPr>
        <w:pStyle w:val="BodyText"/>
      </w:pPr>
      <w:r w:rsidRPr="008219A0">
        <w:t>Possible job titles include:</w:t>
      </w:r>
    </w:p>
    <w:p w:rsidR="00000000" w:rsidRPr="008219A0" w:rsidP="008219A0">
      <w:pPr>
        <w:pStyle w:val="ListBullet"/>
      </w:pPr>
      <w:r w:rsidRPr="008219A0">
        <w:t>breakfast cook</w:t>
      </w:r>
    </w:p>
    <w:p w:rsidR="00000000" w:rsidRPr="008219A0" w:rsidP="008219A0">
      <w:pPr>
        <w:pStyle w:val="ListBullet"/>
      </w:pPr>
      <w:r w:rsidRPr="008219A0">
        <w:t>catering assistant</w:t>
      </w:r>
    </w:p>
    <w:p w:rsidR="00000000" w:rsidRPr="008219A0" w:rsidP="008219A0">
      <w:pPr>
        <w:pStyle w:val="ListBullet"/>
      </w:pPr>
      <w:r w:rsidRPr="008219A0">
        <w:t>fast food cook</w:t>
      </w:r>
    </w:p>
    <w:p w:rsidR="00000000" w:rsidRPr="008219A0" w:rsidP="008219A0">
      <w:pPr>
        <w:pStyle w:val="ListBullet"/>
      </w:pPr>
      <w:r w:rsidRPr="008219A0">
        <w:t>sandwich hand</w:t>
      </w:r>
    </w:p>
    <w:p w:rsidR="00000000" w:rsidRPr="008219A0" w:rsidP="008219A0">
      <w:pPr>
        <w:pStyle w:val="ListBullet"/>
      </w:pPr>
      <w:r w:rsidRPr="008219A0">
        <w:t>take-away cook.</w:t>
      </w:r>
    </w:p>
    <w:p w:rsidR="00000000" w:rsidRPr="008219A0" w:rsidP="001A2D70">
      <w:pPr>
        <w:pStyle w:val="BodyText"/>
      </w:pPr>
      <w:r w:rsidRPr="008219A0">
        <w:rPr>
          <w:rStyle w:val="SpecialBold"/>
        </w:rPr>
        <w:t>^ From 1 July 2022 the elective unit HLTAID003 must no longer be delivered and will be replaced in the Packaging Rules by the unit HLTAID011</w:t>
      </w:r>
      <w:r w:rsidRPr="008219A0">
        <w:t xml:space="preserve"> - </w:t>
      </w:r>
      <w:r w:rsidRPr="008219A0">
        <w:t xml:space="preserve">for more information see: </w:t>
      </w:r>
      <w:r>
        <w:fldChar w:fldCharType="begin"/>
      </w:r>
      <w:r>
        <w:instrText xml:space="preserve"> HYPERLINK "https://asqa.gov.au/news-events/news/reminder-about-superseded-hlt-first-aid-units" </w:instrText>
      </w:r>
      <w:r>
        <w:fldChar w:fldCharType="separate"/>
      </w:r>
      <w:r w:rsidRPr="00D11DAA">
        <w:rPr>
          <w:rStyle w:val="Hyperlink"/>
        </w:rPr>
        <w:t>https://asqa.gov.au/news-events/news/reminder-about-superseded-hlt-first-aid-units</w:t>
      </w:r>
      <w:r>
        <w:fldChar w:fldCharType="end"/>
      </w:r>
    </w:p>
    <w:p w:rsidR="00000000" w:rsidRPr="008219A0" w:rsidP="008219A0">
      <w:pPr>
        <w:pStyle w:val="Heading1"/>
      </w:pPr>
      <w:bookmarkStart w:id="3" w:name="O_582429"/>
      <w:bookmarkEnd w:id="3"/>
      <w:r w:rsidRPr="008219A0">
        <w:t>Pathways Information</w:t>
      </w:r>
    </w:p>
    <w:p w:rsidR="00000000" w:rsidRPr="008219A0" w:rsidP="001A2D70">
      <w:pPr>
        <w:pStyle w:val="BodyText"/>
      </w:pPr>
      <w:r w:rsidRPr="008219A0">
        <w:t>This qualification is suitable for VET in Schools (VETiS) delivery and for an Australian Apprenticeship pathw</w:t>
      </w:r>
      <w:r w:rsidRPr="008219A0">
        <w:t>ay.</w:t>
      </w:r>
    </w:p>
    <w:p w:rsidR="00000000" w:rsidRPr="008219A0" w:rsidP="001A2D70">
      <w:pPr>
        <w:pStyle w:val="Heading3"/>
      </w:pPr>
      <w:r w:rsidRPr="008219A0">
        <w:rPr>
          <w:rStyle w:val="BoldandItalics"/>
        </w:rPr>
        <w:t>Pathways into the qualification</w:t>
      </w:r>
    </w:p>
    <w:p w:rsidR="00000000" w:rsidRPr="008219A0" w:rsidP="001A2D70">
      <w:pPr>
        <w:pStyle w:val="BodyText"/>
      </w:pPr>
      <w:r w:rsidRPr="008219A0">
        <w:t>Individuals may enter SIT20312 Certificate II in Kitchen Operations with limited or no vocational experience and without a relevant lower level qualification.</w:t>
      </w:r>
    </w:p>
    <w:p w:rsidR="00000000" w:rsidRPr="008219A0" w:rsidP="001A2D70">
      <w:pPr>
        <w:pStyle w:val="Heading3"/>
      </w:pPr>
      <w:r w:rsidRPr="008219A0">
        <w:rPr>
          <w:rStyle w:val="BoldandItalics"/>
        </w:rPr>
        <w:t>Pathways from the qualification</w:t>
      </w:r>
    </w:p>
    <w:p w:rsidR="00000000" w:rsidRPr="008219A0" w:rsidP="001A2D70">
      <w:pPr>
        <w:pStyle w:val="BodyText"/>
      </w:pPr>
      <w:r w:rsidRPr="008219A0">
        <w:t>After achieving SIT20312 Ce</w:t>
      </w:r>
      <w:r w:rsidRPr="008219A0">
        <w:t>rtificate II in Kitchen Operations, individuals could progress to Certificate III qualifications in commercial cookery, patisserie and catering operations.</w:t>
      </w:r>
    </w:p>
    <w:p w:rsidR="00000000" w:rsidRPr="008219A0" w:rsidP="008219A0">
      <w:pPr>
        <w:pStyle w:val="Heading1"/>
      </w:pPr>
      <w:bookmarkStart w:id="4" w:name="O_582428"/>
      <w:bookmarkEnd w:id="4"/>
      <w:r w:rsidRPr="008219A0">
        <w:t>Licensing/Regulatory Information</w:t>
      </w:r>
    </w:p>
    <w:p w:rsidR="00000000" w:rsidRPr="008219A0" w:rsidP="001A2D70">
      <w:pPr>
        <w:pStyle w:val="BodyText"/>
      </w:pPr>
      <w:r w:rsidRPr="008219A0">
        <w:t>No licensing, legislative, regulatory or certifica</w:t>
      </w:r>
      <w:r w:rsidRPr="008219A0">
        <w:t>tion requirements apply to this qualification at the time of endorsement.</w:t>
      </w:r>
    </w:p>
    <w:p w:rsidR="00000000" w:rsidRPr="008219A0" w:rsidP="008219A0">
      <w:pPr>
        <w:pStyle w:val="Heading1"/>
      </w:pPr>
      <w:bookmarkStart w:id="5" w:name="O_582427"/>
      <w:bookmarkEnd w:id="5"/>
      <w:r w:rsidRPr="008219A0">
        <w:t>Entry Requirements</w:t>
      </w:r>
    </w:p>
    <w:p w:rsidR="00000000" w:rsidRPr="008219A0" w:rsidP="001A2D70">
      <w:pPr>
        <w:pStyle w:val="BodyText"/>
      </w:pPr>
      <w:r w:rsidRPr="008219A0">
        <w:t>There are no entry requirements for this qualification.</w:t>
      </w:r>
    </w:p>
    <w:p w:rsidR="00000000" w:rsidRPr="008219A0" w:rsidP="008219A0">
      <w:pPr>
        <w:pStyle w:val="Heading1"/>
      </w:pPr>
      <w:bookmarkStart w:id="6" w:name="O_582426"/>
      <w:bookmarkEnd w:id="6"/>
      <w:r w:rsidRPr="008219A0">
        <w:t>Employability Skills Summary</w:t>
      </w:r>
    </w:p>
    <w:tbl>
      <w:tblPr>
        <w:tblW w:w="9354" w:type="dxa"/>
        <w:tblLayout w:type="fixed"/>
        <w:tblCellMar>
          <w:left w:w="62" w:type="dxa"/>
          <w:right w:w="62" w:type="dxa"/>
        </w:tblCellMar>
        <w:tblLook w:val="0000"/>
      </w:tblPr>
      <w:tblGrid>
        <w:gridCol w:w="3055"/>
        <w:gridCol w:w="6299"/>
      </w:tblGrid>
      <w:tr w:rsidTr="008219A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9A0" w:rsidP="008219A0">
            <w:pPr>
              <w:pStyle w:val="BodyText"/>
            </w:pPr>
            <w:r w:rsidRPr="008219A0">
              <w:rPr>
                <w:rStyle w:val="SpecialBold"/>
              </w:rPr>
              <w:t>Employability Skill</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rPr>
                <w:rStyle w:val="SpecialBold"/>
              </w:rPr>
              <w:t>Industry/enterprise requirements for this qualification include:</w:t>
            </w:r>
          </w:p>
        </w:tc>
      </w:tr>
      <w:tr w:rsidTr="008219A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Communication</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Interacting with colleagues in a polite and friendly manner, asking questions and actively listening to determine customer meal requests; interpreting verbal and written inform</w:t>
            </w:r>
            <w:r w:rsidRPr="008219A0">
              <w:t>ation on menu items, recipes and operational procedures; discussing operational and service difficulties with colleagues and supervisors.</w:t>
            </w:r>
          </w:p>
        </w:tc>
      </w:tr>
      <w:tr w:rsidTr="008219A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Initiative and enterprise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 xml:space="preserve">Identifying and discussing with supervisors better ways to organise operational activities </w:t>
            </w:r>
            <w:r w:rsidRPr="008219A0">
              <w:t>in the kitchen; seeking information on new technologies and suggesting their use to supervisors.</w:t>
            </w:r>
          </w:p>
        </w:tc>
      </w:tr>
      <w:tr w:rsidTr="008219A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Learning</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Participating in activities to learn new things about kitchen operations, new operational tasks and better ways of providing meal service; seeking an</w:t>
            </w:r>
            <w:r w:rsidRPr="008219A0">
              <w:t>d sharing information with colleagues on new recipes and menu items.</w:t>
            </w:r>
          </w:p>
        </w:tc>
      </w:tr>
      <w:tr w:rsidTr="008219A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Planning and organising</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Collecting and organising menu, recipe and procedural information to efficiently participate in operational activities in the kitchen; planning both operational a</w:t>
            </w:r>
            <w:r w:rsidRPr="008219A0">
              <w:t>nd daily activities to ensure a smooth workflow which delivers a positive dining experience to the hospitality customer.</w:t>
            </w:r>
          </w:p>
        </w:tc>
      </w:tr>
      <w:tr w:rsidTr="008219A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Problem-solving</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Thinking about problems that relate to own role in kitchen operations; avoiding deadline problems by planning own day-</w:t>
            </w:r>
            <w:r w:rsidRPr="008219A0">
              <w:t>to-day operational activities; identifying and resolving routine operational problems using predetermined policies and procedures to guide solutions; clarifying the extent of problems and requesting assistance from team members and supervisors to solve ope</w:t>
            </w:r>
            <w:r w:rsidRPr="008219A0">
              <w:t>rational problems in the kitchen.</w:t>
            </w:r>
          </w:p>
        </w:tc>
      </w:tr>
      <w:tr w:rsidTr="008219A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Self-management</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 xml:space="preserve">Following policies and procedures for legal compliance; taking responsibility for servicing the hospitality customer and knowing when to refer </w:t>
            </w:r>
            <w:r w:rsidRPr="008219A0">
              <w:t>difficulties to supervisors; seeking feedback and guidance from supervisors on success in kitchen activities.</w:t>
            </w:r>
          </w:p>
        </w:tc>
      </w:tr>
      <w:tr w:rsidTr="008219A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Teamwork</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Working as a kitchen team member, taking instructions from others and understanding own role in servicing the needs of the hospitality c</w:t>
            </w:r>
            <w:r w:rsidRPr="008219A0">
              <w:t>ustomer; supporting other team members to coordinate operational activities in the kitchen to ensure a positive dining experience for the hospitality customer.</w:t>
            </w:r>
          </w:p>
        </w:tc>
      </w:tr>
      <w:tr w:rsidTr="008219A0">
        <w:tblPrEx>
          <w:tblW w:w="9354" w:type="dxa"/>
          <w:tblLayout w:type="fixed"/>
          <w:tblCellMar>
            <w:left w:w="62" w:type="dxa"/>
            <w:right w:w="62" w:type="dxa"/>
          </w:tblCellMar>
          <w:tblLook w:val="0000"/>
        </w:tblPrEx>
        <w:tc>
          <w:tcPr>
            <w:tcW w:w="3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19A0">
            <w:pPr>
              <w:pStyle w:val="BodyText"/>
              <w:rPr>
                <w:lang w:val="en-NZ"/>
              </w:rPr>
            </w:pPr>
            <w:r w:rsidRPr="008219A0">
              <w:t>Technology</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19A0" w:rsidP="008219A0">
            <w:pPr>
              <w:pStyle w:val="BodyText"/>
            </w:pPr>
            <w:r w:rsidRPr="008219A0">
              <w:t xml:space="preserve">Understanding the operating capability of kitchen tools and equipment and selecting </w:t>
            </w:r>
            <w:r w:rsidRPr="008219A0">
              <w:t>and safely using them; selecting and using the right personal protective equipment to manage personal safety in the kitchen.</w:t>
            </w:r>
          </w:p>
        </w:tc>
      </w:tr>
    </w:tbl>
    <w:p w:rsidR="00000000" w:rsidRPr="008219A0" w:rsidP="008219A0">
      <w:pPr>
        <w:pStyle w:val="BodyText"/>
      </w:pPr>
    </w:p>
    <w:p w:rsidR="00000000" w:rsidRPr="008219A0" w:rsidP="008219A0">
      <w:pPr>
        <w:pStyle w:val="AllowPageBreak"/>
      </w:pPr>
    </w:p>
    <w:p w:rsidR="00000000" w:rsidRPr="008219A0" w:rsidP="008219A0">
      <w:pPr>
        <w:pStyle w:val="Heading1"/>
      </w:pPr>
      <w:bookmarkStart w:id="7" w:name="O_582425"/>
      <w:bookmarkEnd w:id="7"/>
      <w:r w:rsidRPr="008219A0">
        <w:t>Packaging Rules</w:t>
      </w:r>
    </w:p>
    <w:p w:rsidR="00000000" w:rsidRPr="008219A0" w:rsidP="001A2D70">
      <w:pPr>
        <w:pStyle w:val="BodyText"/>
      </w:pPr>
      <w:r w:rsidRPr="008219A0">
        <w:t>13 units must be completed:</w:t>
      </w:r>
    </w:p>
    <w:p w:rsidR="00000000" w:rsidRPr="008219A0" w:rsidP="008219A0">
      <w:pPr>
        <w:pStyle w:val="ListBullet"/>
      </w:pPr>
      <w:r w:rsidRPr="008219A0">
        <w:t>8 core units</w:t>
      </w:r>
    </w:p>
    <w:p w:rsidR="00000000" w:rsidRPr="008219A0" w:rsidP="008219A0">
      <w:pPr>
        <w:pStyle w:val="ListBullet"/>
      </w:pPr>
      <w:r w:rsidRPr="008219A0">
        <w:t>5 elective units, consisting of:</w:t>
      </w:r>
    </w:p>
    <w:p w:rsidR="00000000" w:rsidRPr="008219A0" w:rsidP="008219A0">
      <w:pPr>
        <w:pStyle w:val="ListBullet2"/>
      </w:pPr>
      <w:r w:rsidRPr="008219A0">
        <w:t>3 units from the list below</w:t>
      </w:r>
    </w:p>
    <w:p w:rsidR="00000000" w:rsidRPr="008219A0" w:rsidP="008219A0">
      <w:pPr>
        <w:pStyle w:val="ListBullet2"/>
      </w:pPr>
      <w:r w:rsidRPr="008219A0">
        <w:t>2 units from the list below, elsewhere in SIT12 Training Package, or any other current Training Package or accredited course.</w:t>
      </w:r>
    </w:p>
    <w:p w:rsidR="00000000" w:rsidRPr="008219A0" w:rsidP="008219A0">
      <w:pPr>
        <w:pStyle w:val="BodyText"/>
      </w:pPr>
    </w:p>
    <w:p w:rsidR="00000000" w:rsidRPr="008219A0" w:rsidP="001A2D70">
      <w:pPr>
        <w:pStyle w:val="BodyText"/>
      </w:pPr>
      <w:r w:rsidRPr="008219A0">
        <w:t xml:space="preserve">The selection of electives must be guided by the job outcome sought, local industry requirements and </w:t>
      </w:r>
      <w:r w:rsidRPr="008219A0">
        <w:t>the complexity of skills appropriate to the AQF level of this qualification.</w:t>
      </w:r>
    </w:p>
    <w:p w:rsidR="00000000" w:rsidRPr="008219A0" w:rsidP="001A2D70">
      <w:pPr>
        <w:pStyle w:val="Heading3"/>
      </w:pPr>
      <w:r w:rsidRPr="008219A0">
        <w:rPr>
          <w:rStyle w:val="SpecialBold"/>
        </w:rPr>
        <w:t>Core units</w:t>
      </w:r>
    </w:p>
    <w:p w:rsidR="00000000" w:rsidRPr="008219A0" w:rsidP="001A2D70">
      <w:pPr>
        <w:pStyle w:val="List"/>
      </w:pPr>
      <w:r w:rsidRPr="008219A0">
        <w:t xml:space="preserve">BSBWOR203B Work effectively with others </w:t>
      </w:r>
    </w:p>
    <w:p w:rsidR="00000000" w:rsidRPr="008219A0" w:rsidP="001A2D70">
      <w:pPr>
        <w:pStyle w:val="List"/>
      </w:pPr>
      <w:r w:rsidRPr="008219A0">
        <w:t>SITHCCC101 Use food preparation equipment *</w:t>
      </w:r>
    </w:p>
    <w:p w:rsidR="00000000" w:rsidRPr="008219A0" w:rsidP="001A2D70">
      <w:pPr>
        <w:pStyle w:val="List"/>
      </w:pPr>
      <w:r w:rsidRPr="008219A0">
        <w:t xml:space="preserve">SITHCCC201 Produce dishes using basic methods of cookery * </w:t>
      </w:r>
    </w:p>
    <w:p w:rsidR="00000000" w:rsidRPr="008219A0" w:rsidP="001A2D70">
      <w:pPr>
        <w:pStyle w:val="List"/>
      </w:pPr>
      <w:r w:rsidRPr="008219A0">
        <w:t>SITHCCC207 Use cookery</w:t>
      </w:r>
      <w:r w:rsidRPr="008219A0">
        <w:t xml:space="preserve"> skills effectively * </w:t>
      </w:r>
    </w:p>
    <w:p w:rsidR="00000000" w:rsidRPr="008219A0" w:rsidP="001A2D70">
      <w:pPr>
        <w:pStyle w:val="List"/>
      </w:pPr>
      <w:r w:rsidRPr="008219A0">
        <w:t>SITHKOP101 Clean kitchen premises and equipment *</w:t>
      </w:r>
    </w:p>
    <w:p w:rsidR="00000000" w:rsidRPr="008219A0" w:rsidP="001A2D70">
      <w:pPr>
        <w:pStyle w:val="List"/>
      </w:pPr>
      <w:r w:rsidRPr="008219A0">
        <w:t>SITXFSA101 Use hygienic practices for food safety</w:t>
      </w:r>
    </w:p>
    <w:p w:rsidR="00000000" w:rsidRPr="008219A0" w:rsidP="001A2D70">
      <w:pPr>
        <w:pStyle w:val="List"/>
      </w:pPr>
      <w:r w:rsidRPr="008219A0">
        <w:t>SITXINV202 Maintain the quality of perishable items*</w:t>
      </w:r>
    </w:p>
    <w:p w:rsidR="00000000" w:rsidRPr="008219A0" w:rsidP="001A2D70">
      <w:pPr>
        <w:pStyle w:val="List"/>
      </w:pPr>
      <w:r w:rsidRPr="008219A0">
        <w:t>SITXWHS101 Participate in safe work practices</w:t>
      </w:r>
    </w:p>
    <w:p w:rsidR="00000000" w:rsidRPr="008219A0" w:rsidP="001A2D70">
      <w:pPr>
        <w:pStyle w:val="List"/>
      </w:pPr>
      <w:r w:rsidRPr="008219A0">
        <w:t>*Prerequisite is SITXFSA101 Use hygienic practices for food safety</w:t>
      </w:r>
    </w:p>
    <w:p w:rsidR="00000000" w:rsidRPr="008219A0" w:rsidP="008219A0">
      <w:pPr>
        <w:pStyle w:val="BodyText"/>
      </w:pPr>
    </w:p>
    <w:p w:rsidR="00000000" w:rsidRPr="008219A0" w:rsidP="001A2D70">
      <w:pPr>
        <w:pStyle w:val="Heading3"/>
      </w:pPr>
      <w:r w:rsidRPr="008219A0">
        <w:rPr>
          <w:rStyle w:val="SpecialBold"/>
        </w:rPr>
        <w:t>Elective units</w:t>
      </w:r>
    </w:p>
    <w:p w:rsidR="00000000" w:rsidRPr="008219A0" w:rsidP="001A2D70">
      <w:pPr>
        <w:pStyle w:val="Heading3"/>
      </w:pPr>
      <w:r w:rsidRPr="008219A0">
        <w:rPr>
          <w:rStyle w:val="SpecialBold"/>
        </w:rPr>
        <w:t>Administration</w:t>
      </w:r>
    </w:p>
    <w:p w:rsidR="00000000" w:rsidRPr="008219A0" w:rsidP="001A2D70">
      <w:pPr>
        <w:pStyle w:val="BodyText"/>
      </w:pPr>
      <w:r w:rsidRPr="008219A0">
        <w:t>TLIE1005A Carry out basic workplace calculations</w:t>
      </w:r>
    </w:p>
    <w:p w:rsidR="00000000" w:rsidRPr="008219A0" w:rsidP="001A2D70">
      <w:pPr>
        <w:pStyle w:val="Heading3"/>
      </w:pPr>
      <w:r w:rsidRPr="008219A0">
        <w:rPr>
          <w:rStyle w:val="SpecialBold"/>
        </w:rPr>
        <w:t>Client and Customer Service</w:t>
      </w:r>
    </w:p>
    <w:p w:rsidR="00000000" w:rsidRPr="008219A0" w:rsidP="001A2D70">
      <w:pPr>
        <w:pStyle w:val="BodyText"/>
      </w:pPr>
      <w:r w:rsidRPr="008219A0">
        <w:t>SITXCCS202 Interact with customers</w:t>
      </w:r>
    </w:p>
    <w:p w:rsidR="00000000" w:rsidRPr="008219A0" w:rsidP="001A2D70">
      <w:pPr>
        <w:pStyle w:val="Heading3"/>
      </w:pPr>
      <w:r w:rsidRPr="008219A0">
        <w:rPr>
          <w:rStyle w:val="SpecialBold"/>
        </w:rPr>
        <w:t>Commercial Cookery and Catering</w:t>
      </w:r>
    </w:p>
    <w:p w:rsidR="00000000" w:rsidRPr="008219A0" w:rsidP="001A2D70">
      <w:pPr>
        <w:pStyle w:val="List"/>
      </w:pPr>
      <w:r w:rsidRPr="008219A0">
        <w:t>SITHCCC102 Pre</w:t>
      </w:r>
      <w:r w:rsidRPr="008219A0">
        <w:t xml:space="preserve">pare simple dishes * </w:t>
      </w:r>
    </w:p>
    <w:p w:rsidR="00000000" w:rsidRPr="008219A0" w:rsidP="001A2D70">
      <w:pPr>
        <w:pStyle w:val="List"/>
      </w:pPr>
      <w:r w:rsidRPr="008219A0">
        <w:t xml:space="preserve">SITHCCC103 Prepare sandwiches * </w:t>
      </w:r>
    </w:p>
    <w:p w:rsidR="00000000" w:rsidRPr="008219A0" w:rsidP="001A2D70">
      <w:pPr>
        <w:pStyle w:val="List"/>
      </w:pPr>
      <w:r w:rsidRPr="008219A0">
        <w:t xml:space="preserve">SITHCCC104 Package prepared foodstuffs * </w:t>
      </w:r>
    </w:p>
    <w:p w:rsidR="00000000" w:rsidRPr="008219A0" w:rsidP="001A2D70">
      <w:pPr>
        <w:pStyle w:val="List"/>
      </w:pPr>
      <w:r w:rsidRPr="008219A0">
        <w:t>SITHCCC202 Produce appetisers and salads *</w:t>
      </w:r>
    </w:p>
    <w:p w:rsidR="00000000" w:rsidRPr="008219A0" w:rsidP="001A2D70">
      <w:pPr>
        <w:pStyle w:val="List"/>
      </w:pPr>
      <w:r w:rsidRPr="008219A0">
        <w:t>SITHCCC203 Produce stocks, sauces and soups *</w:t>
      </w:r>
    </w:p>
    <w:p w:rsidR="00000000" w:rsidRPr="008219A0" w:rsidP="001A2D70">
      <w:pPr>
        <w:pStyle w:val="List"/>
      </w:pPr>
      <w:r w:rsidRPr="008219A0">
        <w:t>SITHCCC204 Produce vegetable, fruit, egg and farinaceous dishes *</w:t>
      </w:r>
    </w:p>
    <w:p w:rsidR="00000000" w:rsidRPr="008219A0" w:rsidP="001A2D70">
      <w:pPr>
        <w:pStyle w:val="List"/>
      </w:pPr>
      <w:r w:rsidRPr="008219A0">
        <w:t>SITH</w:t>
      </w:r>
      <w:r w:rsidRPr="008219A0">
        <w:t>CCC205 Produce cook-chill cook-chill and cook-freeze foods *</w:t>
      </w:r>
    </w:p>
    <w:p w:rsidR="00000000" w:rsidRPr="008219A0" w:rsidP="001A2D70">
      <w:pPr>
        <w:pStyle w:val="List"/>
      </w:pPr>
      <w:r w:rsidRPr="008219A0">
        <w:t>SITHCCC206 Rethermalise chilled and frozen foods *</w:t>
      </w:r>
    </w:p>
    <w:p w:rsidR="00000000" w:rsidRPr="008219A0" w:rsidP="001A2D70">
      <w:pPr>
        <w:pStyle w:val="List"/>
      </w:pPr>
      <w:r w:rsidRPr="008219A0">
        <w:t>*Prerequisite is SITXFSA101 Use hygienic practices for food safety</w:t>
      </w:r>
    </w:p>
    <w:p w:rsidR="00000000" w:rsidRPr="008219A0" w:rsidP="001A2D70">
      <w:pPr>
        <w:pStyle w:val="Heading3"/>
      </w:pPr>
      <w:r w:rsidRPr="008219A0">
        <w:rPr>
          <w:rStyle w:val="SpecialBold"/>
        </w:rPr>
        <w:t>Communication and Teamwork</w:t>
      </w:r>
    </w:p>
    <w:p w:rsidR="00000000" w:rsidRPr="008219A0" w:rsidP="001A2D70">
      <w:pPr>
        <w:pStyle w:val="BodyText"/>
      </w:pPr>
      <w:r w:rsidRPr="008219A0">
        <w:t>BSBCMM201A Communicate in the workplace</w:t>
      </w:r>
    </w:p>
    <w:p w:rsidR="00000000" w:rsidRPr="008219A0" w:rsidP="001A2D70">
      <w:pPr>
        <w:pStyle w:val="Heading3"/>
      </w:pPr>
      <w:r w:rsidRPr="008219A0">
        <w:rPr>
          <w:rStyle w:val="SpecialBold"/>
        </w:rPr>
        <w:t>Environmen</w:t>
      </w:r>
      <w:r w:rsidRPr="008219A0">
        <w:rPr>
          <w:rStyle w:val="SpecialBold"/>
        </w:rPr>
        <w:t>tal Sustainability</w:t>
      </w:r>
    </w:p>
    <w:p w:rsidR="00000000" w:rsidRPr="008219A0" w:rsidP="001A2D70">
      <w:pPr>
        <w:pStyle w:val="BodyText"/>
      </w:pPr>
      <w:r w:rsidRPr="008219A0">
        <w:t>BSBSUS201A Participate in environmentally sustainable work practices</w:t>
      </w:r>
    </w:p>
    <w:p w:rsidR="00000000" w:rsidRPr="008219A0" w:rsidP="001A2D70">
      <w:pPr>
        <w:pStyle w:val="Heading3"/>
      </w:pPr>
      <w:r w:rsidRPr="008219A0">
        <w:rPr>
          <w:rStyle w:val="SpecialBold"/>
        </w:rPr>
        <w:t>First Aid</w:t>
      </w:r>
    </w:p>
    <w:p w:rsidR="00000000" w:rsidRPr="008219A0" w:rsidP="001A2D70">
      <w:pPr>
        <w:pStyle w:val="Heading4"/>
      </w:pPr>
      <w:r w:rsidRPr="008219A0">
        <w:t>HLTAID003 Provide first aid</w:t>
      </w:r>
    </w:p>
    <w:p w:rsidR="00000000" w:rsidRPr="001A2D70" w:rsidP="001A2D70">
      <w:pPr>
        <w:pStyle w:val="BodyText"/>
        <w:rPr>
          <w:b/>
        </w:rPr>
      </w:pPr>
      <w:r w:rsidRPr="001A2D70">
        <w:rPr>
          <w:rStyle w:val="SpecialBold"/>
        </w:rPr>
        <w:t>^ HLTAID011 Provide First Aid (must be delivered from 1 July 2022)</w:t>
      </w:r>
    </w:p>
    <w:p w:rsidR="00000000" w:rsidRPr="008219A0" w:rsidP="001A2D70">
      <w:pPr>
        <w:pStyle w:val="Heading3"/>
      </w:pPr>
      <w:r w:rsidRPr="008219A0">
        <w:rPr>
          <w:rStyle w:val="SpecialBold"/>
        </w:rPr>
        <w:t>Food and Beverage</w:t>
      </w:r>
    </w:p>
    <w:p w:rsidR="00000000" w:rsidRPr="008219A0" w:rsidP="001A2D70">
      <w:pPr>
        <w:pStyle w:val="List"/>
      </w:pPr>
      <w:r w:rsidRPr="008219A0">
        <w:t>SITHFAB203 Prepare and serve non-alcoholic beverages *</w:t>
      </w:r>
    </w:p>
    <w:p w:rsidR="00000000" w:rsidRPr="008219A0" w:rsidP="001A2D70">
      <w:pPr>
        <w:pStyle w:val="List"/>
      </w:pPr>
      <w:r w:rsidRPr="008219A0">
        <w:t>SITHFAB204 Prepare and serve espresso coffee *</w:t>
      </w:r>
    </w:p>
    <w:p w:rsidR="00000000" w:rsidRPr="008219A0" w:rsidP="001A2D70">
      <w:pPr>
        <w:pStyle w:val="List"/>
      </w:pPr>
      <w:r w:rsidRPr="008219A0">
        <w:t>SITHFAB206 Serve food and beverage *</w:t>
      </w:r>
    </w:p>
    <w:p w:rsidR="00000000" w:rsidRPr="008219A0" w:rsidP="001A2D70">
      <w:pPr>
        <w:pStyle w:val="List"/>
      </w:pPr>
      <w:r w:rsidRPr="008219A0">
        <w:t>*Prerequisite is SITXFSA101 Use hygienic practices for food safety</w:t>
      </w:r>
    </w:p>
    <w:p w:rsidR="00000000" w:rsidRPr="008219A0" w:rsidP="001A2D70">
      <w:pPr>
        <w:pStyle w:val="Heading3"/>
      </w:pPr>
      <w:r w:rsidRPr="008219A0">
        <w:rPr>
          <w:rStyle w:val="SpecialBold"/>
        </w:rPr>
        <w:t>Food Safety</w:t>
      </w:r>
    </w:p>
    <w:p w:rsidR="00000000" w:rsidRPr="008219A0" w:rsidP="001A2D70">
      <w:pPr>
        <w:pStyle w:val="BodyText"/>
      </w:pPr>
      <w:r w:rsidRPr="008219A0">
        <w:t>SITXFSA201 Participate in safe food handling practices</w:t>
      </w:r>
    </w:p>
    <w:p w:rsidR="00000000" w:rsidRPr="008219A0" w:rsidP="001A2D70">
      <w:pPr>
        <w:pStyle w:val="BodyText"/>
      </w:pPr>
      <w:r w:rsidRPr="008219A0">
        <w:t xml:space="preserve">SITXFSA202Transport and store food </w:t>
      </w:r>
    </w:p>
    <w:p w:rsidR="00000000" w:rsidRPr="008219A0" w:rsidP="001A2D70">
      <w:pPr>
        <w:pStyle w:val="Heading3"/>
      </w:pPr>
      <w:r w:rsidRPr="008219A0">
        <w:rPr>
          <w:rStyle w:val="SpecialBold"/>
        </w:rPr>
        <w:t>Working in Industry</w:t>
      </w:r>
    </w:p>
    <w:p w:rsidR="00000000" w:rsidRPr="008219A0" w:rsidP="001A2D70">
      <w:pPr>
        <w:pStyle w:val="Heading4"/>
      </w:pPr>
      <w:r w:rsidRPr="008219A0">
        <w:t>SITHIND201 Source and use information on the hospitality industry</w:t>
      </w:r>
    </w:p>
    <w:p w:rsidR="00000000" w:rsidRPr="008219A0" w:rsidP="001A2D70">
      <w:pPr>
        <w:pStyle w:val="BodyText"/>
      </w:pPr>
      <w:r w:rsidRPr="008219A0">
        <w:t>Examples of elective units relevant to specific job outcomes and contexts at t</w:t>
      </w:r>
      <w:r w:rsidRPr="008219A0">
        <w:t>his level are as follows:</w:t>
      </w:r>
    </w:p>
    <w:p w:rsidR="00000000" w:rsidRPr="008219A0" w:rsidP="001A2D70">
      <w:pPr>
        <w:pStyle w:val="Heading3"/>
      </w:pPr>
      <w:r w:rsidRPr="008219A0">
        <w:rPr>
          <w:rStyle w:val="SpecialBold"/>
        </w:rPr>
        <w:t>Breakfast cook</w:t>
      </w:r>
    </w:p>
    <w:p w:rsidR="00000000" w:rsidRPr="008219A0" w:rsidP="001A2D70">
      <w:pPr>
        <w:pStyle w:val="List"/>
      </w:pPr>
      <w:r w:rsidRPr="008219A0">
        <w:t>SITHCCC102 Prepare simple dishes</w:t>
      </w:r>
    </w:p>
    <w:p w:rsidR="00000000" w:rsidRPr="008219A0" w:rsidP="001A2D70">
      <w:pPr>
        <w:pStyle w:val="List"/>
      </w:pPr>
      <w:r w:rsidRPr="008219A0">
        <w:t>SITHCCC103 Prepare sandwiches</w:t>
      </w:r>
    </w:p>
    <w:p w:rsidR="00000000" w:rsidRPr="008219A0" w:rsidP="001A2D70">
      <w:pPr>
        <w:pStyle w:val="List"/>
      </w:pPr>
      <w:r w:rsidRPr="008219A0">
        <w:t>SITHCCC204 Produce vegetable, fruit, egg and farinaceous dishes</w:t>
      </w:r>
    </w:p>
    <w:p w:rsidR="00000000" w:rsidRPr="008219A0" w:rsidP="001A2D70">
      <w:pPr>
        <w:pStyle w:val="List"/>
      </w:pPr>
      <w:r w:rsidRPr="008219A0">
        <w:t>SITHFAB203 Prepare and serve non-alcoholic beverages</w:t>
      </w:r>
    </w:p>
    <w:p w:rsidR="00000000" w:rsidRPr="008219A0" w:rsidP="001A2D70">
      <w:pPr>
        <w:pStyle w:val="List"/>
      </w:pPr>
      <w:r w:rsidRPr="008219A0">
        <w:t>SITHFAB204 Prepare and serve espre</w:t>
      </w:r>
      <w:r w:rsidRPr="008219A0">
        <w:t>sso coffee</w:t>
      </w:r>
    </w:p>
    <w:p w:rsidR="00000000" w:rsidRPr="008219A0" w:rsidP="008219A0">
      <w:pPr>
        <w:pStyle w:val="BodyText"/>
      </w:pPr>
    </w:p>
    <w:p w:rsidR="00000000" w:rsidRPr="008219A0" w:rsidP="001A2D70">
      <w:pPr>
        <w:pStyle w:val="Heading3"/>
      </w:pPr>
      <w:r w:rsidRPr="008219A0">
        <w:rPr>
          <w:rStyle w:val="SpecialBold"/>
        </w:rPr>
        <w:t>Cook in a cafe or small restaurant</w:t>
      </w:r>
    </w:p>
    <w:p w:rsidR="00000000" w:rsidRPr="008219A0" w:rsidP="001A2D70">
      <w:pPr>
        <w:pStyle w:val="List"/>
      </w:pPr>
      <w:r w:rsidRPr="008219A0">
        <w:t>SITHCCC103 Prepare sandwiches</w:t>
      </w:r>
    </w:p>
    <w:p w:rsidR="00000000" w:rsidRPr="008219A0" w:rsidP="001A2D70">
      <w:pPr>
        <w:pStyle w:val="List"/>
      </w:pPr>
      <w:r w:rsidRPr="008219A0">
        <w:t>SITHCCC202 Produce appetisers and salads</w:t>
      </w:r>
    </w:p>
    <w:p w:rsidR="00000000" w:rsidRPr="008219A0" w:rsidP="001A2D70">
      <w:pPr>
        <w:pStyle w:val="List"/>
      </w:pPr>
      <w:r w:rsidRPr="008219A0">
        <w:t>SITHCCC204 Produce vegetable, fruit, egg and farinaceous dishes</w:t>
      </w:r>
    </w:p>
    <w:p w:rsidR="00000000" w:rsidRPr="008219A0" w:rsidP="001A2D70">
      <w:pPr>
        <w:pStyle w:val="List"/>
      </w:pPr>
      <w:r w:rsidRPr="008219A0">
        <w:t>SITHCCC206 Rethermalise chilled and frozen foods</w:t>
      </w:r>
    </w:p>
    <w:p w:rsidR="00000000" w:rsidRPr="008219A0" w:rsidP="001A2D70">
      <w:pPr>
        <w:pStyle w:val="List"/>
      </w:pPr>
      <w:r w:rsidRPr="008219A0">
        <w:t xml:space="preserve">SITXCCS202 Interact with </w:t>
      </w:r>
      <w:r w:rsidRPr="008219A0">
        <w:t>customers</w:t>
      </w:r>
    </w:p>
    <w:p w:rsidR="00000000" w:rsidRPr="008219A0" w:rsidP="008219A0">
      <w:pPr>
        <w:pStyle w:val="BodyText"/>
      </w:pPr>
    </w:p>
    <w:p w:rsidR="00000000" w:rsidRPr="008219A0" w:rsidP="001A2D70">
      <w:pPr>
        <w:pStyle w:val="Heading3"/>
      </w:pPr>
      <w:r w:rsidRPr="008219A0">
        <w:rPr>
          <w:rStyle w:val="SpecialBold"/>
        </w:rPr>
        <w:t>Fast food cook</w:t>
      </w:r>
    </w:p>
    <w:p w:rsidR="00000000" w:rsidRPr="008219A0" w:rsidP="001A2D70">
      <w:pPr>
        <w:pStyle w:val="List"/>
      </w:pPr>
      <w:r w:rsidRPr="008219A0">
        <w:t>SITHCCC102 Prepare simple dishes</w:t>
      </w:r>
    </w:p>
    <w:p w:rsidR="00000000" w:rsidRPr="008219A0" w:rsidP="001A2D70">
      <w:pPr>
        <w:pStyle w:val="List"/>
      </w:pPr>
      <w:r w:rsidRPr="008219A0">
        <w:t xml:space="preserve">SITHCCC103 Prepare sandwiches </w:t>
      </w:r>
    </w:p>
    <w:p w:rsidR="00000000" w:rsidRPr="008219A0" w:rsidP="001A2D70">
      <w:pPr>
        <w:pStyle w:val="List"/>
      </w:pPr>
      <w:r w:rsidRPr="008219A0">
        <w:t>SITHCCC204 Produce vegetable, fruit, egg and farinaceous dishes</w:t>
      </w:r>
    </w:p>
    <w:p w:rsidR="00000000" w:rsidRPr="008219A0" w:rsidP="001A2D70">
      <w:pPr>
        <w:pStyle w:val="List"/>
      </w:pPr>
      <w:r w:rsidRPr="008219A0">
        <w:t>SITHCCC206 Rethermalise chilled and frozen foods</w:t>
      </w:r>
    </w:p>
    <w:p w:rsidR="00000000" w:rsidRPr="008219A0" w:rsidP="001A2D70">
      <w:pPr>
        <w:pStyle w:val="List"/>
      </w:pPr>
      <w:r w:rsidRPr="008219A0">
        <w:t>SITHFAB203 Prepare and serve non-alcoholic beverages</w:t>
      </w:r>
    </w:p>
    <w:p w:rsidR="00000000" w:rsidRPr="008219A0" w:rsidP="008219A0"/>
    <w:sectPr w:rsidSect="008219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A0" w:rsidRPr="001A2D70" w:rsidP="001A2D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D70" w:rsidP="008219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2D70" w:rsidP="008219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A2D70" w:rsidP="008219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D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9A0" w:rsidRPr="001A2D70" w:rsidP="001A2D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9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D70" w:rsidRPr="002D2AF8" w:rsidP="008219A0">
    <w:pPr>
      <w:pStyle w:val="Header"/>
      <w:framePr w:wrap="around"/>
    </w:pPr>
    <w:r>
      <w:fldChar w:fldCharType="begin"/>
    </w:r>
    <w:r>
      <w:instrText xml:space="preserve"> TITLE   \* MERGEFORMAT </w:instrText>
    </w:r>
    <w:r>
      <w:fldChar w:fldCharType="separate"/>
    </w:r>
    <w:r>
      <w:t>SIT20312 Certificate II in Kitchen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1A2D70" w:rsidP="008219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E88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BCF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061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9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9A0"/>
    <w:pPr>
      <w:spacing w:before="360" w:after="60"/>
      <w:outlineLvl w:val="0"/>
    </w:pPr>
    <w:rPr>
      <w:sz w:val="32"/>
    </w:rPr>
  </w:style>
  <w:style w:type="paragraph" w:styleId="Heading2">
    <w:name w:val="heading 2"/>
    <w:basedOn w:val="HeadingBase"/>
    <w:next w:val="BodyText"/>
    <w:link w:val="Heading2Char"/>
    <w:qFormat/>
    <w:rsid w:val="008219A0"/>
    <w:pPr>
      <w:keepLines/>
      <w:spacing w:before="240" w:after="120"/>
      <w:outlineLvl w:val="1"/>
    </w:pPr>
    <w:rPr>
      <w:sz w:val="28"/>
      <w:szCs w:val="40"/>
    </w:rPr>
  </w:style>
  <w:style w:type="paragraph" w:styleId="Heading3">
    <w:name w:val="heading 3"/>
    <w:basedOn w:val="HeadingBase"/>
    <w:next w:val="BodyText"/>
    <w:link w:val="Heading3Char"/>
    <w:qFormat/>
    <w:rsid w:val="008219A0"/>
    <w:pPr>
      <w:spacing w:before="180" w:after="120"/>
      <w:outlineLvl w:val="2"/>
    </w:pPr>
    <w:rPr>
      <w:spacing w:val="-10"/>
      <w:kern w:val="32"/>
    </w:rPr>
  </w:style>
  <w:style w:type="paragraph" w:styleId="Heading4">
    <w:name w:val="heading 4"/>
    <w:basedOn w:val="HeadingBase"/>
    <w:next w:val="BodyText"/>
    <w:link w:val="Heading4Char"/>
    <w:qFormat/>
    <w:rsid w:val="008219A0"/>
    <w:pPr>
      <w:spacing w:before="160" w:after="120"/>
      <w:outlineLvl w:val="3"/>
    </w:pPr>
    <w:rPr>
      <w:sz w:val="22"/>
    </w:rPr>
  </w:style>
  <w:style w:type="paragraph" w:styleId="Heading5">
    <w:name w:val="heading 5"/>
    <w:basedOn w:val="HeadingBase"/>
    <w:next w:val="Normal"/>
    <w:link w:val="Heading5Char"/>
    <w:qFormat/>
    <w:rsid w:val="008219A0"/>
    <w:pPr>
      <w:spacing w:before="80"/>
      <w:outlineLvl w:val="4"/>
    </w:pPr>
    <w:rPr>
      <w:color w:val="918585"/>
      <w:sz w:val="20"/>
    </w:rPr>
  </w:style>
  <w:style w:type="paragraph" w:styleId="Heading6">
    <w:name w:val="heading 6"/>
    <w:basedOn w:val="HeadingBase"/>
    <w:next w:val="Normal"/>
    <w:link w:val="Heading6Char"/>
    <w:qFormat/>
    <w:rsid w:val="008219A0"/>
    <w:pPr>
      <w:spacing w:before="60"/>
      <w:outlineLvl w:val="5"/>
    </w:pPr>
    <w:rPr>
      <w:color w:val="918585"/>
      <w:sz w:val="20"/>
    </w:rPr>
  </w:style>
  <w:style w:type="paragraph" w:styleId="Heading7">
    <w:name w:val="heading 7"/>
    <w:basedOn w:val="Normal"/>
    <w:next w:val="Normal"/>
    <w:link w:val="Heading7Char"/>
    <w:qFormat/>
    <w:rsid w:val="008219A0"/>
    <w:pPr>
      <w:ind w:left="720"/>
      <w:outlineLvl w:val="6"/>
    </w:pPr>
    <w:rPr>
      <w:i/>
    </w:rPr>
  </w:style>
  <w:style w:type="paragraph" w:styleId="Heading8">
    <w:name w:val="heading 8"/>
    <w:basedOn w:val="Normal"/>
    <w:next w:val="Normal"/>
    <w:link w:val="Heading8Char"/>
    <w:qFormat/>
    <w:rsid w:val="008219A0"/>
    <w:pPr>
      <w:ind w:left="720"/>
      <w:outlineLvl w:val="7"/>
    </w:pPr>
    <w:rPr>
      <w:i/>
    </w:rPr>
  </w:style>
  <w:style w:type="paragraph" w:styleId="Heading9">
    <w:name w:val="heading 9"/>
    <w:basedOn w:val="Normal"/>
    <w:next w:val="Normal"/>
    <w:link w:val="Heading9Char"/>
    <w:qFormat/>
    <w:rsid w:val="008219A0"/>
    <w:pPr>
      <w:ind w:left="720"/>
      <w:outlineLvl w:val="8"/>
    </w:pPr>
    <w:rPr>
      <w:i/>
    </w:rPr>
  </w:style>
  <w:style w:type="character" w:default="1" w:styleId="DefaultParagraphFont">
    <w:name w:val="Default Paragraph Font"/>
    <w:uiPriority w:val="1"/>
    <w:unhideWhenUsed/>
    <w:rsid w:val="008219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9A0"/>
  </w:style>
  <w:style w:type="character" w:customStyle="1" w:styleId="Heading1Char">
    <w:name w:val="Heading 1 Char"/>
    <w:basedOn w:val="DefaultParagraphFont"/>
    <w:link w:val="Heading1"/>
    <w:rsid w:val="008219A0"/>
    <w:rPr>
      <w:rFonts w:ascii="Times New Roman" w:eastAsia="Times New Roman" w:hAnsi="Times New Roman" w:cs="Times New Roman"/>
      <w:b/>
      <w:sz w:val="32"/>
      <w:szCs w:val="20"/>
      <w:lang w:eastAsia="en-US"/>
    </w:rPr>
  </w:style>
  <w:style w:type="paragraph" w:styleId="BodyText">
    <w:name w:val="Body Text"/>
    <w:basedOn w:val="Normal"/>
    <w:link w:val="BodyTextChar"/>
    <w:rsid w:val="008219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9A0"/>
    <w:rPr>
      <w:rFonts w:ascii="Times New Roman" w:eastAsia="Times New Roman" w:hAnsi="Times New Roman" w:cs="Times New Roman"/>
      <w:sz w:val="24"/>
      <w:lang w:eastAsia="en-US"/>
    </w:rPr>
  </w:style>
  <w:style w:type="paragraph" w:styleId="ListBullet">
    <w:name w:val="List Bullet"/>
    <w:basedOn w:val="List"/>
    <w:rsid w:val="008219A0"/>
    <w:pPr>
      <w:numPr>
        <w:numId w:val="12"/>
      </w:numPr>
      <w:tabs>
        <w:tab w:val="clear" w:pos="340"/>
      </w:tabs>
      <w:spacing w:before="40" w:after="40"/>
    </w:pPr>
  </w:style>
  <w:style w:type="character" w:customStyle="1" w:styleId="SpecialBold">
    <w:name w:val="Special Bold"/>
    <w:basedOn w:val="DefaultParagraphFont"/>
    <w:rsid w:val="008219A0"/>
    <w:rPr>
      <w:b/>
      <w:spacing w:val="0"/>
    </w:rPr>
  </w:style>
  <w:style w:type="paragraph" w:styleId="ListBullet2">
    <w:name w:val="List Bullet 2"/>
    <w:basedOn w:val="List2"/>
    <w:rsid w:val="008219A0"/>
    <w:pPr>
      <w:numPr>
        <w:numId w:val="13"/>
      </w:numPr>
      <w:tabs>
        <w:tab w:val="clear" w:pos="680"/>
      </w:tabs>
    </w:pPr>
  </w:style>
  <w:style w:type="paragraph" w:customStyle="1" w:styleId="SuperHeading">
    <w:name w:val="SuperHeading"/>
    <w:basedOn w:val="Normal"/>
    <w:rsid w:val="008219A0"/>
    <w:pPr>
      <w:spacing w:before="240" w:after="120"/>
      <w:outlineLvl w:val="0"/>
    </w:pPr>
    <w:rPr>
      <w:rFonts w:ascii="Times New Roman" w:hAnsi="Times New Roman"/>
      <w:b/>
      <w:sz w:val="32"/>
    </w:rPr>
  </w:style>
  <w:style w:type="paragraph" w:customStyle="1" w:styleId="AllowPageBreak">
    <w:name w:val="AllowPageBreak"/>
    <w:rsid w:val="008219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19A0"/>
    <w:rPr>
      <w:b/>
      <w:i/>
      <w:u w:val="none"/>
    </w:rPr>
  </w:style>
  <w:style w:type="character" w:customStyle="1" w:styleId="Heading2Char">
    <w:name w:val="Heading 2 Char"/>
    <w:basedOn w:val="DefaultParagraphFont"/>
    <w:link w:val="Heading2"/>
    <w:rsid w:val="008219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9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9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9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9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9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9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9A0"/>
    <w:rPr>
      <w:rFonts w:ascii="Courier New" w:eastAsia="Times New Roman" w:hAnsi="Courier New" w:cs="Times New Roman"/>
      <w:i/>
      <w:szCs w:val="20"/>
      <w:lang w:eastAsia="en-US"/>
    </w:rPr>
  </w:style>
  <w:style w:type="paragraph" w:customStyle="1" w:styleId="HeadingBase">
    <w:name w:val="Heading Base"/>
    <w:rsid w:val="008219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9A0"/>
    <w:pPr>
      <w:tabs>
        <w:tab w:val="right" w:leader="dot" w:pos="9072"/>
      </w:tabs>
      <w:ind w:left="567"/>
    </w:pPr>
    <w:rPr>
      <w:szCs w:val="22"/>
    </w:rPr>
  </w:style>
  <w:style w:type="paragraph" w:customStyle="1" w:styleId="TOCBase">
    <w:name w:val="TOC Base"/>
    <w:rsid w:val="008219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9A0"/>
    <w:pPr>
      <w:tabs>
        <w:tab w:val="right" w:leader="dot" w:pos="9072"/>
      </w:tabs>
      <w:spacing w:before="40" w:after="40"/>
      <w:ind w:left="284"/>
    </w:pPr>
    <w:rPr>
      <w:rFonts w:ascii="Times New Roman" w:hAnsi="Times New Roman"/>
    </w:rPr>
  </w:style>
  <w:style w:type="paragraph" w:styleId="TOC1">
    <w:name w:val="toc 1"/>
    <w:basedOn w:val="TOCBase"/>
    <w:next w:val="Normal"/>
    <w:rsid w:val="008219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9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9A0"/>
    <w:rPr>
      <w:rFonts w:ascii="Times New Roman" w:eastAsia="Times New Roman" w:hAnsi="Times New Roman" w:cs="Times New Roman"/>
      <w:sz w:val="16"/>
      <w:lang w:eastAsia="en-US"/>
    </w:rPr>
  </w:style>
  <w:style w:type="paragraph" w:styleId="Title">
    <w:name w:val="Title"/>
    <w:basedOn w:val="HeadingBase"/>
    <w:link w:val="TitleChar"/>
    <w:qFormat/>
    <w:rsid w:val="008219A0"/>
    <w:pPr>
      <w:spacing w:before="5040"/>
      <w:jc w:val="center"/>
    </w:pPr>
    <w:rPr>
      <w:sz w:val="48"/>
      <w:szCs w:val="72"/>
      <w:lang w:val="en-US"/>
    </w:rPr>
  </w:style>
  <w:style w:type="character" w:customStyle="1" w:styleId="TitleChar">
    <w:name w:val="Title Char"/>
    <w:basedOn w:val="DefaultParagraphFont"/>
    <w:link w:val="Title"/>
    <w:rsid w:val="008219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9A0"/>
    <w:pPr>
      <w:tabs>
        <w:tab w:val="left" w:pos="3600"/>
        <w:tab w:val="left" w:pos="3958"/>
      </w:tabs>
    </w:pPr>
  </w:style>
  <w:style w:type="paragraph" w:styleId="List">
    <w:name w:val="List"/>
    <w:basedOn w:val="BodyText"/>
    <w:next w:val="BodyText"/>
    <w:rsid w:val="008219A0"/>
    <w:pPr>
      <w:tabs>
        <w:tab w:val="left" w:pos="340"/>
      </w:tabs>
      <w:spacing w:before="60" w:after="60"/>
      <w:ind w:left="340" w:hanging="340"/>
    </w:pPr>
  </w:style>
  <w:style w:type="paragraph" w:customStyle="1" w:styleId="Note">
    <w:name w:val="Note"/>
    <w:basedOn w:val="BodyText"/>
    <w:rsid w:val="008219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9A0"/>
    <w:pPr>
      <w:framePr w:wrap="auto" w:hAnchor="text" w:y="6049"/>
    </w:pPr>
    <w:rPr>
      <w:color w:val="000000"/>
      <w:sz w:val="40"/>
    </w:rPr>
  </w:style>
  <w:style w:type="paragraph" w:customStyle="1" w:styleId="TOCTitle">
    <w:name w:val="TOCTitle"/>
    <w:basedOn w:val="Heading1"/>
    <w:rsid w:val="008219A0"/>
    <w:pPr>
      <w:spacing w:after="240"/>
      <w:jc w:val="center"/>
      <w:outlineLvl w:val="9"/>
    </w:pPr>
    <w:rPr>
      <w:caps/>
    </w:rPr>
  </w:style>
  <w:style w:type="paragraph" w:customStyle="1" w:styleId="Version">
    <w:name w:val="Version"/>
    <w:rsid w:val="008219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9A0"/>
    <w:pPr>
      <w:keepNext w:val="0"/>
      <w:tabs>
        <w:tab w:val="right" w:pos="4176"/>
      </w:tabs>
      <w:ind w:left="198" w:hanging="198"/>
    </w:pPr>
    <w:rPr>
      <w:rFonts w:ascii="Garamond" w:hAnsi="Garamond"/>
    </w:rPr>
  </w:style>
  <w:style w:type="paragraph" w:styleId="IndexHeading">
    <w:name w:val="index heading"/>
    <w:basedOn w:val="Normal"/>
    <w:next w:val="Index1"/>
    <w:semiHidden/>
    <w:rsid w:val="008219A0"/>
    <w:pPr>
      <w:spacing w:before="120" w:after="120"/>
    </w:pPr>
    <w:rPr>
      <w:rFonts w:ascii="Arial" w:hAnsi="Arial"/>
      <w:b/>
      <w:color w:val="918585"/>
      <w:sz w:val="24"/>
    </w:rPr>
  </w:style>
  <w:style w:type="paragraph" w:styleId="Header">
    <w:name w:val="header"/>
    <w:basedOn w:val="Normal"/>
    <w:link w:val="HeaderChar"/>
    <w:rsid w:val="008219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9A0"/>
    <w:rPr>
      <w:rFonts w:ascii="Times New Roman" w:eastAsia="Times New Roman" w:hAnsi="Times New Roman" w:cs="Times New Roman"/>
      <w:sz w:val="16"/>
      <w:szCs w:val="20"/>
      <w:lang w:val="en-GB" w:eastAsia="en-US"/>
    </w:rPr>
  </w:style>
  <w:style w:type="paragraph" w:customStyle="1" w:styleId="Chapter">
    <w:name w:val="Chapter"/>
    <w:basedOn w:val="Normal"/>
    <w:rsid w:val="008219A0"/>
    <w:pPr>
      <w:spacing w:before="240"/>
    </w:pPr>
    <w:rPr>
      <w:rFonts w:ascii="Times New Roman" w:hAnsi="Times New Roman"/>
      <w:smallCaps/>
      <w:spacing w:val="80"/>
      <w:sz w:val="28"/>
    </w:rPr>
  </w:style>
  <w:style w:type="paragraph" w:customStyle="1" w:styleId="InChapter">
    <w:name w:val="InChapter"/>
    <w:basedOn w:val="Heading3"/>
    <w:rsid w:val="008219A0"/>
    <w:pPr>
      <w:spacing w:after="240"/>
      <w:outlineLvl w:val="9"/>
    </w:pPr>
    <w:rPr>
      <w:noProof/>
    </w:rPr>
  </w:style>
  <w:style w:type="paragraph" w:styleId="Index2">
    <w:name w:val="index 2"/>
    <w:basedOn w:val="Normal"/>
    <w:next w:val="Normal"/>
    <w:semiHidden/>
    <w:rsid w:val="008219A0"/>
    <w:pPr>
      <w:tabs>
        <w:tab w:val="right" w:pos="4176"/>
      </w:tabs>
      <w:ind w:left="568" w:hanging="284"/>
    </w:pPr>
    <w:rPr>
      <w:rFonts w:ascii="Garamond" w:hAnsi="Garamond"/>
    </w:rPr>
  </w:style>
  <w:style w:type="paragraph" w:customStyle="1" w:styleId="Byline">
    <w:name w:val="Byline"/>
    <w:rsid w:val="008219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9A0"/>
    <w:pPr>
      <w:tabs>
        <w:tab w:val="clear" w:pos="3600"/>
        <w:tab w:val="clear" w:pos="3958"/>
      </w:tabs>
      <w:jc w:val="right"/>
    </w:pPr>
  </w:style>
  <w:style w:type="character" w:styleId="Emphasis">
    <w:name w:val="Emphasis"/>
    <w:basedOn w:val="DefaultParagraphFont"/>
    <w:qFormat/>
    <w:rsid w:val="008219A0"/>
    <w:rPr>
      <w:i/>
    </w:rPr>
  </w:style>
  <w:style w:type="paragraph" w:styleId="Caption">
    <w:name w:val="caption"/>
    <w:basedOn w:val="BodyText"/>
    <w:next w:val="Normal"/>
    <w:qFormat/>
    <w:rsid w:val="008219A0"/>
    <w:pPr>
      <w:framePr w:w="2268" w:hSpace="181" w:vSpace="181" w:wrap="around" w:vAnchor="text" w:hAnchor="page" w:x="1135" w:y="285" w:anchorLock="1"/>
    </w:pPr>
    <w:rPr>
      <w:i/>
    </w:rPr>
  </w:style>
  <w:style w:type="paragraph" w:customStyle="1" w:styleId="MiniTOCTitle">
    <w:name w:val="MiniTOCTitle"/>
    <w:basedOn w:val="Heading4"/>
    <w:rsid w:val="008219A0"/>
    <w:pPr>
      <w:spacing w:before="240"/>
      <w:outlineLvl w:val="9"/>
    </w:pPr>
    <w:rPr>
      <w:noProof/>
      <w:sz w:val="24"/>
    </w:rPr>
  </w:style>
  <w:style w:type="paragraph" w:customStyle="1" w:styleId="MiniTOCItem">
    <w:name w:val="MiniTOCItem"/>
    <w:basedOn w:val="ListBullet"/>
    <w:rsid w:val="008219A0"/>
    <w:pPr>
      <w:numPr>
        <w:numId w:val="0"/>
      </w:numPr>
      <w:tabs>
        <w:tab w:val="right" w:leader="dot" w:pos="6521"/>
      </w:tabs>
      <w:spacing w:before="0" w:after="0"/>
    </w:pPr>
  </w:style>
  <w:style w:type="paragraph" w:customStyle="1" w:styleId="TOFTitle">
    <w:name w:val="TOFTitle"/>
    <w:basedOn w:val="TOCTitle"/>
    <w:rsid w:val="008219A0"/>
  </w:style>
  <w:style w:type="paragraph" w:styleId="TableofFigures">
    <w:name w:val="table of figures"/>
    <w:basedOn w:val="Normal"/>
    <w:next w:val="Normal"/>
    <w:semiHidden/>
    <w:rsid w:val="008219A0"/>
    <w:pPr>
      <w:tabs>
        <w:tab w:val="right" w:leader="dot" w:pos="9072"/>
      </w:tabs>
      <w:ind w:left="970" w:hanging="403"/>
    </w:pPr>
    <w:rPr>
      <w:rFonts w:ascii="Times New Roman" w:hAnsi="Times New Roman"/>
      <w:b/>
    </w:rPr>
  </w:style>
  <w:style w:type="paragraph" w:styleId="ListNumber">
    <w:name w:val="List Number"/>
    <w:basedOn w:val="List"/>
    <w:rsid w:val="008219A0"/>
    <w:pPr>
      <w:numPr>
        <w:numId w:val="15"/>
      </w:numPr>
      <w:tabs>
        <w:tab w:val="clear" w:pos="340"/>
      </w:tabs>
    </w:pPr>
  </w:style>
  <w:style w:type="character" w:customStyle="1" w:styleId="WingdingSymbols">
    <w:name w:val="Wingding Symbols"/>
    <w:rsid w:val="008219A0"/>
    <w:rPr>
      <w:rFonts w:ascii="Wingdings" w:hAnsi="Wingdings"/>
    </w:rPr>
  </w:style>
  <w:style w:type="paragraph" w:customStyle="1" w:styleId="TableHeading">
    <w:name w:val="Table Heading"/>
    <w:basedOn w:val="HeadingBase"/>
    <w:rsid w:val="008219A0"/>
    <w:pPr>
      <w:keepLines/>
      <w:pBdr>
        <w:bottom w:val="single" w:sz="6" w:space="1" w:color="918585"/>
      </w:pBdr>
      <w:spacing w:before="240"/>
    </w:pPr>
  </w:style>
  <w:style w:type="character" w:customStyle="1" w:styleId="HotSpot">
    <w:name w:val="HotSpot"/>
    <w:rsid w:val="008219A0"/>
    <w:rPr>
      <w:color w:val="0033CC"/>
      <w:u w:val="none"/>
    </w:rPr>
  </w:style>
  <w:style w:type="paragraph" w:customStyle="1" w:styleId="BodyTextRight">
    <w:name w:val="Body Text Right"/>
    <w:basedOn w:val="BodyText"/>
    <w:rsid w:val="008219A0"/>
    <w:pPr>
      <w:spacing w:before="0" w:after="0"/>
      <w:jc w:val="right"/>
    </w:pPr>
  </w:style>
  <w:style w:type="paragraph" w:styleId="Index3">
    <w:name w:val="index 3"/>
    <w:basedOn w:val="ListNumber2"/>
    <w:next w:val="Normal"/>
    <w:semiHidden/>
    <w:rsid w:val="008219A0"/>
    <w:pPr>
      <w:numPr>
        <w:numId w:val="0"/>
      </w:numPr>
      <w:tabs>
        <w:tab w:val="right" w:leader="dot" w:pos="4176"/>
      </w:tabs>
    </w:pPr>
  </w:style>
  <w:style w:type="paragraph" w:styleId="ListNumber2">
    <w:name w:val="List Number 2"/>
    <w:basedOn w:val="List2"/>
    <w:rsid w:val="008219A0"/>
    <w:pPr>
      <w:numPr>
        <w:numId w:val="10"/>
      </w:numPr>
      <w:tabs>
        <w:tab w:val="clear" w:pos="1060"/>
      </w:tabs>
    </w:pPr>
  </w:style>
  <w:style w:type="paragraph" w:customStyle="1" w:styleId="MarginNote">
    <w:name w:val="Margin Note"/>
    <w:basedOn w:val="BodyText"/>
    <w:rsid w:val="008219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9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9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9A0"/>
    <w:rPr>
      <w:sz w:val="32"/>
    </w:rPr>
  </w:style>
  <w:style w:type="paragraph" w:customStyle="1" w:styleId="HeadingProcedure">
    <w:name w:val="Heading Procedure"/>
    <w:basedOn w:val="HeadingBase"/>
    <w:next w:val="Normal"/>
    <w:rsid w:val="008219A0"/>
    <w:pPr>
      <w:tabs>
        <w:tab w:val="left" w:pos="0"/>
      </w:tabs>
      <w:spacing w:before="120" w:after="60"/>
    </w:pPr>
    <w:rPr>
      <w:i/>
      <w:color w:val="918585"/>
      <w:sz w:val="22"/>
    </w:rPr>
  </w:style>
  <w:style w:type="paragraph" w:customStyle="1" w:styleId="TableBodyText">
    <w:name w:val="Table Body Text"/>
    <w:basedOn w:val="BodyText"/>
    <w:rsid w:val="008219A0"/>
    <w:pPr>
      <w:spacing w:before="60" w:after="60"/>
    </w:pPr>
  </w:style>
  <w:style w:type="paragraph" w:styleId="ListContinue">
    <w:name w:val="List Continue"/>
    <w:basedOn w:val="List"/>
    <w:rsid w:val="008219A0"/>
    <w:pPr>
      <w:ind w:firstLine="0"/>
    </w:pPr>
  </w:style>
  <w:style w:type="paragraph" w:customStyle="1" w:styleId="ListNote">
    <w:name w:val="List Note"/>
    <w:basedOn w:val="List"/>
    <w:rsid w:val="008219A0"/>
    <w:pPr>
      <w:pBdr>
        <w:top w:val="single" w:sz="6" w:space="2" w:color="918585"/>
        <w:bottom w:val="single" w:sz="6" w:space="2" w:color="918585"/>
      </w:pBdr>
      <w:tabs>
        <w:tab w:val="left" w:pos="1021"/>
      </w:tabs>
      <w:ind w:firstLine="0"/>
    </w:pPr>
  </w:style>
  <w:style w:type="paragraph" w:customStyle="1" w:styleId="Warning">
    <w:name w:val="Warning"/>
    <w:basedOn w:val="BodyText"/>
    <w:rsid w:val="008219A0"/>
    <w:pPr>
      <w:shd w:val="clear" w:color="auto" w:fill="D9D9D9"/>
      <w:tabs>
        <w:tab w:val="left" w:pos="992"/>
      </w:tabs>
      <w:ind w:left="119" w:right="119"/>
    </w:pPr>
    <w:rPr>
      <w:sz w:val="20"/>
    </w:rPr>
  </w:style>
  <w:style w:type="paragraph" w:customStyle="1" w:styleId="MarginIcons">
    <w:name w:val="Margin Icons"/>
    <w:basedOn w:val="BodyText"/>
    <w:rsid w:val="008219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9A0"/>
    <w:rPr>
      <w:rFonts w:ascii="Courier New" w:hAnsi="Courier New"/>
    </w:rPr>
  </w:style>
  <w:style w:type="paragraph" w:customStyle="1" w:styleId="NoteBullet">
    <w:name w:val="Note Bullet"/>
    <w:basedOn w:val="Note"/>
    <w:rsid w:val="008219A0"/>
    <w:pPr>
      <w:tabs>
        <w:tab w:val="clear" w:pos="680"/>
      </w:tabs>
      <w:spacing w:before="60" w:after="60"/>
    </w:pPr>
  </w:style>
  <w:style w:type="paragraph" w:customStyle="1" w:styleId="SubHeading2">
    <w:name w:val="SubHeading2"/>
    <w:basedOn w:val="HeadingBase"/>
    <w:rsid w:val="008219A0"/>
    <w:pPr>
      <w:spacing w:before="240" w:after="60"/>
    </w:pPr>
    <w:rPr>
      <w:sz w:val="20"/>
    </w:rPr>
  </w:style>
  <w:style w:type="paragraph" w:customStyle="1" w:styleId="SubHeading1">
    <w:name w:val="SubHeading1"/>
    <w:basedOn w:val="HeadingBase"/>
    <w:rsid w:val="008219A0"/>
    <w:pPr>
      <w:spacing w:before="240" w:after="60"/>
    </w:pPr>
    <w:rPr>
      <w:color w:val="918585"/>
      <w:sz w:val="22"/>
    </w:rPr>
  </w:style>
  <w:style w:type="paragraph" w:customStyle="1" w:styleId="SideHeading">
    <w:name w:val="Side Heading"/>
    <w:basedOn w:val="HeadingBase"/>
    <w:rsid w:val="008219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9A0"/>
    <w:pPr>
      <w:tabs>
        <w:tab w:val="num" w:pos="360"/>
      </w:tabs>
    </w:pPr>
  </w:style>
  <w:style w:type="paragraph" w:styleId="PlainText">
    <w:name w:val="Plain Text"/>
    <w:basedOn w:val="Normal"/>
    <w:link w:val="PlainTextChar"/>
    <w:rsid w:val="008219A0"/>
    <w:rPr>
      <w:sz w:val="20"/>
    </w:rPr>
  </w:style>
  <w:style w:type="character" w:customStyle="1" w:styleId="PlainTextChar">
    <w:name w:val="Plain Text Char"/>
    <w:basedOn w:val="DefaultParagraphFont"/>
    <w:link w:val="PlainText"/>
    <w:rsid w:val="008219A0"/>
    <w:rPr>
      <w:rFonts w:ascii="Courier New" w:eastAsia="Times New Roman" w:hAnsi="Courier New" w:cs="Times New Roman"/>
      <w:sz w:val="20"/>
      <w:szCs w:val="20"/>
      <w:lang w:eastAsia="en-US"/>
    </w:rPr>
  </w:style>
  <w:style w:type="character" w:customStyle="1" w:styleId="MenuOption">
    <w:name w:val="Menu Option"/>
    <w:basedOn w:val="DefaultParagraphFont"/>
    <w:rsid w:val="008219A0"/>
    <w:rPr>
      <w:b/>
      <w:smallCaps/>
    </w:rPr>
  </w:style>
  <w:style w:type="paragraph" w:customStyle="1" w:styleId="TableListNumber">
    <w:name w:val="Table List Number"/>
    <w:basedOn w:val="ListNumber"/>
    <w:rsid w:val="008219A0"/>
    <w:pPr>
      <w:numPr>
        <w:numId w:val="0"/>
      </w:numPr>
    </w:pPr>
  </w:style>
  <w:style w:type="paragraph" w:styleId="TOC4">
    <w:name w:val="toc 4"/>
    <w:basedOn w:val="TOCBase"/>
    <w:next w:val="Normal"/>
    <w:semiHidden/>
    <w:rsid w:val="008219A0"/>
    <w:pPr>
      <w:tabs>
        <w:tab w:val="right" w:leader="dot" w:pos="9071"/>
      </w:tabs>
      <w:ind w:left="1701"/>
    </w:pPr>
  </w:style>
  <w:style w:type="paragraph" w:customStyle="1" w:styleId="ListAlpha">
    <w:name w:val="List Alpha"/>
    <w:basedOn w:val="List"/>
    <w:rsid w:val="008219A0"/>
    <w:pPr>
      <w:numPr>
        <w:numId w:val="9"/>
      </w:numPr>
    </w:pPr>
  </w:style>
  <w:style w:type="paragraph" w:customStyle="1" w:styleId="ListAlpha2">
    <w:name w:val="List Alpha 2"/>
    <w:basedOn w:val="List2"/>
    <w:rsid w:val="008219A0"/>
    <w:pPr>
      <w:numPr>
        <w:numId w:val="8"/>
      </w:numPr>
    </w:pPr>
  </w:style>
  <w:style w:type="paragraph" w:styleId="List2">
    <w:name w:val="List 2"/>
    <w:basedOn w:val="BodyText"/>
    <w:rsid w:val="008219A0"/>
    <w:pPr>
      <w:tabs>
        <w:tab w:val="left" w:pos="680"/>
      </w:tabs>
      <w:spacing w:before="60" w:after="60"/>
      <w:ind w:left="680" w:hanging="340"/>
    </w:pPr>
  </w:style>
  <w:style w:type="paragraph" w:styleId="List3">
    <w:name w:val="List 3"/>
    <w:basedOn w:val="BodyText"/>
    <w:rsid w:val="008219A0"/>
    <w:pPr>
      <w:tabs>
        <w:tab w:val="left" w:pos="1021"/>
      </w:tabs>
      <w:spacing w:before="60" w:after="60"/>
      <w:ind w:left="1020" w:hanging="340"/>
    </w:pPr>
  </w:style>
  <w:style w:type="paragraph" w:styleId="List4">
    <w:name w:val="List 4"/>
    <w:basedOn w:val="BodyText"/>
    <w:rsid w:val="008219A0"/>
    <w:pPr>
      <w:tabs>
        <w:tab w:val="left" w:pos="1361"/>
      </w:tabs>
      <w:spacing w:before="60" w:after="60"/>
      <w:ind w:left="1361" w:hanging="340"/>
    </w:pPr>
  </w:style>
  <w:style w:type="paragraph" w:styleId="List5">
    <w:name w:val="List 5"/>
    <w:basedOn w:val="BodyText"/>
    <w:rsid w:val="008219A0"/>
    <w:pPr>
      <w:tabs>
        <w:tab w:val="left" w:pos="1701"/>
      </w:tabs>
      <w:spacing w:before="60" w:after="60"/>
      <w:ind w:left="1701" w:hanging="340"/>
    </w:pPr>
  </w:style>
  <w:style w:type="paragraph" w:styleId="ListBullet3">
    <w:name w:val="List Bullet 3"/>
    <w:basedOn w:val="List3"/>
    <w:rsid w:val="008219A0"/>
    <w:pPr>
      <w:numPr>
        <w:numId w:val="14"/>
      </w:numPr>
      <w:tabs>
        <w:tab w:val="clear" w:pos="1021"/>
      </w:tabs>
      <w:ind w:left="1037" w:hanging="357"/>
    </w:pPr>
  </w:style>
  <w:style w:type="paragraph" w:styleId="ListBullet4">
    <w:name w:val="List Bullet 4"/>
    <w:basedOn w:val="List4"/>
    <w:rsid w:val="008219A0"/>
    <w:pPr>
      <w:numPr>
        <w:numId w:val="3"/>
      </w:numPr>
      <w:tabs>
        <w:tab w:val="clear" w:pos="1361"/>
      </w:tabs>
    </w:pPr>
  </w:style>
  <w:style w:type="paragraph" w:styleId="ListBullet5">
    <w:name w:val="List Bullet 5"/>
    <w:basedOn w:val="List5"/>
    <w:rsid w:val="008219A0"/>
    <w:pPr>
      <w:numPr>
        <w:numId w:val="4"/>
      </w:numPr>
    </w:pPr>
  </w:style>
  <w:style w:type="paragraph" w:styleId="ListContinue2">
    <w:name w:val="List Continue 2"/>
    <w:basedOn w:val="List2"/>
    <w:rsid w:val="008219A0"/>
    <w:pPr>
      <w:ind w:firstLine="0"/>
    </w:pPr>
  </w:style>
  <w:style w:type="paragraph" w:styleId="ListContinue3">
    <w:name w:val="List Continue 3"/>
    <w:basedOn w:val="List3"/>
    <w:rsid w:val="008219A0"/>
    <w:pPr>
      <w:ind w:left="1021" w:firstLine="0"/>
    </w:pPr>
  </w:style>
  <w:style w:type="paragraph" w:styleId="ListContinue4">
    <w:name w:val="List Continue 4"/>
    <w:basedOn w:val="List4"/>
    <w:rsid w:val="008219A0"/>
    <w:pPr>
      <w:ind w:firstLine="0"/>
    </w:pPr>
  </w:style>
  <w:style w:type="paragraph" w:styleId="ListContinue5">
    <w:name w:val="List Continue 5"/>
    <w:basedOn w:val="List5"/>
    <w:rsid w:val="008219A0"/>
    <w:pPr>
      <w:ind w:firstLine="0"/>
    </w:pPr>
  </w:style>
  <w:style w:type="paragraph" w:styleId="ListNumber3">
    <w:name w:val="List Number 3"/>
    <w:basedOn w:val="List3"/>
    <w:rsid w:val="008219A0"/>
    <w:pPr>
      <w:numPr>
        <w:numId w:val="5"/>
      </w:numPr>
    </w:pPr>
  </w:style>
  <w:style w:type="paragraph" w:styleId="ListNumber4">
    <w:name w:val="List Number 4"/>
    <w:basedOn w:val="List4"/>
    <w:rsid w:val="008219A0"/>
    <w:pPr>
      <w:numPr>
        <w:numId w:val="6"/>
      </w:numPr>
    </w:pPr>
  </w:style>
  <w:style w:type="paragraph" w:styleId="ListNumber5">
    <w:name w:val="List Number 5"/>
    <w:basedOn w:val="List5"/>
    <w:rsid w:val="008219A0"/>
    <w:pPr>
      <w:numPr>
        <w:numId w:val="7"/>
      </w:numPr>
    </w:pPr>
  </w:style>
  <w:style w:type="paragraph" w:styleId="BlockText">
    <w:name w:val="Block Text"/>
    <w:basedOn w:val="Normal"/>
    <w:rsid w:val="008219A0"/>
    <w:pPr>
      <w:spacing w:after="120"/>
      <w:ind w:left="1440" w:right="1440"/>
    </w:pPr>
  </w:style>
  <w:style w:type="character" w:customStyle="1" w:styleId="Subscript">
    <w:name w:val="Subscript"/>
    <w:basedOn w:val="DefaultParagraphFont"/>
    <w:rsid w:val="008219A0"/>
    <w:rPr>
      <w:sz w:val="16"/>
      <w:vertAlign w:val="subscript"/>
    </w:rPr>
  </w:style>
  <w:style w:type="character" w:customStyle="1" w:styleId="Superscript">
    <w:name w:val="Superscript"/>
    <w:basedOn w:val="DefaultParagraphFont"/>
    <w:rsid w:val="008219A0"/>
    <w:rPr>
      <w:sz w:val="16"/>
      <w:vertAlign w:val="superscript"/>
    </w:rPr>
  </w:style>
  <w:style w:type="character" w:customStyle="1" w:styleId="Symbols">
    <w:name w:val="Symbols"/>
    <w:basedOn w:val="DefaultParagraphFont"/>
    <w:rsid w:val="008219A0"/>
    <w:rPr>
      <w:rFonts w:ascii="Symbol" w:hAnsi="Symbol"/>
    </w:rPr>
  </w:style>
  <w:style w:type="character" w:customStyle="1" w:styleId="MenuOptions">
    <w:name w:val="Menu Options"/>
    <w:basedOn w:val="DefaultParagraphFont"/>
    <w:rsid w:val="008219A0"/>
    <w:rPr>
      <w:rFonts w:ascii="Arial Narrow" w:hAnsi="Arial Narrow"/>
      <w:smallCaps/>
    </w:rPr>
  </w:style>
  <w:style w:type="character" w:customStyle="1" w:styleId="Buttons">
    <w:name w:val="Buttons"/>
    <w:basedOn w:val="DefaultParagraphFont"/>
    <w:rsid w:val="008219A0"/>
    <w:rPr>
      <w:b/>
    </w:rPr>
  </w:style>
  <w:style w:type="character" w:customStyle="1" w:styleId="Underlined">
    <w:name w:val="Underlined"/>
    <w:basedOn w:val="DefaultParagraphFont"/>
    <w:rsid w:val="008219A0"/>
    <w:rPr>
      <w:u w:val="single"/>
    </w:rPr>
  </w:style>
  <w:style w:type="paragraph" w:customStyle="1" w:styleId="TableBodyTextRight">
    <w:name w:val="Table Body Text Right"/>
    <w:basedOn w:val="TableBodyText"/>
    <w:rsid w:val="008219A0"/>
    <w:pPr>
      <w:widowControl w:val="0"/>
      <w:autoSpaceDE w:val="0"/>
      <w:autoSpaceDN w:val="0"/>
      <w:adjustRightInd w:val="0"/>
      <w:jc w:val="right"/>
    </w:pPr>
    <w:rPr>
      <w:rFonts w:cs="Arial"/>
      <w:szCs w:val="18"/>
    </w:rPr>
  </w:style>
  <w:style w:type="paragraph" w:customStyle="1" w:styleId="CopyrightText">
    <w:name w:val="Copyright Text"/>
    <w:basedOn w:val="BodyText"/>
    <w:rsid w:val="008219A0"/>
    <w:rPr>
      <w:sz w:val="18"/>
    </w:rPr>
  </w:style>
  <w:style w:type="paragraph" w:customStyle="1" w:styleId="BodySmallRight">
    <w:name w:val="Body Small Right"/>
    <w:basedOn w:val="BodyTextRight"/>
    <w:rsid w:val="008219A0"/>
    <w:rPr>
      <w:sz w:val="18"/>
      <w:szCs w:val="18"/>
    </w:rPr>
  </w:style>
  <w:style w:type="paragraph" w:customStyle="1" w:styleId="MarginEdition">
    <w:name w:val="Margin Edition"/>
    <w:basedOn w:val="MarginNote"/>
    <w:rsid w:val="008219A0"/>
    <w:pPr>
      <w:spacing w:before="0" w:after="0"/>
    </w:pPr>
    <w:rPr>
      <w:rFonts w:ascii="Times New Roman" w:hAnsi="Times New Roman"/>
      <w:color w:val="999999"/>
    </w:rPr>
  </w:style>
  <w:style w:type="paragraph" w:customStyle="1" w:styleId="Spacer">
    <w:name w:val="Spacer"/>
    <w:basedOn w:val="Normal"/>
    <w:rsid w:val="008219A0"/>
    <w:rPr>
      <w:sz w:val="2"/>
      <w:szCs w:val="2"/>
    </w:rPr>
  </w:style>
  <w:style w:type="character" w:customStyle="1" w:styleId="Small">
    <w:name w:val="Small"/>
    <w:basedOn w:val="DefaultParagraphFont"/>
    <w:rsid w:val="008219A0"/>
    <w:rPr>
      <w:sz w:val="16"/>
    </w:rPr>
  </w:style>
  <w:style w:type="paragraph" w:customStyle="1" w:styleId="WideTable">
    <w:name w:val="Wide Table"/>
    <w:basedOn w:val="Normal"/>
    <w:rsid w:val="008219A0"/>
    <w:pPr>
      <w:ind w:left="-1418"/>
    </w:pPr>
    <w:rPr>
      <w:sz w:val="2"/>
      <w:szCs w:val="2"/>
    </w:rPr>
  </w:style>
  <w:style w:type="character" w:styleId="PageNumber">
    <w:name w:val="page number"/>
    <w:basedOn w:val="DefaultParagraphFont"/>
    <w:rsid w:val="008219A0"/>
  </w:style>
  <w:style w:type="paragraph" w:styleId="Quote">
    <w:name w:val="Quote"/>
    <w:basedOn w:val="Heading1"/>
    <w:link w:val="QuoteChar"/>
    <w:qFormat/>
    <w:rsid w:val="008219A0"/>
    <w:rPr>
      <w:b w:val="0"/>
      <w:sz w:val="72"/>
      <w:szCs w:val="72"/>
      <w:lang w:val="en-NZ"/>
    </w:rPr>
  </w:style>
  <w:style w:type="character" w:customStyle="1" w:styleId="QuoteChar">
    <w:name w:val="Quote Char"/>
    <w:basedOn w:val="DefaultParagraphFont"/>
    <w:link w:val="Quote"/>
    <w:rsid w:val="008219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9A0"/>
    <w:pPr>
      <w:pageBreakBefore/>
    </w:pPr>
  </w:style>
  <w:style w:type="paragraph" w:customStyle="1" w:styleId="Border">
    <w:name w:val="Border"/>
    <w:basedOn w:val="Normal"/>
    <w:qFormat/>
    <w:rsid w:val="008219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9A0"/>
    <w:rPr>
      <w:b/>
      <w:bCs/>
      <w:i/>
      <w:iCs/>
      <w:color w:val="auto"/>
    </w:rPr>
  </w:style>
  <w:style w:type="paragraph" w:styleId="IntenseQuote">
    <w:name w:val="Intense Quote"/>
    <w:basedOn w:val="Normal"/>
    <w:next w:val="Normal"/>
    <w:link w:val="IntenseQuoteChar"/>
    <w:uiPriority w:val="30"/>
    <w:qFormat/>
    <w:rsid w:val="008219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9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9A0"/>
    <w:rPr>
      <w:smallCaps/>
      <w:color w:val="auto"/>
      <w:u w:val="single"/>
    </w:rPr>
  </w:style>
  <w:style w:type="character" w:styleId="IntenseReference">
    <w:name w:val="Intense Reference"/>
    <w:basedOn w:val="DefaultParagraphFont"/>
    <w:uiPriority w:val="32"/>
    <w:qFormat/>
    <w:rsid w:val="008219A0"/>
    <w:rPr>
      <w:b/>
      <w:bCs/>
      <w:smallCaps/>
      <w:color w:val="auto"/>
      <w:spacing w:val="5"/>
      <w:u w:val="single"/>
    </w:rPr>
  </w:style>
  <w:style w:type="paragraph" w:customStyle="1" w:styleId="2ColumnHeading">
    <w:name w:val="2Column Heading"/>
    <w:basedOn w:val="BodyText"/>
    <w:qFormat/>
    <w:rsid w:val="008219A0"/>
    <w:pPr>
      <w:spacing w:after="60"/>
      <w:ind w:left="-2268"/>
    </w:pPr>
    <w:rPr>
      <w:b/>
    </w:rPr>
  </w:style>
  <w:style w:type="paragraph" w:customStyle="1" w:styleId="Heading1TOC">
    <w:name w:val="Heading1 TOC"/>
    <w:basedOn w:val="Normal"/>
    <w:qFormat/>
    <w:rsid w:val="008219A0"/>
    <w:pPr>
      <w:spacing w:before="240" w:after="120"/>
    </w:pPr>
    <w:rPr>
      <w:rFonts w:ascii="Times New Roman" w:hAnsi="Times New Roman"/>
      <w:b/>
      <w:sz w:val="32"/>
    </w:rPr>
  </w:style>
  <w:style w:type="paragraph" w:customStyle="1" w:styleId="Heading2TOC">
    <w:name w:val="Heading2 TOC"/>
    <w:basedOn w:val="Normal"/>
    <w:qFormat/>
    <w:rsid w:val="008219A0"/>
    <w:pPr>
      <w:spacing w:before="240" w:after="60"/>
    </w:pPr>
    <w:rPr>
      <w:rFonts w:ascii="Times New Roman" w:hAnsi="Times New Roman"/>
      <w:b/>
      <w:sz w:val="28"/>
    </w:rPr>
  </w:style>
  <w:style w:type="character" w:customStyle="1" w:styleId="Underline">
    <w:name w:val="Underline"/>
    <w:basedOn w:val="DefaultParagraphFont"/>
    <w:qFormat/>
    <w:rsid w:val="008219A0"/>
    <w:rPr>
      <w:u w:val="single"/>
    </w:rPr>
  </w:style>
  <w:style w:type="paragraph" w:styleId="BalloonText">
    <w:name w:val="Balloon Text"/>
    <w:basedOn w:val="Normal"/>
    <w:link w:val="BalloonTextChar"/>
    <w:rsid w:val="008219A0"/>
    <w:rPr>
      <w:rFonts w:ascii="Tahoma" w:hAnsi="Tahoma" w:cs="Tahoma"/>
      <w:sz w:val="16"/>
      <w:szCs w:val="16"/>
    </w:rPr>
  </w:style>
  <w:style w:type="character" w:customStyle="1" w:styleId="BalloonTextChar">
    <w:name w:val="Balloon Text Char"/>
    <w:basedOn w:val="DefaultParagraphFont"/>
    <w:link w:val="BalloonText"/>
    <w:rsid w:val="008219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9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9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9A0"/>
    <w:rPr>
      <w:b/>
      <w:color w:val="660033"/>
      <w:spacing w:val="0"/>
    </w:rPr>
  </w:style>
  <w:style w:type="paragraph" w:customStyle="1" w:styleId="Nameditemlist">
    <w:name w:val="Named item list"/>
    <w:basedOn w:val="BodyText"/>
    <w:qFormat/>
    <w:rsid w:val="008219A0"/>
    <w:pPr>
      <w:tabs>
        <w:tab w:val="left" w:pos="2835"/>
      </w:tabs>
      <w:ind w:left="2835" w:hanging="2835"/>
    </w:pPr>
  </w:style>
  <w:style w:type="paragraph" w:customStyle="1" w:styleId="BodyTextnopadding">
    <w:name w:val="Body Text no padding"/>
    <w:basedOn w:val="BodyText"/>
    <w:qFormat/>
    <w:rsid w:val="008219A0"/>
    <w:pPr>
      <w:spacing w:before="0" w:after="0"/>
    </w:pPr>
  </w:style>
  <w:style w:type="paragraph" w:customStyle="1" w:styleId="BodyTextBold">
    <w:name w:val="Body Text Bold"/>
    <w:basedOn w:val="BodyText"/>
    <w:qFormat/>
    <w:rsid w:val="008219A0"/>
    <w:rPr>
      <w:b/>
    </w:rPr>
  </w:style>
  <w:style w:type="character" w:styleId="Hyperlink">
    <w:name w:val="Hyperlink"/>
    <w:basedOn w:val="DefaultParagraphFont"/>
    <w:uiPriority w:val="99"/>
    <w:unhideWhenUsed/>
    <w:rsid w:val="001A2D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1086</Words>
  <Characters>6932</Characters>
  <Application>Microsoft Office Word</Application>
  <DocSecurity>0</DocSecurity>
  <Lines>203</Lines>
  <Paragraphs>143</Paragraphs>
  <ScaleCrop>false</ScaleCrop>
  <Company>Author-it Software Corporation Ltd.</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SIT20312 Certificate II in Kitchen Operations</dc:title>
  <dc:subject>Approved</dc:subject>
  <dc:creator>SkillsIQ</dc:creator>
  <cp:keywords>Release: 2</cp:keywords>
  <dc:description>Review Date: 12 April 2008</dc:description>
  <cp:lastModifiedBy>HSD_TPCMSd.prod</cp:lastModifiedBy>
  <cp:revision>3</cp:revision>
  <dcterms:created xsi:type="dcterms:W3CDTF">2022-12-23T00:09:00Z</dcterms:created>
  <dcterms:modified xsi:type="dcterms:W3CDTF">2022-12-23T00:09:00Z</dcterms:modified>
</cp:coreProperties>
</file>