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28F" w:rsidP="00CE528F">
      <w:pPr>
        <w:pStyle w:val="Title"/>
      </w:pPr>
      <w:r>
        <w:fldChar w:fldCharType="begin"/>
      </w:r>
      <w:r>
        <w:instrText xml:space="preserve"> TITLE   \* MERGEFORMAT </w:instrText>
      </w:r>
      <w:r>
        <w:fldChar w:fldCharType="separate"/>
      </w:r>
      <w:r>
        <w:t>SITTPPD004A Plan and implement minimal impact operations</w:t>
      </w:r>
      <w:r>
        <w:fldChar w:fldCharType="end"/>
      </w:r>
    </w:p>
    <w:p w:rsidR="00CE528F" w:rsidP="00CE528F">
      <w:pPr>
        <w:pStyle w:val="Version"/>
        <w:sectPr w:rsidSect="00FF7B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7BE6" w:rsidP="00FF7BE6">
      <w:pPr>
        <w:pStyle w:val="SuperHeading"/>
      </w:pPr>
      <w:r w:rsidRPr="00FF7BE6">
        <w:t>SITTPPD004A Plan and implement minimal impact operations</w:t>
      </w:r>
    </w:p>
    <w:p w:rsidR="00000000" w:rsidRPr="00FF7BE6" w:rsidP="00FF7BE6">
      <w:pPr>
        <w:pStyle w:val="SuperHeading"/>
      </w:pPr>
    </w:p>
    <w:p w:rsidR="00000000" w:rsidRPr="00FF7BE6" w:rsidP="00FF7BE6">
      <w:pPr>
        <w:pStyle w:val="Heading1"/>
      </w:pPr>
      <w:bookmarkStart w:id="1" w:name="O_147603"/>
      <w:bookmarkEnd w:id="1"/>
      <w:r w:rsidRPr="00FF7BE6">
        <w:t>Modification History</w:t>
      </w:r>
    </w:p>
    <w:p w:rsidR="00000000" w:rsidRPr="00FF7BE6" w:rsidP="00FF7BE6">
      <w:pPr>
        <w:pStyle w:val="BodyText"/>
      </w:pPr>
      <w:r w:rsidRPr="00FF7BE6">
        <w:t>Not applicable.</w:t>
      </w:r>
    </w:p>
    <w:p w:rsidR="00000000" w:rsidRPr="00FF7BE6" w:rsidP="00FF7BE6">
      <w:pPr>
        <w:pStyle w:val="AllowPageBreak"/>
      </w:pPr>
    </w:p>
    <w:p w:rsidR="00000000" w:rsidRPr="00FF7BE6" w:rsidP="00FF7BE6">
      <w:pPr>
        <w:pStyle w:val="Heading1"/>
      </w:pPr>
      <w:bookmarkStart w:id="2" w:name="O_147604"/>
      <w:bookmarkEnd w:id="2"/>
      <w:r w:rsidRPr="00FF7BE6">
        <w:t>Unit Descriptor</w:t>
      </w:r>
    </w:p>
    <w:tbl>
      <w:tblPr>
        <w:tblW w:w="0" w:type="auto"/>
        <w:tblLayout w:type="fixed"/>
        <w:tblCellMar>
          <w:left w:w="62" w:type="dxa"/>
          <w:right w:w="62" w:type="dxa"/>
        </w:tblCellMar>
        <w:tblLook w:val="0000"/>
      </w:tblPr>
      <w:tblGrid>
        <w:gridCol w:w="2836"/>
        <w:gridCol w:w="6344"/>
      </w:tblGrid>
      <w:tr w:rsidTr="00CE52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F7BE6" w:rsidP="00FF7BE6">
            <w:pPr>
              <w:pStyle w:val="BodyText"/>
            </w:pPr>
            <w:r w:rsidRPr="00FF7BE6">
              <w:t>This unit describes the performance outcomes, skills and knowledge required to organise and o</w:t>
            </w:r>
            <w:r w:rsidRPr="00FF7BE6">
              <w:t xml:space="preserve">perate tourism activities with minimal negative environmental and social impact, and to monitor and report on any impact. </w:t>
            </w:r>
          </w:p>
          <w:p w:rsidR="00000000" w:rsidRPr="00FF7BE6" w:rsidP="00FF7BE6">
            <w:pPr>
              <w:pStyle w:val="BodyText"/>
            </w:pPr>
            <w:r w:rsidRPr="00FF7BE6">
              <w:t>No licensing, legislative, regulatory or certification requirements apply to this unit at the time of endorsement.</w:t>
            </w:r>
          </w:p>
          <w:p w:rsidR="00000000" w:rsidP="00FF7BE6">
            <w:pPr>
              <w:pStyle w:val="BodyText"/>
              <w:rPr>
                <w:lang w:val="en-NZ"/>
              </w:rPr>
            </w:pPr>
            <w:r w:rsidRPr="00FF7BE6">
              <w:t>The emphasis of th</w:t>
            </w:r>
            <w:r w:rsidRPr="00FF7BE6">
              <w:t xml:space="preserve">is unit is on short-term operational action planning and implementation, without the strategic focus found in SITTPPD006B Plan and develop ecologically sustainable tourism operations. </w:t>
            </w:r>
          </w:p>
        </w:tc>
      </w:tr>
      <w:tr w:rsidTr="00CE52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F7BE6" w:rsidP="00FF7BE6">
            <w:pPr>
              <w:pStyle w:val="BodyText"/>
            </w:pPr>
          </w:p>
        </w:tc>
      </w:tr>
    </w:tbl>
    <w:p w:rsidR="00000000" w:rsidRPr="00FF7BE6" w:rsidP="00FF7BE6">
      <w:pPr>
        <w:pStyle w:val="BodyText"/>
      </w:pPr>
    </w:p>
    <w:p w:rsidR="00000000" w:rsidRPr="00FF7BE6" w:rsidP="00FF7BE6">
      <w:pPr>
        <w:pStyle w:val="AllowPageBreak"/>
      </w:pPr>
    </w:p>
    <w:p w:rsidR="00000000" w:rsidRPr="00FF7BE6" w:rsidP="00FF7BE6">
      <w:pPr>
        <w:pStyle w:val="Heading1"/>
      </w:pPr>
      <w:bookmarkStart w:id="3" w:name="O_147605"/>
      <w:bookmarkEnd w:id="3"/>
      <w:r w:rsidRPr="00FF7BE6">
        <w:t>Application of the Unit</w:t>
      </w:r>
    </w:p>
    <w:tbl>
      <w:tblPr>
        <w:tblW w:w="0" w:type="auto"/>
        <w:tblLayout w:type="fixed"/>
        <w:tblCellMar>
          <w:left w:w="62" w:type="dxa"/>
          <w:right w:w="62" w:type="dxa"/>
        </w:tblCellMar>
        <w:tblLook w:val="0000"/>
      </w:tblPr>
      <w:tblGrid>
        <w:gridCol w:w="2836"/>
        <w:gridCol w:w="6344"/>
      </w:tblGrid>
      <w:tr w:rsidTr="00CE52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FF7BE6" w:rsidP="00FF7BE6">
            <w:pPr>
              <w:pStyle w:val="BodyText"/>
            </w:pPr>
            <w:r w:rsidRPr="00FF7BE6">
              <w:t xml:space="preserve">This unit describes a product planning function for a diverse range of tourism products delivered across a range of tourism industry sectors. </w:t>
            </w:r>
          </w:p>
          <w:p w:rsidR="00000000" w:rsidRPr="00FF7BE6" w:rsidP="00FF7BE6">
            <w:pPr>
              <w:pStyle w:val="BodyText"/>
            </w:pPr>
            <w:r w:rsidRPr="00FF7BE6">
              <w:t>It has particular application to the tour operating, cruise and attractions sectors and to those tourism products</w:t>
            </w:r>
            <w:r w:rsidRPr="00FF7BE6">
              <w:t xml:space="preserve"> that are delivered in environmentally sensitive areas. Many would be nature or ecotourism-based experiences.</w:t>
            </w:r>
          </w:p>
          <w:p w:rsidR="00000000" w:rsidP="00FF7BE6">
            <w:pPr>
              <w:pStyle w:val="BodyText"/>
              <w:rPr>
                <w:lang w:val="en-NZ"/>
              </w:rPr>
            </w:pPr>
            <w:r w:rsidRPr="00FF7BE6">
              <w:t>The planning and implementation of minimal impact operations could be for a series of activities within a venue, a tour operation, or a one-off ac</w:t>
            </w:r>
            <w:r w:rsidRPr="00FF7BE6">
              <w:t>tivity. This role would normally apply to those who operate with some level of autonomy or under limited supervision and guidance from others, e.g. senior operational or supervisory personnel such as senior guide or senior activities coordinator, site guid</w:t>
            </w:r>
            <w:r w:rsidRPr="00FF7BE6">
              <w:t>e, interpretive guide and owner-operator of a small tourism business.</w:t>
            </w:r>
          </w:p>
        </w:tc>
      </w:tr>
      <w:tr w:rsidTr="00CE52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F7BE6" w:rsidP="00FF7BE6">
            <w:pPr>
              <w:pStyle w:val="BodyText"/>
            </w:pPr>
          </w:p>
        </w:tc>
      </w:tr>
    </w:tbl>
    <w:p w:rsidR="00000000" w:rsidRPr="00FF7BE6" w:rsidP="00FF7BE6">
      <w:pPr>
        <w:pStyle w:val="BodyText"/>
      </w:pPr>
    </w:p>
    <w:p w:rsidR="00000000" w:rsidRPr="00FF7BE6" w:rsidP="00FF7BE6">
      <w:pPr>
        <w:pStyle w:val="AllowPageBreak"/>
      </w:pPr>
    </w:p>
    <w:p w:rsidR="00000000" w:rsidRPr="00FF7BE6" w:rsidP="00FF7BE6">
      <w:pPr>
        <w:pStyle w:val="Heading1"/>
      </w:pPr>
      <w:bookmarkStart w:id="4" w:name="O_147606"/>
      <w:bookmarkEnd w:id="4"/>
      <w:r w:rsidRPr="00FF7BE6">
        <w:t>Licensing/Regulatory Information</w:t>
      </w:r>
    </w:p>
    <w:p w:rsidR="00000000" w:rsidRPr="00FF7BE6" w:rsidP="00FF7BE6">
      <w:pPr>
        <w:pStyle w:val="BodyText"/>
      </w:pPr>
      <w:r w:rsidRPr="00FF7BE6">
        <w:t>Not applicable.</w:t>
      </w:r>
    </w:p>
    <w:p w:rsidR="00000000" w:rsidRPr="00FF7BE6" w:rsidP="00FF7BE6">
      <w:pPr>
        <w:pStyle w:val="AllowPageBreak"/>
      </w:pPr>
    </w:p>
    <w:p w:rsidR="00000000" w:rsidRPr="00FF7BE6" w:rsidP="00FF7BE6">
      <w:pPr>
        <w:pStyle w:val="Heading1"/>
      </w:pPr>
      <w:bookmarkStart w:id="5" w:name="O_147607"/>
      <w:bookmarkEnd w:id="5"/>
      <w:r w:rsidRPr="00FF7BE6">
        <w:t>Pre-Requisites</w:t>
      </w:r>
    </w:p>
    <w:tbl>
      <w:tblPr>
        <w:tblW w:w="0" w:type="auto"/>
        <w:tblLayout w:type="fixed"/>
        <w:tblCellMar>
          <w:left w:w="62" w:type="dxa"/>
          <w:right w:w="62" w:type="dxa"/>
        </w:tblCellMar>
        <w:tblLook w:val="0000"/>
      </w:tblPr>
      <w:tblGrid>
        <w:gridCol w:w="2836"/>
        <w:gridCol w:w="6344"/>
      </w:tblGrid>
      <w:tr w:rsidTr="00CE528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t>Nil</w:t>
            </w:r>
          </w:p>
        </w:tc>
      </w:tr>
      <w:tr w:rsidTr="00CE52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F7BE6" w:rsidP="00FF7BE6">
            <w:pPr>
              <w:pStyle w:val="BodyText"/>
            </w:pPr>
          </w:p>
        </w:tc>
      </w:tr>
    </w:tbl>
    <w:p w:rsidR="00000000" w:rsidRPr="00FF7BE6" w:rsidP="00FF7BE6">
      <w:pPr>
        <w:pStyle w:val="BodyText"/>
      </w:pPr>
    </w:p>
    <w:p w:rsidR="00000000" w:rsidRPr="00FF7BE6" w:rsidP="00FF7BE6">
      <w:pPr>
        <w:pStyle w:val="AllowPageBreak"/>
      </w:pPr>
    </w:p>
    <w:p w:rsidR="00000000" w:rsidRPr="00FF7BE6" w:rsidP="00FF7BE6">
      <w:pPr>
        <w:pStyle w:val="Heading1"/>
      </w:pPr>
      <w:bookmarkStart w:id="6" w:name="O_147608"/>
      <w:bookmarkEnd w:id="6"/>
      <w:r w:rsidRPr="00FF7BE6">
        <w:t>Employability Skills Information</w:t>
      </w:r>
    </w:p>
    <w:tbl>
      <w:tblPr>
        <w:tblW w:w="0" w:type="auto"/>
        <w:tblLayout w:type="fixed"/>
        <w:tblCellMar>
          <w:left w:w="62" w:type="dxa"/>
          <w:right w:w="62" w:type="dxa"/>
        </w:tblCellMar>
        <w:tblLook w:val="0000"/>
      </w:tblPr>
      <w:tblGrid>
        <w:gridCol w:w="2836"/>
        <w:gridCol w:w="6344"/>
      </w:tblGrid>
      <w:tr w:rsidTr="00CE528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t>The required outcomes described in this unit of competency contain applicable facets of employability skills. The Employability Skills Summary of the qualification in which this unit is packaged will assist in identifying employability</w:t>
            </w:r>
            <w:r w:rsidRPr="00FF7BE6">
              <w:t xml:space="preserve"> skills requirements.</w:t>
            </w:r>
          </w:p>
        </w:tc>
      </w:tr>
      <w:tr w:rsidTr="00CE52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F7BE6" w:rsidP="00FF7BE6">
            <w:pPr>
              <w:pStyle w:val="BodyText"/>
            </w:pPr>
          </w:p>
        </w:tc>
      </w:tr>
    </w:tbl>
    <w:p w:rsidR="00000000" w:rsidRPr="00FF7BE6" w:rsidP="00FF7BE6">
      <w:pPr>
        <w:pStyle w:val="BodyText"/>
      </w:pPr>
    </w:p>
    <w:p w:rsidR="00000000" w:rsidRPr="00FF7BE6" w:rsidP="00FF7BE6">
      <w:pPr>
        <w:pStyle w:val="AllowPageBreak"/>
      </w:pPr>
    </w:p>
    <w:p w:rsidR="00000000" w:rsidRPr="00FF7BE6" w:rsidP="00FF7BE6">
      <w:pPr>
        <w:pStyle w:val="Heading1"/>
      </w:pPr>
      <w:bookmarkStart w:id="7" w:name="O_147609"/>
      <w:bookmarkEnd w:id="7"/>
      <w:r w:rsidRPr="00FF7BE6">
        <w:t>Elements and Performance Criteria Pre-Content</w:t>
      </w:r>
    </w:p>
    <w:tbl>
      <w:tblPr>
        <w:tblW w:w="0" w:type="auto"/>
        <w:tblLayout w:type="fixed"/>
        <w:tblCellMar>
          <w:left w:w="62" w:type="dxa"/>
          <w:right w:w="62" w:type="dxa"/>
        </w:tblCellMar>
        <w:tblLook w:val="0000"/>
      </w:tblPr>
      <w:tblGrid>
        <w:gridCol w:w="2836"/>
        <w:gridCol w:w="6344"/>
      </w:tblGrid>
      <w:tr w:rsidTr="00CE52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F7BE6" w:rsidP="00FF7BE6">
            <w:pPr>
              <w:pStyle w:val="BodyText"/>
            </w:pPr>
            <w:r w:rsidRPr="00FF7BE6">
              <w:t xml:space="preserve">Performance criteria describe the required performance needed to demonstrate achievement of the element. Where </w:t>
            </w:r>
            <w:r w:rsidRPr="00FF7BE6">
              <w:rPr>
                <w:rStyle w:val="BoldandItalics"/>
              </w:rPr>
              <w:t>bold italicised</w:t>
            </w:r>
            <w:r w:rsidRPr="00FF7BE6">
              <w:t xml:space="preserve"> text is used, further information is detailed in the required skills and knowledge and/or the range statement. Assessment of perf</w:t>
            </w:r>
            <w:r w:rsidRPr="00FF7BE6">
              <w:t>ormance is to be consistent with the evidence guide.</w:t>
            </w:r>
          </w:p>
        </w:tc>
      </w:tr>
    </w:tbl>
    <w:p w:rsidR="00000000" w:rsidRPr="00FF7BE6" w:rsidP="00FF7BE6">
      <w:pPr>
        <w:pStyle w:val="BodyText"/>
      </w:pPr>
    </w:p>
    <w:p w:rsidR="00000000" w:rsidRPr="00FF7BE6" w:rsidP="00FF7BE6">
      <w:pPr>
        <w:pStyle w:val="AllowPageBreak"/>
      </w:pPr>
    </w:p>
    <w:p w:rsidR="00000000" w:rsidRPr="00FF7BE6" w:rsidP="00FF7BE6">
      <w:pPr>
        <w:pStyle w:val="Heading1"/>
      </w:pPr>
      <w:bookmarkStart w:id="8" w:name="O_147610"/>
      <w:bookmarkEnd w:id="8"/>
      <w:r w:rsidRPr="00FF7BE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E528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F7BE6" w:rsidP="00FF7BE6">
            <w:pPr>
              <w:pStyle w:val="List"/>
            </w:pPr>
            <w:r w:rsidRPr="00FF7BE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rPr>
                <w:rStyle w:val="SpecialBold"/>
              </w:rPr>
              <w:t>PERFORMANCE CRITERIA</w:t>
            </w:r>
          </w:p>
        </w:tc>
      </w:tr>
      <w:tr w:rsidTr="00CE528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p>
        </w:tc>
      </w:tr>
      <w:tr w:rsidTr="00CE528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1</w:t>
            </w:r>
          </w:p>
        </w:tc>
        <w:tc>
          <w:tcPr>
            <w:tcW w:w="2410" w:type="dxa"/>
            <w:vMerge w:val="restart"/>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Organise environmentally responsible activities.</w:t>
            </w:r>
          </w:p>
        </w:tc>
        <w:tc>
          <w:tcPr>
            <w:tcW w:w="56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1.1</w:t>
            </w:r>
          </w:p>
        </w:tc>
        <w:tc>
          <w:tcPr>
            <w:tcW w:w="577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 xml:space="preserve">Develop experiences and activities that combine education and interpretation of the natural environment, and ensure environmental sustainability and cultural sensitivity. </w:t>
            </w:r>
          </w:p>
        </w:tc>
      </w:tr>
      <w:tr w:rsidTr="00CE52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1.2</w:t>
            </w:r>
          </w:p>
        </w:tc>
        <w:tc>
          <w:tcPr>
            <w:tcW w:w="577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Ensure a positive outcome for the local community and environment, and compliance with ecotourism codes of practice.</w:t>
            </w:r>
          </w:p>
        </w:tc>
      </w:tr>
      <w:tr w:rsidTr="00CE52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1.3</w:t>
            </w:r>
          </w:p>
        </w:tc>
        <w:tc>
          <w:tcPr>
            <w:tcW w:w="577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 xml:space="preserve">Consult with colleagues and other stakeholders regarding issues of responsibility for </w:t>
            </w:r>
            <w:r w:rsidRPr="00FF7BE6">
              <w:rPr>
                <w:rStyle w:val="BoldandItalics"/>
              </w:rPr>
              <w:t>environmental impact and social impact</w:t>
            </w:r>
            <w:r w:rsidRPr="00FF7BE6">
              <w:t>.</w:t>
            </w:r>
          </w:p>
        </w:tc>
      </w:tr>
      <w:tr w:rsidTr="00CE52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1.4</w:t>
            </w:r>
          </w:p>
        </w:tc>
        <w:tc>
          <w:tcPr>
            <w:tcW w:w="577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Develop tour procedures to limit potential negative impact and maximise positive impact on the natural environment and local community.</w:t>
            </w:r>
          </w:p>
        </w:tc>
      </w:tr>
      <w:tr w:rsidTr="00CE528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p>
        </w:tc>
      </w:tr>
      <w:tr w:rsidTr="00CE528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2</w:t>
            </w:r>
          </w:p>
        </w:tc>
        <w:tc>
          <w:tcPr>
            <w:tcW w:w="2410" w:type="dxa"/>
            <w:vMerge w:val="restart"/>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Conduct activities with minimal impact.</w:t>
            </w:r>
          </w:p>
        </w:tc>
        <w:tc>
          <w:tcPr>
            <w:tcW w:w="56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2.1</w:t>
            </w:r>
          </w:p>
        </w:tc>
        <w:tc>
          <w:tcPr>
            <w:tcW w:w="577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 xml:space="preserve">Select and use </w:t>
            </w:r>
            <w:r w:rsidRPr="00FF7BE6">
              <w:rPr>
                <w:rStyle w:val="BoldandItalics"/>
              </w:rPr>
              <w:t>minimal impact</w:t>
            </w:r>
            <w:r w:rsidRPr="00FF7BE6">
              <w:t xml:space="preserve"> </w:t>
            </w:r>
            <w:r w:rsidRPr="00FF7BE6">
              <w:rPr>
                <w:rStyle w:val="BoldandItalics"/>
              </w:rPr>
              <w:t>techniques and procedures</w:t>
            </w:r>
            <w:r w:rsidRPr="00FF7BE6">
              <w:t xml:space="preserve"> appropriate for a given area.</w:t>
            </w:r>
          </w:p>
        </w:tc>
      </w:tr>
      <w:tr w:rsidTr="00CE52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2.2</w:t>
            </w:r>
          </w:p>
        </w:tc>
        <w:tc>
          <w:tcPr>
            <w:tcW w:w="577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Advise customers politely about acceptable behaviour in different environments and communities prior to entering the area.</w:t>
            </w:r>
          </w:p>
        </w:tc>
      </w:tr>
      <w:tr w:rsidTr="00CE52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2.3</w:t>
            </w:r>
          </w:p>
        </w:tc>
        <w:tc>
          <w:tcPr>
            <w:tcW w:w="577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Provide a role model for customers and colleagues in relation to minimal impact.</w:t>
            </w:r>
          </w:p>
        </w:tc>
      </w:tr>
      <w:tr w:rsidTr="00CE52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2.4</w:t>
            </w:r>
          </w:p>
        </w:tc>
        <w:tc>
          <w:tcPr>
            <w:tcW w:w="577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Take appropriate action to address situations where customer behaviour is not acceptable.</w:t>
            </w:r>
          </w:p>
        </w:tc>
      </w:tr>
      <w:tr w:rsidTr="00CE528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p>
        </w:tc>
      </w:tr>
      <w:tr w:rsidTr="00CE528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3</w:t>
            </w:r>
          </w:p>
        </w:tc>
        <w:tc>
          <w:tcPr>
            <w:tcW w:w="2410" w:type="dxa"/>
            <w:vMerge w:val="restart"/>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Monitor impact and changes.</w:t>
            </w:r>
          </w:p>
        </w:tc>
        <w:tc>
          <w:tcPr>
            <w:tcW w:w="56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3.1</w:t>
            </w:r>
          </w:p>
        </w:tc>
        <w:tc>
          <w:tcPr>
            <w:tcW w:w="577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 xml:space="preserve">Monitor and accurately record </w:t>
            </w:r>
            <w:r w:rsidRPr="00FF7BE6">
              <w:rPr>
                <w:rStyle w:val="BoldandItalics"/>
              </w:rPr>
              <w:t>changes in the natural environment</w:t>
            </w:r>
            <w:r w:rsidRPr="00FF7BE6">
              <w:t xml:space="preserve"> using appropriate technology.</w:t>
            </w:r>
          </w:p>
        </w:tc>
      </w:tr>
      <w:tr w:rsidTr="00CE52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FF7BE6" w:rsidP="00FF7BE6">
            <w:pPr>
              <w:pStyle w:val="List"/>
            </w:pPr>
            <w:r w:rsidRPr="00FF7BE6">
              <w:t>3.2</w:t>
            </w:r>
          </w:p>
        </w:tc>
        <w:tc>
          <w:tcPr>
            <w:tcW w:w="577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rPr>
                <w:rStyle w:val="BoldandItalics"/>
              </w:rPr>
              <w:t>Collect environmental information</w:t>
            </w:r>
            <w:r w:rsidRPr="00FF7BE6">
              <w:t xml:space="preserve"> on behalf of environmental and social agencies and authorities where appropriate.</w:t>
            </w:r>
          </w:p>
        </w:tc>
      </w:tr>
      <w:tr w:rsidTr="00CE52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7BE6">
            <w:pPr>
              <w:pStyle w:val="List"/>
              <w:rPr>
                <w:lang w:val="en-NZ"/>
              </w:rPr>
            </w:pPr>
            <w:r w:rsidRPr="00FF7BE6">
              <w:t>3.3</w:t>
            </w:r>
          </w:p>
        </w:tc>
        <w:tc>
          <w:tcPr>
            <w:tcW w:w="5777" w:type="dxa"/>
            <w:tcBorders>
              <w:top w:val="nil"/>
              <w:left w:val="nil"/>
              <w:bottom w:val="nil"/>
              <w:right w:val="nil"/>
            </w:tcBorders>
            <w:tcMar>
              <w:top w:w="0" w:type="dxa"/>
              <w:left w:w="62" w:type="dxa"/>
              <w:bottom w:w="0" w:type="dxa"/>
              <w:right w:w="62" w:type="dxa"/>
            </w:tcMar>
          </w:tcPr>
          <w:p w:rsidR="00000000" w:rsidRPr="00FF7BE6" w:rsidP="00FF7BE6">
            <w:pPr>
              <w:pStyle w:val="List"/>
            </w:pPr>
            <w:r w:rsidRPr="00FF7BE6">
              <w:t>Advise appropriate authorities of environmental and social change promptly.</w:t>
            </w:r>
          </w:p>
        </w:tc>
      </w:tr>
    </w:tbl>
    <w:p w:rsidR="00000000" w:rsidRPr="00FF7BE6" w:rsidP="00FF7BE6">
      <w:pPr>
        <w:pStyle w:val="BodyText"/>
      </w:pPr>
    </w:p>
    <w:p w:rsidR="00000000" w:rsidRPr="00FF7BE6" w:rsidP="00FF7BE6">
      <w:pPr>
        <w:pStyle w:val="AllowPageBreak"/>
      </w:pPr>
    </w:p>
    <w:p w:rsidR="00000000" w:rsidRPr="00FF7BE6" w:rsidP="00FF7BE6">
      <w:pPr>
        <w:pStyle w:val="Heading1"/>
      </w:pPr>
      <w:bookmarkStart w:id="9" w:name="O_147611"/>
      <w:bookmarkEnd w:id="9"/>
      <w:r w:rsidRPr="00FF7BE6">
        <w:t>Required Skills and Knowledge</w:t>
      </w:r>
    </w:p>
    <w:tbl>
      <w:tblPr>
        <w:tblW w:w="0" w:type="auto"/>
        <w:tblLayout w:type="fixed"/>
        <w:tblCellMar>
          <w:left w:w="62" w:type="dxa"/>
          <w:right w:w="62" w:type="dxa"/>
        </w:tblCellMar>
        <w:tblLook w:val="0000"/>
      </w:tblPr>
      <w:tblGrid>
        <w:gridCol w:w="9180"/>
      </w:tblGrid>
      <w:tr w:rsidTr="00CE528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SpecialBold"/>
              </w:rPr>
              <w:t>REQUIRED SKILLS AND KNOWLEDGE</w:t>
            </w:r>
          </w:p>
        </w:tc>
      </w:tr>
      <w:tr w:rsidTr="00CE52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t>This section describes the essential skills and knowledge and their level, required for this unit.</w:t>
            </w:r>
          </w:p>
        </w:tc>
      </w:tr>
      <w:tr w:rsidTr="00CE52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p>
        </w:tc>
      </w:tr>
      <w:tr w:rsidTr="00CE52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F7BE6" w:rsidP="00FF7BE6">
            <w:pPr>
              <w:pStyle w:val="BodyText"/>
            </w:pPr>
            <w:r w:rsidRPr="00FF7BE6">
              <w:t>The following skills must be assessed as part of this unit:</w:t>
            </w:r>
          </w:p>
          <w:p w:rsidR="00000000" w:rsidRPr="00FF7BE6" w:rsidP="00FF7BE6">
            <w:pPr>
              <w:pStyle w:val="ListBullet"/>
            </w:pPr>
            <w:r w:rsidRPr="00FF7BE6">
              <w:t>information collection techniques for monitoring environmental</w:t>
            </w:r>
            <w:r w:rsidRPr="00FF7BE6">
              <w:t xml:space="preserve"> and social impact</w:t>
            </w:r>
          </w:p>
          <w:p w:rsidR="00000000" w:rsidRPr="00FF7BE6" w:rsidP="00FF7BE6">
            <w:pPr>
              <w:pStyle w:val="ListBullet"/>
            </w:pPr>
            <w:r w:rsidRPr="00FF7BE6">
              <w:t>high-level communication skills to consult with colleagues and stakeholders on issues of environmental responsibility, inform customers of their</w:t>
            </w:r>
            <w:r w:rsidRPr="00FF7BE6">
              <w:t xml:space="preserve"> minimal impact responsibilities as tour or activity members, and discipline non-compliance when necessary</w:t>
            </w:r>
          </w:p>
          <w:p w:rsidR="00000000" w:rsidRPr="00FF7BE6" w:rsidP="00FF7BE6">
            <w:pPr>
              <w:pStyle w:val="ListBullet"/>
            </w:pPr>
            <w:r w:rsidRPr="00FF7BE6">
              <w:t>literacy skills to:</w:t>
            </w:r>
          </w:p>
          <w:p w:rsidR="00000000" w:rsidRPr="00FF7BE6" w:rsidP="00FF7BE6">
            <w:pPr>
              <w:pStyle w:val="ListBullet2"/>
            </w:pPr>
            <w:r w:rsidRPr="00FF7BE6">
              <w:t>read and interpret complex materials describing environmental regulatory requirements, local land management practices and permi</w:t>
            </w:r>
            <w:r w:rsidRPr="00FF7BE6">
              <w:t xml:space="preserve">t requirements, and industry and ecotourism codes of practice </w:t>
            </w:r>
          </w:p>
          <w:p w:rsidR="00000000" w:rsidRPr="00FF7BE6" w:rsidP="00FF7BE6">
            <w:pPr>
              <w:pStyle w:val="ListBullet2"/>
            </w:pPr>
            <w:r w:rsidRPr="00FF7BE6">
              <w:t>develop written or verbal tour procedures</w:t>
            </w:r>
          </w:p>
          <w:p w:rsidR="00000000" w:rsidRPr="00FF7BE6" w:rsidP="00FF7BE6">
            <w:pPr>
              <w:pStyle w:val="ListBullet"/>
            </w:pPr>
            <w:r w:rsidRPr="00FF7BE6">
              <w:t>numeracy skills to:</w:t>
            </w:r>
          </w:p>
          <w:p w:rsidR="00000000" w:rsidRPr="00FF7BE6" w:rsidP="00FF7BE6">
            <w:pPr>
              <w:pStyle w:val="ListBullet2"/>
            </w:pPr>
            <w:r w:rsidRPr="00FF7BE6">
              <w:t>record and calculate basic measurements for environmental monitoring, e.g. temperature</w:t>
            </w:r>
          </w:p>
          <w:p w:rsidR="00000000" w:rsidP="00FF7BE6">
            <w:pPr>
              <w:pStyle w:val="ListBullet2"/>
              <w:rPr>
                <w:lang w:val="en-NZ"/>
              </w:rPr>
            </w:pPr>
            <w:r w:rsidRPr="00FF7BE6">
              <w:t>count sightings of environmental component</w:t>
            </w:r>
            <w:r w:rsidRPr="00FF7BE6">
              <w:t>s, e.g. numbers of animals.</w:t>
            </w:r>
          </w:p>
        </w:tc>
      </w:tr>
      <w:tr w:rsidTr="00CE52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p>
        </w:tc>
      </w:tr>
      <w:tr w:rsidTr="00CE52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F7BE6" w:rsidP="00FF7BE6">
            <w:pPr>
              <w:pStyle w:val="BodyText"/>
            </w:pPr>
            <w:r w:rsidRPr="00FF7BE6">
              <w:t>The following knowledge must be assessed as part of this unit:</w:t>
            </w:r>
          </w:p>
          <w:p w:rsidR="00000000" w:rsidRPr="00FF7BE6" w:rsidP="00FF7BE6">
            <w:pPr>
              <w:pStyle w:val="ListBullet"/>
            </w:pPr>
            <w:r w:rsidRPr="00FF7BE6">
              <w:t>general and overview knowledge of global environmental issues and ethics</w:t>
            </w:r>
          </w:p>
          <w:p w:rsidR="00000000" w:rsidRPr="00FF7BE6" w:rsidP="00FF7BE6">
            <w:pPr>
              <w:pStyle w:val="ListBullet"/>
            </w:pPr>
            <w:r w:rsidRPr="00FF7BE6">
              <w:t>broad working knowledge of the environmental and social impact of tourism</w:t>
            </w:r>
          </w:p>
          <w:p w:rsidR="00000000" w:rsidRPr="00FF7BE6" w:rsidP="00FF7BE6">
            <w:pPr>
              <w:pStyle w:val="ListBullet"/>
            </w:pPr>
            <w:r w:rsidRPr="00FF7BE6">
              <w:t>in-depth knowledge of local environmental issues and the social and cultural aspects of the local host community</w:t>
            </w:r>
          </w:p>
          <w:p w:rsidR="00000000" w:rsidRPr="00FF7BE6" w:rsidP="00FF7BE6">
            <w:pPr>
              <w:pStyle w:val="ListBullet"/>
            </w:pPr>
            <w:r w:rsidRPr="00FF7BE6">
              <w:t>the key contents of industry ecotourism codes of practice, especially that of the Ecotourism Association of Australia</w:t>
            </w:r>
          </w:p>
          <w:p w:rsidR="00000000" w:rsidRPr="00FF7BE6" w:rsidP="00FF7BE6">
            <w:pPr>
              <w:pStyle w:val="ListBullet"/>
            </w:pPr>
            <w:r w:rsidRPr="00FF7BE6">
              <w:t>broad working knowledge o</w:t>
            </w:r>
            <w:r w:rsidRPr="00FF7BE6">
              <w:t>f the range of environmental legislation and regulations imposed by relevant land management agencies and federal, state or territory, and local governments</w:t>
            </w:r>
          </w:p>
          <w:p w:rsidR="00000000" w:rsidRPr="00FF7BE6" w:rsidP="00FF7BE6">
            <w:pPr>
              <w:pStyle w:val="ListBullet"/>
            </w:pPr>
            <w:r w:rsidRPr="00FF7BE6">
              <w:t>working knowledge of the particular land management practices and permit requirements affecting the</w:t>
            </w:r>
            <w:r w:rsidRPr="00FF7BE6">
              <w:t xml:space="preserve"> area of operations, e.g. those used by national park management</w:t>
            </w:r>
          </w:p>
          <w:p w:rsidR="00000000" w:rsidRPr="00FF7BE6" w:rsidP="00FF7BE6">
            <w:pPr>
              <w:pStyle w:val="ListBullet"/>
            </w:pPr>
            <w:r w:rsidRPr="00FF7BE6">
              <w:t>understanding of the biophysical and socio-cultural elements in an environment</w:t>
            </w:r>
          </w:p>
          <w:p w:rsidR="00000000" w:rsidRPr="00FF7BE6" w:rsidP="00FF7BE6">
            <w:pPr>
              <w:pStyle w:val="ListBullet"/>
            </w:pPr>
            <w:r w:rsidRPr="00FF7BE6">
              <w:t>minimal impact techniques and procedures in relation to:</w:t>
            </w:r>
          </w:p>
          <w:p w:rsidR="00000000" w:rsidRPr="00FF7BE6" w:rsidP="00FF7BE6">
            <w:pPr>
              <w:pStyle w:val="ListBullet2"/>
            </w:pPr>
            <w:r w:rsidRPr="00FF7BE6">
              <w:t>waste disposal</w:t>
            </w:r>
          </w:p>
          <w:p w:rsidR="00000000" w:rsidRPr="00FF7BE6" w:rsidP="00FF7BE6">
            <w:pPr>
              <w:pStyle w:val="ListBullet2"/>
            </w:pPr>
            <w:r w:rsidRPr="00FF7BE6">
              <w:t>use of tracks</w:t>
            </w:r>
          </w:p>
          <w:p w:rsidR="00000000" w:rsidRPr="00FF7BE6" w:rsidP="00FF7BE6">
            <w:pPr>
              <w:pStyle w:val="ListBullet2"/>
            </w:pPr>
            <w:r w:rsidRPr="00FF7BE6">
              <w:t>energy use</w:t>
            </w:r>
          </w:p>
          <w:p w:rsidR="00000000" w:rsidRPr="00FF7BE6" w:rsidP="00FF7BE6">
            <w:pPr>
              <w:pStyle w:val="ListBullet2"/>
            </w:pPr>
            <w:r w:rsidRPr="00FF7BE6">
              <w:t xml:space="preserve">noise </w:t>
            </w:r>
          </w:p>
          <w:p w:rsidR="00000000" w:rsidRPr="00FF7BE6" w:rsidP="00FF7BE6">
            <w:pPr>
              <w:pStyle w:val="ListBullet2"/>
            </w:pPr>
            <w:r w:rsidRPr="00FF7BE6">
              <w:t>souveniring</w:t>
            </w:r>
          </w:p>
          <w:p w:rsidR="00000000" w:rsidRPr="00FF7BE6" w:rsidP="00FF7BE6">
            <w:pPr>
              <w:pStyle w:val="ListBullet2"/>
            </w:pPr>
            <w:r w:rsidRPr="00FF7BE6">
              <w:t xml:space="preserve">setting of camps </w:t>
            </w:r>
          </w:p>
          <w:p w:rsidR="00000000" w:rsidRPr="00FF7BE6" w:rsidP="00FF7BE6">
            <w:pPr>
              <w:pStyle w:val="ListBullet2"/>
            </w:pPr>
            <w:r w:rsidRPr="00FF7BE6">
              <w:t>interaction with wildlife</w:t>
            </w:r>
          </w:p>
          <w:p w:rsidR="00000000" w:rsidRPr="00FF7BE6" w:rsidP="00FF7BE6">
            <w:pPr>
              <w:pStyle w:val="ListBullet2"/>
            </w:pPr>
            <w:r w:rsidRPr="00FF7BE6">
              <w:t>group size</w:t>
            </w:r>
          </w:p>
          <w:p w:rsidR="00000000" w:rsidRPr="00FF7BE6" w:rsidP="00FF7BE6">
            <w:pPr>
              <w:pStyle w:val="ListBullet2"/>
            </w:pPr>
            <w:r w:rsidRPr="00FF7BE6">
              <w:t>activity-specific guidelines</w:t>
            </w:r>
          </w:p>
          <w:p w:rsidR="00000000" w:rsidRPr="00FF7BE6" w:rsidP="00FF7BE6">
            <w:pPr>
              <w:pStyle w:val="ListBullet2"/>
            </w:pPr>
            <w:r w:rsidRPr="00FF7BE6">
              <w:t>local customs and courtesies.</w:t>
            </w:r>
          </w:p>
        </w:tc>
      </w:tr>
    </w:tbl>
    <w:p w:rsidR="00CE528F" w:rsidP="00FF7BE6">
      <w:pPr>
        <w:pStyle w:val="BodyText"/>
      </w:pPr>
    </w:p>
    <w:p w:rsidR="00CE528F" w:rsidP="00FF7BE6">
      <w:pPr>
        <w:pStyle w:val="BodyText"/>
      </w:pPr>
    </w:p>
    <w:p w:rsidR="00000000" w:rsidRPr="00FF7BE6" w:rsidP="00FF7BE6">
      <w:pPr>
        <w:pStyle w:val="Heading1"/>
      </w:pPr>
      <w:bookmarkStart w:id="10" w:name="O_147612"/>
      <w:bookmarkEnd w:id="10"/>
      <w:r w:rsidRPr="00FF7BE6">
        <w:t>Evidence Guide</w:t>
      </w:r>
    </w:p>
    <w:tbl>
      <w:tblPr>
        <w:tblW w:w="0" w:type="auto"/>
        <w:tblLayout w:type="fixed"/>
        <w:tblCellMar>
          <w:left w:w="62" w:type="dxa"/>
          <w:right w:w="62" w:type="dxa"/>
        </w:tblCellMar>
        <w:tblLook w:val="0000"/>
      </w:tblPr>
      <w:tblGrid>
        <w:gridCol w:w="3345"/>
        <w:gridCol w:w="5835"/>
      </w:tblGrid>
      <w:tr w:rsidTr="00CE528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SpecialBold"/>
              </w:rPr>
              <w:t>EVIDENCE GUIDE</w:t>
            </w:r>
          </w:p>
        </w:tc>
      </w:tr>
      <w:tr w:rsidTr="00CE528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t>The evidence guide provides advice on assessment and must be read in conjunction with the performance criteria, required skills and knowledge, the range statement and the Assessment Guidelines for this Training Package.</w:t>
            </w:r>
          </w:p>
        </w:tc>
      </w:tr>
      <w:tr w:rsidTr="00CE528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F7BE6">
            <w:pPr>
              <w:pStyle w:val="BodyText"/>
              <w:rPr>
                <w:lang w:val="en-NZ"/>
              </w:rPr>
            </w:pP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SpecialBold"/>
              </w:rPr>
              <w:t>Critical aspects for assessment</w:t>
            </w:r>
            <w:r w:rsidRPr="00FF7BE6">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F7BE6" w:rsidP="00FF7BE6">
            <w:pPr>
              <w:pStyle w:val="BodyText"/>
            </w:pPr>
            <w:r w:rsidRPr="00FF7BE6">
              <w:t>Evidence of the following is essential:</w:t>
            </w:r>
          </w:p>
          <w:p w:rsidR="00000000" w:rsidRPr="00FF7BE6" w:rsidP="00FF7BE6">
            <w:pPr>
              <w:pStyle w:val="ListBullet"/>
            </w:pPr>
            <w:r w:rsidRPr="00FF7BE6">
              <w:t>ability to organise and operate tourism activities with minimal negative environmental and social impact and monitor and report on any impact on the envi</w:t>
            </w:r>
            <w:r w:rsidRPr="00FF7BE6">
              <w:t>ronment</w:t>
            </w:r>
          </w:p>
          <w:p w:rsidR="00000000" w:rsidRPr="00FF7BE6" w:rsidP="00FF7BE6">
            <w:pPr>
              <w:pStyle w:val="ListBullet"/>
            </w:pPr>
            <w:r w:rsidRPr="00FF7BE6">
              <w:t>knowledge of general environmental impact and issues in regard to tourism and the particular environments of operation</w:t>
            </w:r>
          </w:p>
          <w:p w:rsidR="00000000" w:rsidRPr="00FF7BE6" w:rsidP="00FF7BE6">
            <w:pPr>
              <w:pStyle w:val="ListBullet"/>
            </w:pPr>
            <w:r w:rsidRPr="00FF7BE6">
              <w:t>knowledge of minimal impact practices</w:t>
            </w:r>
          </w:p>
          <w:p w:rsidR="00000000" w:rsidRPr="00FF7BE6" w:rsidP="00FF7BE6">
            <w:pPr>
              <w:pStyle w:val="ListBullet"/>
            </w:pPr>
            <w:r w:rsidRPr="00FF7BE6">
              <w:t>planning and implementation of minimal impact operations for multiple delivery environments to ensure that skills can be adapted to different delivery locations and contexts</w:t>
            </w:r>
          </w:p>
          <w:p w:rsidR="00000000" w:rsidP="00FF7BE6">
            <w:pPr>
              <w:pStyle w:val="ListBullet"/>
              <w:rPr>
                <w:lang w:val="en-NZ"/>
              </w:rPr>
            </w:pPr>
            <w:r w:rsidRPr="00FF7BE6">
              <w:t>project or work activities conducted over an operationally realistic period of tim</w:t>
            </w:r>
            <w:r w:rsidRPr="00FF7BE6">
              <w:t>e so that the monitoring and recording of changes in the natural environment can be assessed.</w:t>
            </w: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F7BE6" w:rsidP="00FF7BE6">
            <w:pPr>
              <w:pStyle w:val="BodyText"/>
            </w:pPr>
            <w:r w:rsidRPr="00FF7BE6">
              <w:t>Assessment must ensure:</w:t>
            </w:r>
          </w:p>
          <w:p w:rsidR="00000000" w:rsidRPr="00FF7BE6" w:rsidP="00FF7BE6">
            <w:pPr>
              <w:pStyle w:val="ListBullet"/>
            </w:pPr>
            <w:r w:rsidRPr="00FF7BE6">
              <w:t>access to comprehensive and sufficient information about the tourism delivery enviro</w:t>
            </w:r>
            <w:r w:rsidRPr="00FF7BE6">
              <w:t>nment to allow the candidate to plan for minimal impact operations and monitor any environmental impact</w:t>
            </w:r>
          </w:p>
          <w:p w:rsidR="00000000" w:rsidRPr="00FF7BE6" w:rsidP="00FF7BE6">
            <w:pPr>
              <w:pStyle w:val="ListBullet"/>
            </w:pPr>
            <w:r w:rsidRPr="00FF7BE6">
              <w:t>conduct and monitoring of a minimal impact tour or activity within appropriate environments, e.g. in an environmentally sensitive area</w:t>
            </w:r>
          </w:p>
          <w:p w:rsidR="00000000" w:rsidP="00FF7BE6">
            <w:pPr>
              <w:pStyle w:val="ListBullet"/>
              <w:rPr>
                <w:lang w:val="en-NZ"/>
              </w:rPr>
            </w:pPr>
            <w:r w:rsidRPr="00FF7BE6">
              <w:t>conduct of a tour</w:t>
            </w:r>
            <w:r w:rsidRPr="00FF7BE6">
              <w:t xml:space="preserve"> or activity and interaction with customer groups of a size and nature that reflect the commercial environment in which the tour or activity operates.</w:t>
            </w: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F7BE6" w:rsidP="00FF7BE6">
            <w:pPr>
              <w:pStyle w:val="BodyText"/>
            </w:pPr>
            <w:r w:rsidRPr="00FF7BE6">
              <w:t xml:space="preserve">A range of assessment methods should be used to assess the practical skills and knowledge required to plan and implement minimal impact operations. The following examples are appropriate for this unit: </w:t>
            </w:r>
          </w:p>
          <w:p w:rsidR="00000000" w:rsidRPr="00FF7BE6" w:rsidP="00FF7BE6">
            <w:pPr>
              <w:pStyle w:val="ListBullet"/>
            </w:pPr>
            <w:r w:rsidRPr="00FF7BE6">
              <w:t>direct observation of the candidate conducting a tou</w:t>
            </w:r>
            <w:r w:rsidRPr="00FF7BE6">
              <w:t>r or activity in an environmentally sensitive area</w:t>
            </w:r>
          </w:p>
          <w:p w:rsidR="00000000" w:rsidRPr="00FF7BE6" w:rsidP="00FF7BE6">
            <w:pPr>
              <w:pStyle w:val="ListBullet"/>
            </w:pPr>
            <w:r w:rsidRPr="00FF7BE6">
              <w:t>review of planning and operational activities undertaken as part of industry placement or training with an industry operator</w:t>
            </w:r>
          </w:p>
          <w:p w:rsidR="00000000" w:rsidRPr="00FF7BE6" w:rsidP="00FF7BE6">
            <w:pPr>
              <w:pStyle w:val="ListBullet"/>
            </w:pPr>
            <w:r w:rsidRPr="00FF7BE6">
              <w:t>project or case study to analyse appropriate minimal impact approaches for diffe</w:t>
            </w:r>
            <w:r w:rsidRPr="00FF7BE6">
              <w:t>rent environments</w:t>
            </w:r>
          </w:p>
          <w:p w:rsidR="00000000" w:rsidRPr="00FF7BE6" w:rsidP="00FF7BE6">
            <w:pPr>
              <w:pStyle w:val="ListBullet"/>
            </w:pPr>
            <w:r w:rsidRPr="00FF7BE6">
              <w:t>written and oral questioning or interview to test knowledge of the environmental and social impact of tourism, local environmental issues, minimal impact techniques and procedures and regulatory requirements</w:t>
            </w:r>
          </w:p>
          <w:p w:rsidR="00000000" w:rsidRPr="00FF7BE6" w:rsidP="00FF7BE6">
            <w:pPr>
              <w:pStyle w:val="ListBullet"/>
            </w:pPr>
            <w:r w:rsidRPr="00FF7BE6">
              <w:t>review of portfolios of eviden</w:t>
            </w:r>
            <w:r w:rsidRPr="00FF7BE6">
              <w:t>ce and third-party workplace reports of on-the-job performance by the candidate.</w:t>
            </w:r>
          </w:p>
          <w:p w:rsidR="00000000" w:rsidRPr="00FF7BE6" w:rsidP="00FF7BE6">
            <w:pPr>
              <w:pStyle w:val="BodyText"/>
            </w:pPr>
            <w:r w:rsidRPr="00FF7BE6">
              <w:t>Holistic assessment with other units relevant to the industry sector, workplace and job role is recommended, for example:</w:t>
            </w:r>
          </w:p>
          <w:p w:rsidR="00000000" w:rsidRPr="00FF7BE6" w:rsidP="00FF7BE6">
            <w:pPr>
              <w:pStyle w:val="ListBullet"/>
            </w:pPr>
            <w:r w:rsidRPr="00FF7BE6">
              <w:t>SITTGDE004A Lead tour groups</w:t>
            </w:r>
          </w:p>
          <w:p w:rsidR="00000000" w:rsidRPr="00FF7BE6" w:rsidP="00FF7BE6">
            <w:pPr>
              <w:pStyle w:val="ListBullet"/>
            </w:pPr>
            <w:r w:rsidRPr="00FF7BE6">
              <w:t>SITTGDE006A Prepare and</w:t>
            </w:r>
            <w:r w:rsidRPr="00FF7BE6">
              <w:t xml:space="preserve"> present tour commentaries or activities</w:t>
            </w:r>
          </w:p>
          <w:p w:rsidR="00000000" w:rsidRPr="00FF7BE6" w:rsidP="00FF7BE6">
            <w:pPr>
              <w:pStyle w:val="ListBullet"/>
            </w:pPr>
            <w:r w:rsidRPr="00FF7BE6">
              <w:t>SITTPPD005A Plan and develop interpretive activities</w:t>
            </w:r>
          </w:p>
          <w:p w:rsidR="00000000" w:rsidP="00FF7BE6">
            <w:pPr>
              <w:pStyle w:val="ListBullet"/>
              <w:rPr>
                <w:lang w:val="en-NZ"/>
              </w:rPr>
            </w:pPr>
            <w:r w:rsidRPr="00FF7BE6">
              <w:t>SITTPPD006B Plan and develop ecologically sustainable tourism operations.</w:t>
            </w: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F7BE6" w:rsidP="00FF7BE6">
            <w:pPr>
              <w:pStyle w:val="BodyText"/>
            </w:pPr>
            <w:r w:rsidRPr="00FF7BE6">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FF7BE6" w:rsidP="00FF7BE6">
            <w:pPr>
              <w:pStyle w:val="BodyText"/>
            </w:pPr>
            <w:r w:rsidRPr="00FF7BE6">
              <w:t>Emp</w:t>
            </w:r>
            <w:r w:rsidRPr="00FF7BE6">
              <w:t>loyability skills embedded in this unit should be assessed holistically with other relevant units that make up the skill set or qualification and in the context of the job role.</w:t>
            </w:r>
          </w:p>
        </w:tc>
      </w:tr>
    </w:tbl>
    <w:p w:rsidR="00CE528F" w:rsidP="00FF7BE6">
      <w:pPr>
        <w:pStyle w:val="BodyText"/>
      </w:pPr>
    </w:p>
    <w:p w:rsidR="00CE528F" w:rsidP="00FF7BE6">
      <w:pPr>
        <w:pStyle w:val="BodyText"/>
      </w:pPr>
    </w:p>
    <w:p w:rsidR="00000000" w:rsidRPr="00FF7BE6" w:rsidP="00FF7BE6">
      <w:pPr>
        <w:pStyle w:val="Heading1"/>
      </w:pPr>
      <w:bookmarkStart w:id="11" w:name="O_147613"/>
      <w:bookmarkEnd w:id="11"/>
      <w:r w:rsidRPr="00FF7BE6">
        <w:t>Range Statement</w:t>
      </w:r>
    </w:p>
    <w:tbl>
      <w:tblPr>
        <w:tblW w:w="0" w:type="auto"/>
        <w:tblLayout w:type="fixed"/>
        <w:tblCellMar>
          <w:left w:w="62" w:type="dxa"/>
          <w:right w:w="62" w:type="dxa"/>
        </w:tblCellMar>
        <w:tblLook w:val="0000"/>
      </w:tblPr>
      <w:tblGrid>
        <w:gridCol w:w="3345"/>
        <w:gridCol w:w="5835"/>
      </w:tblGrid>
      <w:tr w:rsidTr="00CE528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SpecialBold"/>
              </w:rPr>
              <w:t>RANGE STATEMENT</w:t>
            </w:r>
          </w:p>
        </w:tc>
      </w:tr>
      <w:tr w:rsidTr="00CE528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t>The range statement relates to the unit of competency as a whole. It allows for different work environments and situations that may affect performance. Bold italicised wording in the performance criteria is detailed below.</w:t>
            </w:r>
          </w:p>
        </w:tc>
      </w:tr>
      <w:tr w:rsidTr="00CE528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F7BE6">
            <w:pPr>
              <w:pStyle w:val="BodyText"/>
              <w:rPr>
                <w:lang w:val="en-NZ"/>
              </w:rPr>
            </w:pP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BoldandItalics"/>
              </w:rPr>
              <w:t>Environmental impact</w:t>
            </w:r>
            <w:r w:rsidRPr="00FF7B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F7BE6" w:rsidP="00FF7BE6">
            <w:pPr>
              <w:pStyle w:val="ListBullet"/>
            </w:pPr>
            <w:r w:rsidRPr="00FF7BE6">
              <w:t>positive:</w:t>
            </w:r>
          </w:p>
          <w:p w:rsidR="00000000" w:rsidRPr="00FF7BE6" w:rsidP="00FF7BE6">
            <w:pPr>
              <w:pStyle w:val="ListBullet2"/>
            </w:pPr>
            <w:r w:rsidRPr="00FF7BE6">
              <w:t>opportunities for conservation and protection</w:t>
            </w:r>
          </w:p>
          <w:p w:rsidR="00000000" w:rsidRPr="00FF7BE6" w:rsidP="00FF7BE6">
            <w:pPr>
              <w:pStyle w:val="ListBullet2"/>
            </w:pPr>
            <w:r w:rsidRPr="00FF7BE6">
              <w:t>education of visitors</w:t>
            </w:r>
          </w:p>
          <w:p w:rsidR="00000000" w:rsidRPr="00FF7BE6" w:rsidP="00FF7BE6">
            <w:pPr>
              <w:pStyle w:val="ListBullet2"/>
            </w:pPr>
            <w:r w:rsidRPr="00FF7BE6">
              <w:t>improvement of sites already impacted</w:t>
            </w:r>
          </w:p>
          <w:p w:rsidR="00000000" w:rsidRPr="00FF7BE6" w:rsidP="00FF7BE6">
            <w:pPr>
              <w:pStyle w:val="ListBullet"/>
            </w:pPr>
            <w:r w:rsidRPr="00FF7BE6">
              <w:t>negative:</w:t>
            </w:r>
          </w:p>
          <w:p w:rsidR="00000000" w:rsidRPr="00FF7BE6" w:rsidP="00FF7BE6">
            <w:pPr>
              <w:pStyle w:val="ListBullet2"/>
            </w:pPr>
            <w:r w:rsidRPr="00FF7BE6">
              <w:t>disturbance of flora and fauna</w:t>
            </w:r>
          </w:p>
          <w:p w:rsidR="00000000" w:rsidRPr="00FF7BE6" w:rsidP="00FF7BE6">
            <w:pPr>
              <w:pStyle w:val="ListBullet2"/>
            </w:pPr>
            <w:r w:rsidRPr="00FF7BE6">
              <w:t>physical damage</w:t>
            </w:r>
          </w:p>
          <w:p w:rsidR="00000000" w:rsidRPr="00FF7BE6" w:rsidP="00FF7BE6">
            <w:pPr>
              <w:pStyle w:val="ListBullet2"/>
            </w:pPr>
            <w:r w:rsidRPr="00FF7BE6">
              <w:t>introduction of exotic and feral species</w:t>
            </w:r>
          </w:p>
          <w:p w:rsidR="00000000" w:rsidRPr="00FF7BE6" w:rsidP="00FF7BE6">
            <w:pPr>
              <w:pStyle w:val="ListBullet2"/>
            </w:pPr>
            <w:r w:rsidRPr="00FF7BE6">
              <w:t>pollution</w:t>
            </w:r>
          </w:p>
          <w:p w:rsidR="00000000" w:rsidRPr="00FF7BE6" w:rsidP="00FF7BE6">
            <w:pPr>
              <w:pStyle w:val="ListBullet2"/>
            </w:pPr>
            <w:r w:rsidRPr="00FF7BE6">
              <w:t>waste, energy and consumable demands and issues</w:t>
            </w:r>
          </w:p>
          <w:p w:rsidR="00000000" w:rsidP="00FF7BE6">
            <w:pPr>
              <w:pStyle w:val="ListBullet2"/>
              <w:rPr>
                <w:lang w:val="en-NZ"/>
              </w:rPr>
            </w:pPr>
            <w:r w:rsidRPr="00FF7BE6">
              <w:t>visual impacts.</w:t>
            </w: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BoldandItalics"/>
              </w:rPr>
              <w:t>Social impact</w:t>
            </w:r>
            <w:r w:rsidRPr="00FF7B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F7BE6" w:rsidP="00FF7BE6">
            <w:pPr>
              <w:pStyle w:val="ListBullet"/>
            </w:pPr>
            <w:r w:rsidRPr="00FF7BE6">
              <w:t>positive:</w:t>
            </w:r>
          </w:p>
          <w:p w:rsidR="00000000" w:rsidRPr="00FF7BE6" w:rsidP="00FF7BE6">
            <w:pPr>
              <w:pStyle w:val="ListBullet2"/>
            </w:pPr>
            <w:r w:rsidRPr="00FF7BE6">
              <w:t>economic benefits to local community</w:t>
            </w:r>
          </w:p>
          <w:p w:rsidR="00000000" w:rsidRPr="00FF7BE6" w:rsidP="00FF7BE6">
            <w:pPr>
              <w:pStyle w:val="ListBullet2"/>
            </w:pPr>
            <w:r w:rsidRPr="00FF7BE6">
              <w:t>improved local facilities</w:t>
            </w:r>
          </w:p>
          <w:p w:rsidR="00000000" w:rsidRPr="00FF7BE6" w:rsidP="00FF7BE6">
            <w:pPr>
              <w:pStyle w:val="ListBullet2"/>
            </w:pPr>
            <w:r w:rsidRPr="00FF7BE6">
              <w:t>employment</w:t>
            </w:r>
          </w:p>
          <w:p w:rsidR="00000000" w:rsidRPr="00FF7BE6" w:rsidP="00FF7BE6">
            <w:pPr>
              <w:pStyle w:val="ListBullet2"/>
            </w:pPr>
            <w:r w:rsidRPr="00FF7BE6">
              <w:t>visitor education</w:t>
            </w:r>
          </w:p>
          <w:p w:rsidR="00000000" w:rsidRPr="00FF7BE6" w:rsidP="00FF7BE6">
            <w:pPr>
              <w:pStyle w:val="ListBullet2"/>
            </w:pPr>
            <w:r w:rsidRPr="00FF7BE6">
              <w:t>greater understanding between host and visitor cultures</w:t>
            </w:r>
          </w:p>
          <w:p w:rsidR="00000000" w:rsidRPr="00FF7BE6" w:rsidP="00FF7BE6">
            <w:pPr>
              <w:pStyle w:val="ListBullet"/>
            </w:pPr>
            <w:r w:rsidRPr="00FF7BE6">
              <w:t>negative:</w:t>
            </w:r>
          </w:p>
          <w:p w:rsidR="00000000" w:rsidRPr="00FF7BE6" w:rsidP="00FF7BE6">
            <w:pPr>
              <w:pStyle w:val="ListBullet2"/>
            </w:pPr>
            <w:r w:rsidRPr="00FF7BE6">
              <w:t>trivialisation of culture</w:t>
            </w:r>
          </w:p>
          <w:p w:rsidR="00000000" w:rsidP="00FF7BE6">
            <w:pPr>
              <w:pStyle w:val="ListBullet2"/>
              <w:rPr>
                <w:lang w:val="en-NZ"/>
              </w:rPr>
            </w:pPr>
            <w:r w:rsidRPr="00FF7BE6">
              <w:t>effect on social structures.</w:t>
            </w: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BoldandItalics"/>
              </w:rPr>
              <w:t>Minimal impact techniques and procedures</w:t>
            </w:r>
            <w:r w:rsidRPr="00FF7B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F7BE6" w:rsidP="00FF7BE6">
            <w:pPr>
              <w:pStyle w:val="ListBullet"/>
            </w:pPr>
            <w:r w:rsidRPr="00FF7BE6">
              <w:t>education on appropriate behaviour</w:t>
            </w:r>
          </w:p>
          <w:p w:rsidR="00000000" w:rsidRPr="00FF7BE6" w:rsidP="00FF7BE6">
            <w:pPr>
              <w:pStyle w:val="ListBullet"/>
            </w:pPr>
            <w:r w:rsidRPr="00FF7BE6">
              <w:t>site hardening</w:t>
            </w:r>
          </w:p>
          <w:p w:rsidR="00000000" w:rsidRPr="00FF7BE6" w:rsidP="00FF7BE6">
            <w:pPr>
              <w:pStyle w:val="ListBullet"/>
            </w:pPr>
            <w:r w:rsidRPr="00FF7BE6">
              <w:t>technological solutions</w:t>
            </w:r>
          </w:p>
          <w:p w:rsidR="00000000" w:rsidRPr="00FF7BE6" w:rsidP="00FF7BE6">
            <w:pPr>
              <w:pStyle w:val="ListBullet"/>
            </w:pPr>
            <w:r w:rsidRPr="00FF7BE6">
              <w:t>education</w:t>
            </w:r>
          </w:p>
          <w:p w:rsidR="00000000" w:rsidRPr="00FF7BE6" w:rsidP="00FF7BE6">
            <w:pPr>
              <w:pStyle w:val="ListBullet"/>
            </w:pPr>
            <w:r w:rsidRPr="00FF7BE6">
              <w:t>restricting or limiting access</w:t>
            </w:r>
          </w:p>
          <w:p w:rsidR="00000000" w:rsidP="00FF7BE6">
            <w:pPr>
              <w:pStyle w:val="ListBullet"/>
              <w:rPr>
                <w:lang w:val="en-NZ"/>
              </w:rPr>
            </w:pPr>
            <w:r w:rsidRPr="00FF7BE6">
              <w:t>staged authenticity.</w:t>
            </w: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BoldandItalics"/>
              </w:rPr>
              <w:t>Changes in the natural environment</w:t>
            </w:r>
            <w:r w:rsidRPr="00FF7B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F7BE6" w:rsidP="00FF7BE6">
            <w:pPr>
              <w:pStyle w:val="ListBullet"/>
            </w:pPr>
            <w:r w:rsidRPr="00FF7BE6">
              <w:t>breeding events</w:t>
            </w:r>
          </w:p>
          <w:p w:rsidR="00000000" w:rsidRPr="00FF7BE6" w:rsidP="00FF7BE6">
            <w:pPr>
              <w:pStyle w:val="ListBullet"/>
            </w:pPr>
            <w:r w:rsidRPr="00FF7BE6">
              <w:t>erosion</w:t>
            </w:r>
          </w:p>
          <w:p w:rsidR="00000000" w:rsidRPr="00FF7BE6" w:rsidP="00FF7BE6">
            <w:pPr>
              <w:pStyle w:val="ListBullet"/>
            </w:pPr>
            <w:r w:rsidRPr="00FF7BE6">
              <w:t>species sighting</w:t>
            </w:r>
          </w:p>
          <w:p w:rsidR="00000000" w:rsidRPr="00FF7BE6" w:rsidP="00FF7BE6">
            <w:pPr>
              <w:pStyle w:val="ListBullet"/>
            </w:pPr>
            <w:r w:rsidRPr="00FF7BE6">
              <w:t>changes to flora</w:t>
            </w:r>
          </w:p>
          <w:p w:rsidR="00000000" w:rsidP="00FF7BE6">
            <w:pPr>
              <w:pStyle w:val="ListBullet"/>
              <w:rPr>
                <w:lang w:val="en-NZ"/>
              </w:rPr>
            </w:pPr>
            <w:r w:rsidRPr="00FF7BE6">
              <w:t>changes to fauna.</w:t>
            </w: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p>
        </w:tc>
      </w:tr>
      <w:tr w:rsidTr="00CE52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BoldandItalics"/>
              </w:rPr>
              <w:t>Collecting environmental information</w:t>
            </w:r>
            <w:r w:rsidRPr="00FF7BE6">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FF7BE6" w:rsidP="00FF7BE6">
            <w:pPr>
              <w:pStyle w:val="ListBullet"/>
            </w:pPr>
            <w:r w:rsidRPr="00FF7BE6">
              <w:t>logbooks</w:t>
            </w:r>
          </w:p>
          <w:p w:rsidR="00000000" w:rsidRPr="00FF7BE6" w:rsidP="00FF7BE6">
            <w:pPr>
              <w:pStyle w:val="ListBullet"/>
            </w:pPr>
            <w:r w:rsidRPr="00FF7BE6">
              <w:t>sighting forms</w:t>
            </w:r>
          </w:p>
          <w:p w:rsidR="00000000" w:rsidRPr="00FF7BE6" w:rsidP="00FF7BE6">
            <w:pPr>
              <w:pStyle w:val="ListBullet"/>
            </w:pPr>
            <w:r w:rsidRPr="00FF7BE6">
              <w:t>basic measurements, including temperature, weather conditions and estimating percentage cover and water</w:t>
            </w:r>
          </w:p>
          <w:p w:rsidR="00000000" w:rsidRPr="00FF7BE6" w:rsidP="00FF7BE6">
            <w:pPr>
              <w:pStyle w:val="ListBullet"/>
            </w:pPr>
            <w:r w:rsidRPr="00FF7BE6">
              <w:t>photography.</w:t>
            </w:r>
          </w:p>
        </w:tc>
      </w:tr>
    </w:tbl>
    <w:p w:rsidR="00CE528F" w:rsidP="00FF7BE6">
      <w:pPr>
        <w:pStyle w:val="BodyText"/>
      </w:pPr>
    </w:p>
    <w:p w:rsidR="00CE528F" w:rsidP="00FF7BE6">
      <w:pPr>
        <w:pStyle w:val="BodyText"/>
      </w:pPr>
    </w:p>
    <w:p w:rsidR="00000000" w:rsidRPr="00FF7BE6" w:rsidP="00FF7BE6">
      <w:pPr>
        <w:pStyle w:val="Heading1"/>
      </w:pPr>
      <w:bookmarkStart w:id="12" w:name="O_147614"/>
      <w:bookmarkEnd w:id="12"/>
      <w:r w:rsidRPr="00FF7BE6">
        <w:t>Unit Sector(s)</w:t>
      </w:r>
    </w:p>
    <w:tbl>
      <w:tblPr>
        <w:tblW w:w="0" w:type="auto"/>
        <w:tblLayout w:type="fixed"/>
        <w:tblCellMar>
          <w:left w:w="62" w:type="dxa"/>
          <w:right w:w="62" w:type="dxa"/>
        </w:tblCellMar>
        <w:tblLook w:val="0000"/>
      </w:tblPr>
      <w:tblGrid>
        <w:gridCol w:w="2836"/>
        <w:gridCol w:w="6344"/>
      </w:tblGrid>
      <w:tr w:rsidTr="00CE528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F7BE6" w:rsidP="00FF7BE6">
            <w:pPr>
              <w:pStyle w:val="BodyText"/>
            </w:pPr>
            <w:r w:rsidRPr="00FF7BE6">
              <w:t>Tourism</w:t>
            </w:r>
          </w:p>
        </w:tc>
      </w:tr>
    </w:tbl>
    <w:p w:rsidR="00000000" w:rsidRPr="00FF7BE6" w:rsidP="00FF7BE6">
      <w:pPr>
        <w:pStyle w:val="BodyText"/>
      </w:pPr>
    </w:p>
    <w:p w:rsidR="00000000" w:rsidRPr="00FF7BE6" w:rsidP="00FF7BE6">
      <w:pPr>
        <w:pStyle w:val="AllowPageBreak"/>
      </w:pPr>
    </w:p>
    <w:p w:rsidR="00000000" w:rsidRPr="00FF7BE6" w:rsidP="00FF7BE6">
      <w:pPr>
        <w:pStyle w:val="Heading1"/>
      </w:pPr>
      <w:bookmarkStart w:id="13" w:name="O_163399"/>
      <w:bookmarkEnd w:id="13"/>
      <w:r w:rsidRPr="00FF7BE6">
        <w:t>Competency field</w:t>
      </w:r>
    </w:p>
    <w:tbl>
      <w:tblPr>
        <w:tblW w:w="0" w:type="auto"/>
        <w:tblLayout w:type="fixed"/>
        <w:tblCellMar>
          <w:left w:w="62" w:type="dxa"/>
          <w:right w:w="62" w:type="dxa"/>
        </w:tblCellMar>
        <w:tblLook w:val="0000"/>
      </w:tblPr>
      <w:tblGrid>
        <w:gridCol w:w="2836"/>
        <w:gridCol w:w="6344"/>
      </w:tblGrid>
      <w:tr w:rsidTr="00CE528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F7BE6">
            <w:pPr>
              <w:pStyle w:val="BodyText"/>
              <w:rPr>
                <w:lang w:val="en-NZ"/>
              </w:rPr>
            </w:pPr>
            <w:r w:rsidRPr="00FF7BE6">
              <w:t>Planning and Product Development</w:t>
            </w:r>
          </w:p>
        </w:tc>
      </w:tr>
      <w:tr w:rsidTr="00CE52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F7BE6" w:rsidP="00FF7BE6">
            <w:pPr>
              <w:pStyle w:val="BodyText"/>
            </w:pPr>
          </w:p>
        </w:tc>
      </w:tr>
    </w:tbl>
    <w:p w:rsidR="00000000" w:rsidRPr="00FF7BE6" w:rsidP="00FF7BE6">
      <w:pPr>
        <w:pStyle w:val="BodyText"/>
      </w:pPr>
    </w:p>
    <w:p w:rsidR="00000000" w:rsidRPr="00FF7BE6" w:rsidP="00FF7BE6"/>
    <w:sectPr w:rsidSect="00FF7B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528F" w:rsidP="00CE52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28F" w:rsidP="00FF7B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E528F" w:rsidP="00FF7B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E528F" w:rsidP="00FF7B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528F" w:rsidP="00CE52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28F" w:rsidP="00FF7BE6">
    <w:pPr>
      <w:pStyle w:val="Header"/>
      <w:framePr w:wrap="around"/>
    </w:pPr>
    <w:r>
      <w:fldChar w:fldCharType="begin"/>
    </w:r>
    <w:r>
      <w:instrText xml:space="preserve"> TITLE   \* MERGEFORMAT </w:instrText>
    </w:r>
    <w:r>
      <w:fldChar w:fldCharType="separate"/>
    </w:r>
    <w:r>
      <w:t>SITTPPD004A Plan and implement minimal impact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528F" w:rsidP="00FF7B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527C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1AF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E02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B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7BE6"/>
    <w:pPr>
      <w:spacing w:before="360" w:after="60"/>
      <w:outlineLvl w:val="0"/>
    </w:pPr>
    <w:rPr>
      <w:sz w:val="32"/>
    </w:rPr>
  </w:style>
  <w:style w:type="paragraph" w:styleId="Heading2">
    <w:name w:val="heading 2"/>
    <w:basedOn w:val="HeadingBase"/>
    <w:next w:val="BodyText"/>
    <w:link w:val="Heading2Char"/>
    <w:qFormat/>
    <w:rsid w:val="00FF7BE6"/>
    <w:pPr>
      <w:keepLines/>
      <w:spacing w:before="240" w:after="120"/>
      <w:outlineLvl w:val="1"/>
    </w:pPr>
    <w:rPr>
      <w:sz w:val="28"/>
      <w:szCs w:val="40"/>
    </w:rPr>
  </w:style>
  <w:style w:type="paragraph" w:styleId="Heading3">
    <w:name w:val="heading 3"/>
    <w:basedOn w:val="HeadingBase"/>
    <w:next w:val="BodyText"/>
    <w:link w:val="Heading3Char"/>
    <w:qFormat/>
    <w:rsid w:val="00FF7BE6"/>
    <w:pPr>
      <w:spacing w:before="180" w:after="120"/>
      <w:outlineLvl w:val="2"/>
    </w:pPr>
    <w:rPr>
      <w:spacing w:val="-10"/>
      <w:kern w:val="32"/>
    </w:rPr>
  </w:style>
  <w:style w:type="paragraph" w:styleId="Heading4">
    <w:name w:val="heading 4"/>
    <w:basedOn w:val="HeadingBase"/>
    <w:next w:val="BodyText"/>
    <w:link w:val="Heading4Char"/>
    <w:qFormat/>
    <w:rsid w:val="00FF7BE6"/>
    <w:pPr>
      <w:spacing w:before="160" w:after="120"/>
      <w:outlineLvl w:val="3"/>
    </w:pPr>
    <w:rPr>
      <w:sz w:val="22"/>
    </w:rPr>
  </w:style>
  <w:style w:type="paragraph" w:styleId="Heading5">
    <w:name w:val="heading 5"/>
    <w:basedOn w:val="HeadingBase"/>
    <w:next w:val="Normal"/>
    <w:link w:val="Heading5Char"/>
    <w:qFormat/>
    <w:rsid w:val="00FF7BE6"/>
    <w:pPr>
      <w:spacing w:before="80"/>
      <w:outlineLvl w:val="4"/>
    </w:pPr>
    <w:rPr>
      <w:color w:val="918585"/>
      <w:sz w:val="20"/>
    </w:rPr>
  </w:style>
  <w:style w:type="paragraph" w:styleId="Heading6">
    <w:name w:val="heading 6"/>
    <w:basedOn w:val="HeadingBase"/>
    <w:next w:val="Normal"/>
    <w:link w:val="Heading6Char"/>
    <w:qFormat/>
    <w:rsid w:val="00FF7BE6"/>
    <w:pPr>
      <w:spacing w:before="60"/>
      <w:outlineLvl w:val="5"/>
    </w:pPr>
    <w:rPr>
      <w:color w:val="918585"/>
      <w:sz w:val="20"/>
    </w:rPr>
  </w:style>
  <w:style w:type="paragraph" w:styleId="Heading7">
    <w:name w:val="heading 7"/>
    <w:basedOn w:val="Normal"/>
    <w:next w:val="Normal"/>
    <w:link w:val="Heading7Char"/>
    <w:qFormat/>
    <w:rsid w:val="00FF7BE6"/>
    <w:pPr>
      <w:ind w:left="720"/>
      <w:outlineLvl w:val="6"/>
    </w:pPr>
    <w:rPr>
      <w:i/>
    </w:rPr>
  </w:style>
  <w:style w:type="paragraph" w:styleId="Heading8">
    <w:name w:val="heading 8"/>
    <w:basedOn w:val="Normal"/>
    <w:next w:val="Normal"/>
    <w:link w:val="Heading8Char"/>
    <w:qFormat/>
    <w:rsid w:val="00FF7BE6"/>
    <w:pPr>
      <w:ind w:left="720"/>
      <w:outlineLvl w:val="7"/>
    </w:pPr>
    <w:rPr>
      <w:i/>
    </w:rPr>
  </w:style>
  <w:style w:type="paragraph" w:styleId="Heading9">
    <w:name w:val="heading 9"/>
    <w:basedOn w:val="Normal"/>
    <w:next w:val="Normal"/>
    <w:link w:val="Heading9Char"/>
    <w:qFormat/>
    <w:rsid w:val="00FF7BE6"/>
    <w:pPr>
      <w:ind w:left="720"/>
      <w:outlineLvl w:val="8"/>
    </w:pPr>
    <w:rPr>
      <w:i/>
    </w:rPr>
  </w:style>
  <w:style w:type="character" w:default="1" w:styleId="DefaultParagraphFont">
    <w:name w:val="Default Paragraph Font"/>
    <w:uiPriority w:val="1"/>
    <w:unhideWhenUsed/>
    <w:rsid w:val="00FF7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BE6"/>
  </w:style>
  <w:style w:type="character" w:customStyle="1" w:styleId="Heading1Char">
    <w:name w:val="Heading 1 Char"/>
    <w:basedOn w:val="DefaultParagraphFont"/>
    <w:link w:val="Heading1"/>
    <w:rsid w:val="00FF7BE6"/>
    <w:rPr>
      <w:rFonts w:ascii="Times New Roman" w:eastAsia="Times New Roman" w:hAnsi="Times New Roman" w:cs="Times New Roman"/>
      <w:b/>
      <w:sz w:val="32"/>
      <w:szCs w:val="20"/>
      <w:lang w:eastAsia="en-US"/>
    </w:rPr>
  </w:style>
  <w:style w:type="paragraph" w:styleId="BodyText">
    <w:name w:val="Body Text"/>
    <w:basedOn w:val="Normal"/>
    <w:link w:val="BodyTextChar"/>
    <w:rsid w:val="00FF7B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7BE6"/>
    <w:rPr>
      <w:rFonts w:ascii="Times New Roman" w:eastAsia="Times New Roman" w:hAnsi="Times New Roman" w:cs="Times New Roman"/>
      <w:sz w:val="24"/>
      <w:lang w:val="en-US" w:eastAsia="en-US"/>
    </w:rPr>
  </w:style>
  <w:style w:type="paragraph" w:styleId="Footer">
    <w:name w:val="footer"/>
    <w:basedOn w:val="Normal"/>
    <w:link w:val="FooterChar"/>
    <w:rsid w:val="00FF7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BE6"/>
    <w:rPr>
      <w:rFonts w:ascii="Times New Roman" w:eastAsia="Times New Roman" w:hAnsi="Times New Roman" w:cs="Times New Roman"/>
      <w:sz w:val="16"/>
      <w:lang w:val="en-US" w:eastAsia="en-US"/>
    </w:rPr>
  </w:style>
  <w:style w:type="paragraph" w:styleId="List">
    <w:name w:val="List"/>
    <w:basedOn w:val="BodyText"/>
    <w:next w:val="BodyText"/>
    <w:rsid w:val="00FF7BE6"/>
    <w:pPr>
      <w:tabs>
        <w:tab w:val="left" w:pos="340"/>
      </w:tabs>
      <w:spacing w:before="60" w:after="60"/>
      <w:ind w:left="340" w:hanging="340"/>
    </w:pPr>
  </w:style>
  <w:style w:type="paragraph" w:styleId="ListBullet">
    <w:name w:val="List Bullet"/>
    <w:basedOn w:val="List"/>
    <w:rsid w:val="00FF7BE6"/>
    <w:pPr>
      <w:numPr>
        <w:numId w:val="13"/>
      </w:numPr>
      <w:tabs>
        <w:tab w:val="clear" w:pos="340"/>
      </w:tabs>
      <w:spacing w:before="40" w:after="40"/>
    </w:pPr>
  </w:style>
  <w:style w:type="character" w:customStyle="1" w:styleId="SpecialBold">
    <w:name w:val="Special Bold"/>
    <w:basedOn w:val="DefaultParagraphFont"/>
    <w:rsid w:val="00FF7BE6"/>
    <w:rPr>
      <w:b/>
      <w:spacing w:val="0"/>
    </w:rPr>
  </w:style>
  <w:style w:type="paragraph" w:styleId="ListBullet2">
    <w:name w:val="List Bullet 2"/>
    <w:basedOn w:val="List2"/>
    <w:rsid w:val="00FF7BE6"/>
    <w:pPr>
      <w:numPr>
        <w:numId w:val="14"/>
      </w:numPr>
      <w:tabs>
        <w:tab w:val="clear" w:pos="680"/>
      </w:tabs>
    </w:pPr>
  </w:style>
  <w:style w:type="paragraph" w:styleId="Header">
    <w:name w:val="header"/>
    <w:basedOn w:val="Normal"/>
    <w:link w:val="HeaderChar"/>
    <w:rsid w:val="00FF7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B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7BE6"/>
    <w:pPr>
      <w:spacing w:before="240" w:after="120"/>
      <w:outlineLvl w:val="0"/>
    </w:pPr>
    <w:rPr>
      <w:rFonts w:ascii="Times New Roman" w:hAnsi="Times New Roman"/>
      <w:b/>
      <w:sz w:val="28"/>
    </w:rPr>
  </w:style>
  <w:style w:type="paragraph" w:customStyle="1" w:styleId="AllowPageBreak">
    <w:name w:val="AllowPageBreak"/>
    <w:rsid w:val="00FF7B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7BE6"/>
    <w:rPr>
      <w:b/>
      <w:i/>
      <w:u w:val="none"/>
    </w:rPr>
  </w:style>
  <w:style w:type="character" w:customStyle="1" w:styleId="Heading2Char">
    <w:name w:val="Heading 2 Char"/>
    <w:basedOn w:val="DefaultParagraphFont"/>
    <w:link w:val="Heading2"/>
    <w:rsid w:val="00FF7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B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B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B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7B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7BE6"/>
    <w:rPr>
      <w:rFonts w:ascii="Courier New" w:eastAsia="Times New Roman" w:hAnsi="Courier New" w:cs="Times New Roman"/>
      <w:i/>
      <w:szCs w:val="20"/>
      <w:lang w:val="en-US" w:eastAsia="en-US"/>
    </w:rPr>
  </w:style>
  <w:style w:type="paragraph" w:customStyle="1" w:styleId="HeadingBase">
    <w:name w:val="Heading Base"/>
    <w:rsid w:val="00FF7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BE6"/>
    <w:pPr>
      <w:tabs>
        <w:tab w:val="right" w:leader="dot" w:pos="9072"/>
      </w:tabs>
      <w:ind w:left="567"/>
    </w:pPr>
    <w:rPr>
      <w:szCs w:val="22"/>
    </w:rPr>
  </w:style>
  <w:style w:type="paragraph" w:customStyle="1" w:styleId="TOCBase">
    <w:name w:val="TOC Base"/>
    <w:rsid w:val="00FF7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BE6"/>
    <w:pPr>
      <w:tabs>
        <w:tab w:val="right" w:leader="dot" w:pos="9072"/>
      </w:tabs>
      <w:spacing w:before="40" w:after="40"/>
      <w:ind w:left="284"/>
    </w:pPr>
    <w:rPr>
      <w:rFonts w:ascii="Times New Roman" w:hAnsi="Times New Roman"/>
    </w:rPr>
  </w:style>
  <w:style w:type="paragraph" w:styleId="TOC1">
    <w:name w:val="toc 1"/>
    <w:basedOn w:val="TOCBase"/>
    <w:next w:val="Normal"/>
    <w:rsid w:val="00FF7B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7BE6"/>
    <w:pPr>
      <w:spacing w:before="5040"/>
      <w:jc w:val="center"/>
    </w:pPr>
    <w:rPr>
      <w:sz w:val="48"/>
      <w:szCs w:val="72"/>
      <w:lang w:val="en-US"/>
    </w:rPr>
  </w:style>
  <w:style w:type="character" w:customStyle="1" w:styleId="TitleChar">
    <w:name w:val="Title Char"/>
    <w:basedOn w:val="DefaultParagraphFont"/>
    <w:link w:val="Title"/>
    <w:rsid w:val="00FF7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BE6"/>
    <w:pPr>
      <w:tabs>
        <w:tab w:val="left" w:pos="3600"/>
        <w:tab w:val="left" w:pos="3958"/>
      </w:tabs>
    </w:pPr>
  </w:style>
  <w:style w:type="paragraph" w:customStyle="1" w:styleId="Note">
    <w:name w:val="Note"/>
    <w:basedOn w:val="BodyText"/>
    <w:rsid w:val="00FF7B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BE6"/>
    <w:pPr>
      <w:framePr w:wrap="auto" w:hAnchor="text" w:y="6049"/>
    </w:pPr>
    <w:rPr>
      <w:color w:val="000000"/>
      <w:sz w:val="40"/>
    </w:rPr>
  </w:style>
  <w:style w:type="paragraph" w:customStyle="1" w:styleId="TOCTitle">
    <w:name w:val="TOCTitle"/>
    <w:basedOn w:val="Heading1"/>
    <w:rsid w:val="00FF7BE6"/>
    <w:pPr>
      <w:spacing w:after="240"/>
      <w:jc w:val="center"/>
      <w:outlineLvl w:val="9"/>
    </w:pPr>
    <w:rPr>
      <w:caps/>
    </w:rPr>
  </w:style>
  <w:style w:type="paragraph" w:customStyle="1" w:styleId="Version">
    <w:name w:val="Version"/>
    <w:rsid w:val="00FF7B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7BE6"/>
    <w:pPr>
      <w:keepNext w:val="0"/>
      <w:tabs>
        <w:tab w:val="right" w:pos="4176"/>
      </w:tabs>
      <w:ind w:left="198" w:hanging="198"/>
    </w:pPr>
    <w:rPr>
      <w:rFonts w:ascii="Garamond" w:hAnsi="Garamond"/>
    </w:rPr>
  </w:style>
  <w:style w:type="paragraph" w:styleId="IndexHeading">
    <w:name w:val="index heading"/>
    <w:basedOn w:val="Normal"/>
    <w:next w:val="Index1"/>
    <w:semiHidden/>
    <w:rsid w:val="00FF7BE6"/>
    <w:pPr>
      <w:spacing w:before="120" w:after="120"/>
    </w:pPr>
    <w:rPr>
      <w:rFonts w:ascii="Arial" w:hAnsi="Arial"/>
      <w:b/>
      <w:color w:val="918585"/>
      <w:sz w:val="24"/>
    </w:rPr>
  </w:style>
  <w:style w:type="paragraph" w:customStyle="1" w:styleId="Chapter">
    <w:name w:val="Chapter"/>
    <w:basedOn w:val="Normal"/>
    <w:rsid w:val="00FF7BE6"/>
    <w:pPr>
      <w:spacing w:before="240"/>
    </w:pPr>
    <w:rPr>
      <w:rFonts w:ascii="Times New Roman" w:hAnsi="Times New Roman"/>
      <w:smallCaps/>
      <w:spacing w:val="80"/>
      <w:sz w:val="28"/>
    </w:rPr>
  </w:style>
  <w:style w:type="paragraph" w:customStyle="1" w:styleId="InChapter">
    <w:name w:val="InChapter"/>
    <w:basedOn w:val="Heading3"/>
    <w:rsid w:val="00FF7BE6"/>
    <w:pPr>
      <w:spacing w:after="240"/>
      <w:outlineLvl w:val="9"/>
    </w:pPr>
    <w:rPr>
      <w:noProof/>
    </w:rPr>
  </w:style>
  <w:style w:type="paragraph" w:styleId="Index2">
    <w:name w:val="index 2"/>
    <w:basedOn w:val="Normal"/>
    <w:next w:val="Normal"/>
    <w:semiHidden/>
    <w:rsid w:val="00FF7BE6"/>
    <w:pPr>
      <w:tabs>
        <w:tab w:val="right" w:pos="4176"/>
      </w:tabs>
      <w:ind w:left="568" w:hanging="284"/>
    </w:pPr>
    <w:rPr>
      <w:rFonts w:ascii="Garamond" w:hAnsi="Garamond"/>
    </w:rPr>
  </w:style>
  <w:style w:type="paragraph" w:customStyle="1" w:styleId="Byline">
    <w:name w:val="Byline"/>
    <w:rsid w:val="00FF7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BE6"/>
    <w:pPr>
      <w:tabs>
        <w:tab w:val="clear" w:pos="3600"/>
        <w:tab w:val="clear" w:pos="3958"/>
      </w:tabs>
      <w:jc w:val="right"/>
    </w:pPr>
  </w:style>
  <w:style w:type="character" w:styleId="Emphasis">
    <w:name w:val="Emphasis"/>
    <w:basedOn w:val="DefaultParagraphFont"/>
    <w:qFormat/>
    <w:rsid w:val="00FF7BE6"/>
    <w:rPr>
      <w:i/>
    </w:rPr>
  </w:style>
  <w:style w:type="paragraph" w:styleId="Caption">
    <w:name w:val="caption"/>
    <w:basedOn w:val="BodyText"/>
    <w:next w:val="Normal"/>
    <w:qFormat/>
    <w:rsid w:val="00FF7BE6"/>
    <w:pPr>
      <w:framePr w:w="2268" w:hSpace="181" w:vSpace="181" w:wrap="around" w:vAnchor="text" w:hAnchor="page" w:x="1135" w:y="285" w:anchorLock="1"/>
    </w:pPr>
    <w:rPr>
      <w:i/>
    </w:rPr>
  </w:style>
  <w:style w:type="paragraph" w:customStyle="1" w:styleId="MiniTOCTitle">
    <w:name w:val="MiniTOCTitle"/>
    <w:basedOn w:val="Heading4"/>
    <w:rsid w:val="00FF7BE6"/>
    <w:pPr>
      <w:spacing w:before="240"/>
      <w:outlineLvl w:val="9"/>
    </w:pPr>
    <w:rPr>
      <w:noProof/>
      <w:sz w:val="24"/>
    </w:rPr>
  </w:style>
  <w:style w:type="paragraph" w:customStyle="1" w:styleId="MiniTOCItem">
    <w:name w:val="MiniTOCItem"/>
    <w:basedOn w:val="ListBullet"/>
    <w:rsid w:val="00FF7BE6"/>
    <w:pPr>
      <w:numPr>
        <w:numId w:val="0"/>
      </w:numPr>
      <w:tabs>
        <w:tab w:val="right" w:leader="dot" w:pos="6521"/>
      </w:tabs>
      <w:spacing w:before="0" w:after="0"/>
    </w:pPr>
  </w:style>
  <w:style w:type="paragraph" w:customStyle="1" w:styleId="TOFTitle">
    <w:name w:val="TOFTitle"/>
    <w:basedOn w:val="TOCTitle"/>
    <w:rsid w:val="00FF7BE6"/>
  </w:style>
  <w:style w:type="paragraph" w:styleId="TableofFigures">
    <w:name w:val="table of figures"/>
    <w:basedOn w:val="Normal"/>
    <w:next w:val="Normal"/>
    <w:semiHidden/>
    <w:rsid w:val="00FF7BE6"/>
    <w:pPr>
      <w:tabs>
        <w:tab w:val="right" w:leader="dot" w:pos="9072"/>
      </w:tabs>
      <w:ind w:left="970" w:hanging="403"/>
    </w:pPr>
    <w:rPr>
      <w:rFonts w:ascii="Times New Roman" w:hAnsi="Times New Roman"/>
      <w:b/>
    </w:rPr>
  </w:style>
  <w:style w:type="paragraph" w:styleId="ListNumber">
    <w:name w:val="List Number"/>
    <w:basedOn w:val="List"/>
    <w:rsid w:val="00FF7BE6"/>
    <w:pPr>
      <w:numPr>
        <w:numId w:val="11"/>
      </w:numPr>
    </w:pPr>
  </w:style>
  <w:style w:type="character" w:customStyle="1" w:styleId="WingdingSymbols">
    <w:name w:val="Wingding Symbols"/>
    <w:rsid w:val="00FF7BE6"/>
    <w:rPr>
      <w:rFonts w:ascii="Wingdings" w:hAnsi="Wingdings"/>
    </w:rPr>
  </w:style>
  <w:style w:type="paragraph" w:customStyle="1" w:styleId="TableHeading">
    <w:name w:val="Table Heading"/>
    <w:basedOn w:val="HeadingBase"/>
    <w:rsid w:val="00FF7BE6"/>
    <w:pPr>
      <w:keepLines/>
      <w:pBdr>
        <w:bottom w:val="single" w:sz="6" w:space="1" w:color="918585"/>
      </w:pBdr>
      <w:spacing w:before="240"/>
    </w:pPr>
  </w:style>
  <w:style w:type="character" w:customStyle="1" w:styleId="HotSpot">
    <w:name w:val="HotSpot"/>
    <w:rsid w:val="00FF7BE6"/>
    <w:rPr>
      <w:color w:val="0033CC"/>
      <w:u w:val="none"/>
    </w:rPr>
  </w:style>
  <w:style w:type="paragraph" w:customStyle="1" w:styleId="BodyTextRight">
    <w:name w:val="Body Text Right"/>
    <w:basedOn w:val="BodyText"/>
    <w:rsid w:val="00FF7BE6"/>
    <w:pPr>
      <w:spacing w:before="0" w:after="0"/>
      <w:jc w:val="right"/>
    </w:pPr>
  </w:style>
  <w:style w:type="paragraph" w:styleId="Index3">
    <w:name w:val="index 3"/>
    <w:basedOn w:val="ListNumber2"/>
    <w:next w:val="Normal"/>
    <w:semiHidden/>
    <w:rsid w:val="00FF7BE6"/>
    <w:pPr>
      <w:numPr>
        <w:numId w:val="0"/>
      </w:numPr>
      <w:tabs>
        <w:tab w:val="right" w:leader="dot" w:pos="4176"/>
      </w:tabs>
    </w:pPr>
  </w:style>
  <w:style w:type="paragraph" w:styleId="ListNumber2">
    <w:name w:val="List Number 2"/>
    <w:basedOn w:val="List2"/>
    <w:rsid w:val="00FF7BE6"/>
    <w:pPr>
      <w:numPr>
        <w:numId w:val="10"/>
      </w:numPr>
      <w:tabs>
        <w:tab w:val="clear" w:pos="1060"/>
      </w:tabs>
    </w:pPr>
  </w:style>
  <w:style w:type="paragraph" w:customStyle="1" w:styleId="MarginNote">
    <w:name w:val="Margin Note"/>
    <w:basedOn w:val="BodyText"/>
    <w:rsid w:val="00FF7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B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7BE6"/>
    <w:rPr>
      <w:sz w:val="32"/>
    </w:rPr>
  </w:style>
  <w:style w:type="paragraph" w:customStyle="1" w:styleId="HeadingProcedure">
    <w:name w:val="Heading Procedure"/>
    <w:basedOn w:val="HeadingBase"/>
    <w:next w:val="Normal"/>
    <w:rsid w:val="00FF7BE6"/>
    <w:pPr>
      <w:tabs>
        <w:tab w:val="left" w:pos="0"/>
      </w:tabs>
      <w:spacing w:before="120" w:after="60"/>
    </w:pPr>
    <w:rPr>
      <w:i/>
      <w:color w:val="918585"/>
      <w:sz w:val="22"/>
    </w:rPr>
  </w:style>
  <w:style w:type="paragraph" w:customStyle="1" w:styleId="TableBodyText">
    <w:name w:val="Table Body Text"/>
    <w:basedOn w:val="BodyText"/>
    <w:rsid w:val="00FF7BE6"/>
    <w:pPr>
      <w:spacing w:before="60" w:after="60"/>
    </w:pPr>
  </w:style>
  <w:style w:type="paragraph" w:styleId="ListContinue">
    <w:name w:val="List Continue"/>
    <w:basedOn w:val="List"/>
    <w:rsid w:val="00FF7BE6"/>
    <w:pPr>
      <w:ind w:firstLine="0"/>
    </w:pPr>
  </w:style>
  <w:style w:type="paragraph" w:customStyle="1" w:styleId="ListNote">
    <w:name w:val="List Note"/>
    <w:basedOn w:val="List"/>
    <w:rsid w:val="00FF7BE6"/>
    <w:pPr>
      <w:pBdr>
        <w:top w:val="single" w:sz="6" w:space="2" w:color="918585"/>
        <w:bottom w:val="single" w:sz="6" w:space="2" w:color="918585"/>
      </w:pBdr>
      <w:tabs>
        <w:tab w:val="left" w:pos="1021"/>
      </w:tabs>
      <w:ind w:firstLine="0"/>
    </w:pPr>
  </w:style>
  <w:style w:type="paragraph" w:customStyle="1" w:styleId="Warning">
    <w:name w:val="Warning"/>
    <w:basedOn w:val="BodyText"/>
    <w:rsid w:val="00FF7BE6"/>
    <w:pPr>
      <w:shd w:val="clear" w:color="auto" w:fill="D9D9D9"/>
      <w:tabs>
        <w:tab w:val="left" w:pos="992"/>
      </w:tabs>
      <w:ind w:left="119" w:right="119"/>
    </w:pPr>
    <w:rPr>
      <w:sz w:val="20"/>
    </w:rPr>
  </w:style>
  <w:style w:type="paragraph" w:customStyle="1" w:styleId="MarginIcons">
    <w:name w:val="Margin Icons"/>
    <w:basedOn w:val="BodyText"/>
    <w:rsid w:val="00FF7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BE6"/>
    <w:rPr>
      <w:rFonts w:ascii="Courier New" w:hAnsi="Courier New"/>
    </w:rPr>
  </w:style>
  <w:style w:type="paragraph" w:customStyle="1" w:styleId="NoteBullet">
    <w:name w:val="Note Bullet"/>
    <w:basedOn w:val="Note"/>
    <w:rsid w:val="00FF7BE6"/>
    <w:pPr>
      <w:tabs>
        <w:tab w:val="clear" w:pos="680"/>
      </w:tabs>
      <w:spacing w:before="60" w:after="60"/>
    </w:pPr>
  </w:style>
  <w:style w:type="paragraph" w:customStyle="1" w:styleId="SubHeading2">
    <w:name w:val="SubHeading2"/>
    <w:basedOn w:val="HeadingBase"/>
    <w:rsid w:val="00FF7BE6"/>
    <w:pPr>
      <w:spacing w:before="240" w:after="60"/>
    </w:pPr>
    <w:rPr>
      <w:sz w:val="20"/>
    </w:rPr>
  </w:style>
  <w:style w:type="paragraph" w:customStyle="1" w:styleId="SubHeading1">
    <w:name w:val="SubHeading1"/>
    <w:basedOn w:val="HeadingBase"/>
    <w:rsid w:val="00FF7BE6"/>
    <w:pPr>
      <w:spacing w:before="240" w:after="60"/>
    </w:pPr>
    <w:rPr>
      <w:color w:val="918585"/>
      <w:sz w:val="22"/>
    </w:rPr>
  </w:style>
  <w:style w:type="paragraph" w:customStyle="1" w:styleId="SideHeading">
    <w:name w:val="Side Heading"/>
    <w:basedOn w:val="HeadingBase"/>
    <w:rsid w:val="00FF7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BE6"/>
    <w:pPr>
      <w:numPr>
        <w:numId w:val="12"/>
      </w:numPr>
    </w:pPr>
  </w:style>
  <w:style w:type="paragraph" w:styleId="PlainText">
    <w:name w:val="Plain Text"/>
    <w:basedOn w:val="Normal"/>
    <w:link w:val="PlainTextChar"/>
    <w:rsid w:val="00FF7BE6"/>
    <w:rPr>
      <w:sz w:val="20"/>
    </w:rPr>
  </w:style>
  <w:style w:type="character" w:customStyle="1" w:styleId="PlainTextChar">
    <w:name w:val="Plain Text Char"/>
    <w:basedOn w:val="DefaultParagraphFont"/>
    <w:link w:val="PlainText"/>
    <w:rsid w:val="00FF7B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7BE6"/>
    <w:rPr>
      <w:b/>
      <w:smallCaps/>
    </w:rPr>
  </w:style>
  <w:style w:type="paragraph" w:customStyle="1" w:styleId="TableListNumber">
    <w:name w:val="Table List Number"/>
    <w:basedOn w:val="ListNumber"/>
    <w:rsid w:val="00FF7BE6"/>
    <w:pPr>
      <w:numPr>
        <w:numId w:val="0"/>
      </w:numPr>
    </w:pPr>
  </w:style>
  <w:style w:type="paragraph" w:styleId="TOC4">
    <w:name w:val="toc 4"/>
    <w:basedOn w:val="TOCBase"/>
    <w:next w:val="Normal"/>
    <w:semiHidden/>
    <w:rsid w:val="00FF7BE6"/>
    <w:pPr>
      <w:tabs>
        <w:tab w:val="right" w:leader="dot" w:pos="9071"/>
      </w:tabs>
      <w:ind w:left="1701"/>
    </w:pPr>
  </w:style>
  <w:style w:type="paragraph" w:customStyle="1" w:styleId="ListAlpha">
    <w:name w:val="List Alpha"/>
    <w:basedOn w:val="List"/>
    <w:rsid w:val="00FF7BE6"/>
    <w:pPr>
      <w:numPr>
        <w:numId w:val="9"/>
      </w:numPr>
    </w:pPr>
  </w:style>
  <w:style w:type="paragraph" w:customStyle="1" w:styleId="ListAlpha2">
    <w:name w:val="List Alpha 2"/>
    <w:basedOn w:val="List2"/>
    <w:rsid w:val="00FF7BE6"/>
    <w:pPr>
      <w:numPr>
        <w:numId w:val="8"/>
      </w:numPr>
    </w:pPr>
  </w:style>
  <w:style w:type="paragraph" w:styleId="List2">
    <w:name w:val="List 2"/>
    <w:basedOn w:val="BodyText"/>
    <w:rsid w:val="00FF7BE6"/>
    <w:pPr>
      <w:tabs>
        <w:tab w:val="left" w:pos="680"/>
      </w:tabs>
      <w:spacing w:before="60" w:after="60"/>
      <w:ind w:left="680" w:hanging="340"/>
    </w:pPr>
  </w:style>
  <w:style w:type="paragraph" w:styleId="List3">
    <w:name w:val="List 3"/>
    <w:basedOn w:val="BodyText"/>
    <w:rsid w:val="00FF7BE6"/>
    <w:pPr>
      <w:tabs>
        <w:tab w:val="left" w:pos="1021"/>
      </w:tabs>
      <w:spacing w:before="60" w:after="60"/>
      <w:ind w:left="1020" w:hanging="340"/>
    </w:pPr>
  </w:style>
  <w:style w:type="paragraph" w:styleId="List4">
    <w:name w:val="List 4"/>
    <w:basedOn w:val="BodyText"/>
    <w:rsid w:val="00FF7BE6"/>
    <w:pPr>
      <w:tabs>
        <w:tab w:val="left" w:pos="1361"/>
      </w:tabs>
      <w:spacing w:before="60" w:after="60"/>
      <w:ind w:left="1361" w:hanging="340"/>
    </w:pPr>
  </w:style>
  <w:style w:type="paragraph" w:styleId="List5">
    <w:name w:val="List 5"/>
    <w:basedOn w:val="BodyText"/>
    <w:rsid w:val="00FF7BE6"/>
    <w:pPr>
      <w:tabs>
        <w:tab w:val="left" w:pos="1701"/>
      </w:tabs>
      <w:spacing w:before="60" w:after="60"/>
      <w:ind w:left="1701" w:hanging="340"/>
    </w:pPr>
  </w:style>
  <w:style w:type="paragraph" w:styleId="ListBullet3">
    <w:name w:val="List Bullet 3"/>
    <w:basedOn w:val="List3"/>
    <w:rsid w:val="00FF7BE6"/>
    <w:pPr>
      <w:numPr>
        <w:numId w:val="15"/>
      </w:numPr>
      <w:tabs>
        <w:tab w:val="clear" w:pos="1021"/>
      </w:tabs>
      <w:ind w:left="1037" w:hanging="357"/>
    </w:pPr>
  </w:style>
  <w:style w:type="paragraph" w:styleId="ListBullet4">
    <w:name w:val="List Bullet 4"/>
    <w:basedOn w:val="List4"/>
    <w:rsid w:val="00FF7BE6"/>
    <w:pPr>
      <w:numPr>
        <w:numId w:val="3"/>
      </w:numPr>
    </w:pPr>
  </w:style>
  <w:style w:type="paragraph" w:styleId="ListBullet5">
    <w:name w:val="List Bullet 5"/>
    <w:basedOn w:val="List5"/>
    <w:rsid w:val="00FF7BE6"/>
    <w:pPr>
      <w:numPr>
        <w:numId w:val="4"/>
      </w:numPr>
    </w:pPr>
  </w:style>
  <w:style w:type="paragraph" w:styleId="ListContinue2">
    <w:name w:val="List Continue 2"/>
    <w:basedOn w:val="List2"/>
    <w:rsid w:val="00FF7BE6"/>
    <w:pPr>
      <w:ind w:firstLine="0"/>
    </w:pPr>
  </w:style>
  <w:style w:type="paragraph" w:styleId="ListContinue3">
    <w:name w:val="List Continue 3"/>
    <w:basedOn w:val="List3"/>
    <w:rsid w:val="00FF7BE6"/>
    <w:pPr>
      <w:ind w:left="1021" w:firstLine="0"/>
    </w:pPr>
  </w:style>
  <w:style w:type="paragraph" w:styleId="ListContinue4">
    <w:name w:val="List Continue 4"/>
    <w:basedOn w:val="List4"/>
    <w:rsid w:val="00FF7BE6"/>
    <w:pPr>
      <w:ind w:firstLine="0"/>
    </w:pPr>
  </w:style>
  <w:style w:type="paragraph" w:styleId="ListContinue5">
    <w:name w:val="List Continue 5"/>
    <w:basedOn w:val="List5"/>
    <w:rsid w:val="00FF7BE6"/>
    <w:pPr>
      <w:ind w:firstLine="0"/>
    </w:pPr>
  </w:style>
  <w:style w:type="paragraph" w:styleId="ListNumber3">
    <w:name w:val="List Number 3"/>
    <w:basedOn w:val="List3"/>
    <w:rsid w:val="00FF7BE6"/>
    <w:pPr>
      <w:numPr>
        <w:numId w:val="5"/>
      </w:numPr>
    </w:pPr>
  </w:style>
  <w:style w:type="paragraph" w:styleId="ListNumber4">
    <w:name w:val="List Number 4"/>
    <w:basedOn w:val="List4"/>
    <w:rsid w:val="00FF7BE6"/>
    <w:pPr>
      <w:numPr>
        <w:numId w:val="6"/>
      </w:numPr>
    </w:pPr>
  </w:style>
  <w:style w:type="paragraph" w:styleId="ListNumber5">
    <w:name w:val="List Number 5"/>
    <w:basedOn w:val="List5"/>
    <w:rsid w:val="00FF7BE6"/>
    <w:pPr>
      <w:numPr>
        <w:numId w:val="7"/>
      </w:numPr>
    </w:pPr>
  </w:style>
  <w:style w:type="paragraph" w:styleId="BlockText">
    <w:name w:val="Block Text"/>
    <w:basedOn w:val="Normal"/>
    <w:rsid w:val="00FF7BE6"/>
    <w:pPr>
      <w:spacing w:after="120"/>
      <w:ind w:left="1440" w:right="1440"/>
    </w:pPr>
  </w:style>
  <w:style w:type="character" w:customStyle="1" w:styleId="Subscript">
    <w:name w:val="Subscript"/>
    <w:basedOn w:val="DefaultParagraphFont"/>
    <w:rsid w:val="00FF7BE6"/>
    <w:rPr>
      <w:sz w:val="16"/>
      <w:vertAlign w:val="subscript"/>
    </w:rPr>
  </w:style>
  <w:style w:type="character" w:customStyle="1" w:styleId="Superscript">
    <w:name w:val="Superscript"/>
    <w:basedOn w:val="DefaultParagraphFont"/>
    <w:rsid w:val="00FF7BE6"/>
    <w:rPr>
      <w:sz w:val="16"/>
      <w:vertAlign w:val="superscript"/>
    </w:rPr>
  </w:style>
  <w:style w:type="character" w:customStyle="1" w:styleId="Symbols">
    <w:name w:val="Symbols"/>
    <w:basedOn w:val="DefaultParagraphFont"/>
    <w:rsid w:val="00FF7BE6"/>
    <w:rPr>
      <w:rFonts w:ascii="Symbol" w:hAnsi="Symbol"/>
    </w:rPr>
  </w:style>
  <w:style w:type="character" w:customStyle="1" w:styleId="MenuOptions">
    <w:name w:val="Menu Options"/>
    <w:basedOn w:val="DefaultParagraphFont"/>
    <w:rsid w:val="00FF7BE6"/>
    <w:rPr>
      <w:rFonts w:ascii="Arial Narrow" w:hAnsi="Arial Narrow"/>
      <w:smallCaps/>
    </w:rPr>
  </w:style>
  <w:style w:type="character" w:customStyle="1" w:styleId="Buttons">
    <w:name w:val="Buttons"/>
    <w:basedOn w:val="DefaultParagraphFont"/>
    <w:rsid w:val="00FF7BE6"/>
    <w:rPr>
      <w:b/>
    </w:rPr>
  </w:style>
  <w:style w:type="character" w:customStyle="1" w:styleId="Underlined">
    <w:name w:val="Underlined"/>
    <w:basedOn w:val="DefaultParagraphFont"/>
    <w:rsid w:val="00FF7BE6"/>
    <w:rPr>
      <w:u w:val="single"/>
    </w:rPr>
  </w:style>
  <w:style w:type="paragraph" w:customStyle="1" w:styleId="TableBodyTextRight">
    <w:name w:val="Table Body Text Right"/>
    <w:basedOn w:val="TableBodyText"/>
    <w:rsid w:val="00FF7BE6"/>
    <w:pPr>
      <w:widowControl w:val="0"/>
      <w:autoSpaceDE w:val="0"/>
      <w:autoSpaceDN w:val="0"/>
      <w:adjustRightInd w:val="0"/>
      <w:jc w:val="right"/>
    </w:pPr>
    <w:rPr>
      <w:rFonts w:cs="Arial"/>
      <w:szCs w:val="18"/>
    </w:rPr>
  </w:style>
  <w:style w:type="paragraph" w:customStyle="1" w:styleId="CopyrightText">
    <w:name w:val="Copyright Text"/>
    <w:basedOn w:val="BodyText"/>
    <w:rsid w:val="00FF7BE6"/>
    <w:rPr>
      <w:sz w:val="18"/>
    </w:rPr>
  </w:style>
  <w:style w:type="paragraph" w:customStyle="1" w:styleId="BodySmallRight">
    <w:name w:val="Body Small Right"/>
    <w:basedOn w:val="BodyTextRight"/>
    <w:rsid w:val="00FF7BE6"/>
    <w:rPr>
      <w:sz w:val="18"/>
      <w:szCs w:val="18"/>
    </w:rPr>
  </w:style>
  <w:style w:type="paragraph" w:customStyle="1" w:styleId="MarginEdition">
    <w:name w:val="Margin Edition"/>
    <w:basedOn w:val="MarginNote"/>
    <w:rsid w:val="00FF7BE6"/>
    <w:pPr>
      <w:spacing w:before="0" w:after="0"/>
    </w:pPr>
    <w:rPr>
      <w:rFonts w:ascii="Times New Roman" w:hAnsi="Times New Roman"/>
      <w:color w:val="999999"/>
    </w:rPr>
  </w:style>
  <w:style w:type="paragraph" w:customStyle="1" w:styleId="Spacer">
    <w:name w:val="Spacer"/>
    <w:basedOn w:val="Normal"/>
    <w:rsid w:val="00FF7BE6"/>
    <w:rPr>
      <w:sz w:val="2"/>
      <w:szCs w:val="2"/>
    </w:rPr>
  </w:style>
  <w:style w:type="character" w:customStyle="1" w:styleId="Small">
    <w:name w:val="Small"/>
    <w:basedOn w:val="DefaultParagraphFont"/>
    <w:rsid w:val="00FF7BE6"/>
    <w:rPr>
      <w:sz w:val="16"/>
    </w:rPr>
  </w:style>
  <w:style w:type="paragraph" w:customStyle="1" w:styleId="WideTable">
    <w:name w:val="Wide Table"/>
    <w:basedOn w:val="Normal"/>
    <w:rsid w:val="00FF7BE6"/>
    <w:pPr>
      <w:ind w:left="-1418"/>
    </w:pPr>
    <w:rPr>
      <w:sz w:val="2"/>
      <w:szCs w:val="2"/>
    </w:rPr>
  </w:style>
  <w:style w:type="character" w:styleId="PageNumber">
    <w:name w:val="page number"/>
    <w:basedOn w:val="DefaultParagraphFont"/>
    <w:rsid w:val="00FF7BE6"/>
  </w:style>
  <w:style w:type="paragraph" w:styleId="Quote">
    <w:name w:val="Quote"/>
    <w:basedOn w:val="Heading1"/>
    <w:link w:val="QuoteChar"/>
    <w:qFormat/>
    <w:rsid w:val="00FF7BE6"/>
    <w:rPr>
      <w:b w:val="0"/>
      <w:sz w:val="72"/>
      <w:szCs w:val="72"/>
      <w:lang w:val="en-NZ"/>
    </w:rPr>
  </w:style>
  <w:style w:type="character" w:customStyle="1" w:styleId="QuoteChar">
    <w:name w:val="Quote Char"/>
    <w:basedOn w:val="DefaultParagraphFont"/>
    <w:link w:val="Quote"/>
    <w:rsid w:val="00FF7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BE6"/>
    <w:pPr>
      <w:pageBreakBefore/>
    </w:pPr>
  </w:style>
  <w:style w:type="paragraph" w:customStyle="1" w:styleId="Border">
    <w:name w:val="Border"/>
    <w:basedOn w:val="Normal"/>
    <w:qFormat/>
    <w:rsid w:val="00FF7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BE6"/>
    <w:rPr>
      <w:b/>
      <w:bCs/>
      <w:i/>
      <w:iCs/>
      <w:color w:val="auto"/>
    </w:rPr>
  </w:style>
  <w:style w:type="paragraph" w:styleId="IntenseQuote">
    <w:name w:val="Intense Quote"/>
    <w:basedOn w:val="Normal"/>
    <w:next w:val="Normal"/>
    <w:link w:val="IntenseQuoteChar"/>
    <w:uiPriority w:val="30"/>
    <w:qFormat/>
    <w:rsid w:val="00FF7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B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7BE6"/>
    <w:rPr>
      <w:smallCaps/>
      <w:color w:val="auto"/>
      <w:u w:val="single"/>
    </w:rPr>
  </w:style>
  <w:style w:type="character" w:styleId="IntenseReference">
    <w:name w:val="Intense Reference"/>
    <w:basedOn w:val="DefaultParagraphFont"/>
    <w:uiPriority w:val="32"/>
    <w:qFormat/>
    <w:rsid w:val="00FF7BE6"/>
    <w:rPr>
      <w:b/>
      <w:bCs/>
      <w:smallCaps/>
      <w:color w:val="auto"/>
      <w:spacing w:val="5"/>
      <w:u w:val="single"/>
    </w:rPr>
  </w:style>
  <w:style w:type="paragraph" w:customStyle="1" w:styleId="2ColumnHeading">
    <w:name w:val="2Column Heading"/>
    <w:basedOn w:val="BodyText"/>
    <w:qFormat/>
    <w:rsid w:val="00FF7BE6"/>
    <w:pPr>
      <w:spacing w:after="60"/>
      <w:ind w:left="-2268"/>
    </w:pPr>
    <w:rPr>
      <w:b/>
    </w:rPr>
  </w:style>
  <w:style w:type="paragraph" w:customStyle="1" w:styleId="Heading1TOC">
    <w:name w:val="Heading1 TOC"/>
    <w:basedOn w:val="Normal"/>
    <w:qFormat/>
    <w:rsid w:val="00FF7BE6"/>
    <w:pPr>
      <w:spacing w:before="240" w:after="120"/>
    </w:pPr>
    <w:rPr>
      <w:rFonts w:ascii="Times New Roman" w:hAnsi="Times New Roman"/>
      <w:b/>
      <w:sz w:val="32"/>
    </w:rPr>
  </w:style>
  <w:style w:type="paragraph" w:customStyle="1" w:styleId="Heading2TOC">
    <w:name w:val="Heading2 TOC"/>
    <w:basedOn w:val="Normal"/>
    <w:qFormat/>
    <w:rsid w:val="00FF7BE6"/>
    <w:pPr>
      <w:spacing w:before="240" w:after="60"/>
    </w:pPr>
    <w:rPr>
      <w:rFonts w:ascii="Times New Roman" w:hAnsi="Times New Roman"/>
      <w:b/>
      <w:sz w:val="28"/>
    </w:rPr>
  </w:style>
  <w:style w:type="character" w:customStyle="1" w:styleId="Underline">
    <w:name w:val="Underline"/>
    <w:basedOn w:val="DefaultParagraphFont"/>
    <w:qFormat/>
    <w:rsid w:val="00FF7BE6"/>
    <w:rPr>
      <w:u w:val="single"/>
    </w:rPr>
  </w:style>
  <w:style w:type="paragraph" w:styleId="BalloonText">
    <w:name w:val="Balloon Text"/>
    <w:basedOn w:val="Normal"/>
    <w:link w:val="BalloonTextChar"/>
    <w:rsid w:val="00FF7BE6"/>
    <w:rPr>
      <w:rFonts w:ascii="Tahoma" w:hAnsi="Tahoma" w:cs="Tahoma"/>
      <w:sz w:val="16"/>
      <w:szCs w:val="16"/>
    </w:rPr>
  </w:style>
  <w:style w:type="character" w:customStyle="1" w:styleId="BalloonTextChar">
    <w:name w:val="Balloon Text Char"/>
    <w:basedOn w:val="DefaultParagraphFont"/>
    <w:link w:val="BalloonText"/>
    <w:rsid w:val="00FF7B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7B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7B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1471</Words>
  <Characters>9286</Characters>
  <Application>Microsoft Office Word</Application>
  <DocSecurity>0</DocSecurity>
  <Lines>367</Lines>
  <Paragraphs>167</Paragraphs>
  <ScaleCrop>false</ScaleCrop>
  <Company>Author-it Software Corporation Ltd.</Company>
  <LinksUpToDate>false</LinksUpToDate>
  <CharactersWithSpaces>10675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SITTPPD004A Plan and implement minimal impact operations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2012-05-26T10:26:00Z</dcterms:created>
  <dcterms:modified xsi:type="dcterms:W3CDTF">2012-05-26T10:26:00Z</dcterms:modified>
</cp:coreProperties>
</file>