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EBC" w:rsidP="00835EBC">
      <w:pPr>
        <w:pStyle w:val="Title"/>
      </w:pPr>
      <w:r>
        <w:fldChar w:fldCharType="begin"/>
      </w:r>
      <w:r>
        <w:instrText xml:space="preserve"> TITLE   \* MERGEFORMAT </w:instrText>
      </w:r>
      <w:r>
        <w:fldChar w:fldCharType="separate"/>
      </w:r>
      <w:r>
        <w:t>SITTHPR301B Plan and organise daily work</w:t>
      </w:r>
      <w:r>
        <w:fldChar w:fldCharType="end"/>
      </w:r>
    </w:p>
    <w:p w:rsidR="00835EBC" w:rsidP="00835EBC">
      <w:pPr>
        <w:pStyle w:val="Version"/>
        <w:sectPr w:rsidSect="00BB49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B4976" w:rsidP="00BB4976">
      <w:pPr>
        <w:pStyle w:val="SuperHeading"/>
      </w:pPr>
      <w:r w:rsidRPr="00BB4976">
        <w:t>SITTHPR301B Plan and organise daily work</w:t>
      </w:r>
    </w:p>
    <w:p w:rsidR="00000000" w:rsidRPr="00BB4976" w:rsidP="00BB4976">
      <w:pPr>
        <w:pStyle w:val="SuperHeading"/>
      </w:pPr>
    </w:p>
    <w:p w:rsidR="00000000" w:rsidRPr="00BB4976" w:rsidP="00BB4976">
      <w:pPr>
        <w:pStyle w:val="Heading1"/>
      </w:pPr>
      <w:bookmarkStart w:id="1" w:name="O_147507"/>
      <w:bookmarkEnd w:id="1"/>
      <w:r w:rsidRPr="00BB4976">
        <w:t>Modification History</w:t>
      </w:r>
    </w:p>
    <w:p w:rsidR="00000000" w:rsidRPr="00BB4976" w:rsidP="00BB4976">
      <w:pPr>
        <w:pStyle w:val="BodyText"/>
      </w:pPr>
      <w:r w:rsidRPr="00BB4976">
        <w:t>Not applicable.</w:t>
      </w:r>
    </w:p>
    <w:p w:rsidR="00000000" w:rsidRPr="00BB4976" w:rsidP="00BB4976">
      <w:pPr>
        <w:pStyle w:val="AllowPageBreak"/>
      </w:pPr>
    </w:p>
    <w:p w:rsidR="00000000" w:rsidRPr="00BB4976" w:rsidP="00BB4976">
      <w:pPr>
        <w:pStyle w:val="Heading1"/>
      </w:pPr>
      <w:bookmarkStart w:id="2" w:name="O_147508"/>
      <w:bookmarkEnd w:id="2"/>
      <w:r w:rsidRPr="00BB4976">
        <w:t>Unit Descriptor</w:t>
      </w:r>
    </w:p>
    <w:tbl>
      <w:tblPr>
        <w:tblW w:w="0" w:type="auto"/>
        <w:tblLayout w:type="fixed"/>
        <w:tblCellMar>
          <w:left w:w="62" w:type="dxa"/>
          <w:right w:w="62" w:type="dxa"/>
        </w:tblCellMar>
        <w:tblLook w:val="0000"/>
      </w:tblPr>
      <w:tblGrid>
        <w:gridCol w:w="2836"/>
        <w:gridCol w:w="6344"/>
      </w:tblGrid>
      <w:tr w:rsidTr="00835E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B4976" w:rsidP="00BB4976">
            <w:pPr>
              <w:pStyle w:val="BodyText"/>
            </w:pPr>
            <w:r w:rsidRPr="00BB4976">
              <w:t xml:space="preserve">This unit describes the performance outcomes, skills and knowledge required to plan and organise daily work </w:t>
            </w:r>
            <w:r w:rsidRPr="00BB4976">
              <w:t>activities. This involves the organisation of daily work tasks and work area maintenance with the ability to solve unforeseen problems in the workplace.</w:t>
            </w:r>
          </w:p>
          <w:p w:rsidR="00000000" w:rsidP="00BB4976">
            <w:pPr>
              <w:pStyle w:val="BodyText"/>
              <w:rPr>
                <w:lang w:val="en-NZ"/>
              </w:rPr>
            </w:pPr>
            <w:r w:rsidRPr="00BB4976">
              <w:t>No licensing, legislative, regulatory or certification requirements apply to this unit at the time of e</w:t>
            </w:r>
            <w:r w:rsidRPr="00BB4976">
              <w:t>ndorsement.</w:t>
            </w:r>
          </w:p>
        </w:tc>
      </w:tr>
      <w:tr w:rsidTr="00835E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B4976" w:rsidP="00BB4976">
            <w:pPr>
              <w:pStyle w:val="BodyText"/>
            </w:pPr>
          </w:p>
        </w:tc>
      </w:tr>
    </w:tbl>
    <w:p w:rsidR="00000000" w:rsidRPr="00BB4976" w:rsidP="00BB4976">
      <w:pPr>
        <w:pStyle w:val="BodyText"/>
      </w:pPr>
    </w:p>
    <w:p w:rsidR="00000000" w:rsidRPr="00BB4976" w:rsidP="00BB4976">
      <w:pPr>
        <w:pStyle w:val="AllowPageBreak"/>
      </w:pPr>
    </w:p>
    <w:p w:rsidR="00000000" w:rsidRPr="00BB4976" w:rsidP="00BB4976">
      <w:pPr>
        <w:pStyle w:val="Heading1"/>
      </w:pPr>
      <w:bookmarkStart w:id="3" w:name="O_147509"/>
      <w:bookmarkEnd w:id="3"/>
      <w:r w:rsidRPr="00BB4976">
        <w:t>Application of the Unit</w:t>
      </w:r>
    </w:p>
    <w:tbl>
      <w:tblPr>
        <w:tblW w:w="0" w:type="auto"/>
        <w:tblLayout w:type="fixed"/>
        <w:tblCellMar>
          <w:left w:w="62" w:type="dxa"/>
          <w:right w:w="62" w:type="dxa"/>
        </w:tblCellMar>
        <w:tblLook w:val="0000"/>
      </w:tblPr>
      <w:tblGrid>
        <w:gridCol w:w="2836"/>
        <w:gridCol w:w="6344"/>
      </w:tblGrid>
      <w:tr w:rsidTr="00835E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t xml:space="preserve">This unit applies to individuals who work at a practical operational level, and need to undertake simple planning and organisation of their </w:t>
            </w:r>
            <w:r w:rsidRPr="00BB4976">
              <w:t>own work activities within established organisational guidelines.</w:t>
            </w:r>
          </w:p>
        </w:tc>
      </w:tr>
      <w:tr w:rsidTr="00835E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B4976" w:rsidP="00BB4976">
            <w:pPr>
              <w:pStyle w:val="BodyText"/>
            </w:pPr>
          </w:p>
        </w:tc>
      </w:tr>
    </w:tbl>
    <w:p w:rsidR="00000000" w:rsidRPr="00BB4976" w:rsidP="00BB4976">
      <w:pPr>
        <w:pStyle w:val="BodyText"/>
      </w:pPr>
    </w:p>
    <w:p w:rsidR="00000000" w:rsidRPr="00BB4976" w:rsidP="00BB4976">
      <w:pPr>
        <w:pStyle w:val="AllowPageBreak"/>
      </w:pPr>
    </w:p>
    <w:p w:rsidR="00000000" w:rsidRPr="00BB4976" w:rsidP="00BB4976">
      <w:pPr>
        <w:pStyle w:val="Heading1"/>
      </w:pPr>
      <w:bookmarkStart w:id="4" w:name="O_147510"/>
      <w:bookmarkEnd w:id="4"/>
      <w:r w:rsidRPr="00BB4976">
        <w:t>Licensing/Regulatory Information</w:t>
      </w:r>
    </w:p>
    <w:p w:rsidR="00000000" w:rsidRPr="00BB4976" w:rsidP="00BB4976">
      <w:pPr>
        <w:pStyle w:val="BodyText"/>
      </w:pPr>
      <w:r w:rsidRPr="00BB4976">
        <w:t>Not applicable.</w:t>
      </w:r>
    </w:p>
    <w:p w:rsidR="00000000" w:rsidRPr="00BB4976" w:rsidP="00BB4976">
      <w:pPr>
        <w:pStyle w:val="AllowPageBreak"/>
      </w:pPr>
    </w:p>
    <w:p w:rsidR="00000000" w:rsidRPr="00BB4976" w:rsidP="00BB4976">
      <w:pPr>
        <w:pStyle w:val="Heading1"/>
      </w:pPr>
      <w:bookmarkStart w:id="5" w:name="O_147512"/>
      <w:bookmarkEnd w:id="5"/>
      <w:r w:rsidRPr="00BB4976">
        <w:t>Pre-Requisites</w:t>
      </w:r>
    </w:p>
    <w:tbl>
      <w:tblPr>
        <w:tblW w:w="0" w:type="auto"/>
        <w:tblLayout w:type="fixed"/>
        <w:tblCellMar>
          <w:left w:w="62" w:type="dxa"/>
          <w:right w:w="62" w:type="dxa"/>
        </w:tblCellMar>
        <w:tblLook w:val="0000"/>
      </w:tblPr>
      <w:tblGrid>
        <w:gridCol w:w="2836"/>
        <w:gridCol w:w="6344"/>
      </w:tblGrid>
      <w:tr w:rsidTr="00835E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t>Nil</w:t>
            </w:r>
          </w:p>
        </w:tc>
      </w:tr>
      <w:tr w:rsidTr="00835E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B4976" w:rsidP="00BB4976">
            <w:pPr>
              <w:pStyle w:val="BodyText"/>
            </w:pPr>
          </w:p>
        </w:tc>
      </w:tr>
    </w:tbl>
    <w:p w:rsidR="00000000" w:rsidRPr="00BB4976" w:rsidP="00BB4976">
      <w:pPr>
        <w:pStyle w:val="BodyText"/>
      </w:pPr>
    </w:p>
    <w:p w:rsidR="00000000" w:rsidRPr="00BB4976" w:rsidP="00BB4976">
      <w:pPr>
        <w:pStyle w:val="AllowPageBreak"/>
      </w:pPr>
    </w:p>
    <w:p w:rsidR="00000000" w:rsidRPr="00BB4976" w:rsidP="00BB4976">
      <w:pPr>
        <w:pStyle w:val="Heading1"/>
      </w:pPr>
      <w:bookmarkStart w:id="6" w:name="O_147511"/>
      <w:bookmarkEnd w:id="6"/>
      <w:r w:rsidRPr="00BB4976">
        <w:t>Employability Skills Information</w:t>
      </w:r>
    </w:p>
    <w:tbl>
      <w:tblPr>
        <w:tblW w:w="0" w:type="auto"/>
        <w:tblLayout w:type="fixed"/>
        <w:tblCellMar>
          <w:left w:w="62" w:type="dxa"/>
          <w:right w:w="62" w:type="dxa"/>
        </w:tblCellMar>
        <w:tblLook w:val="0000"/>
      </w:tblPr>
      <w:tblGrid>
        <w:gridCol w:w="2836"/>
        <w:gridCol w:w="6344"/>
      </w:tblGrid>
      <w:tr w:rsidTr="00835E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t>This unit contains employability skills.</w:t>
            </w:r>
          </w:p>
        </w:tc>
      </w:tr>
      <w:tr w:rsidTr="00835E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B4976" w:rsidP="00BB4976">
            <w:pPr>
              <w:pStyle w:val="BodyText"/>
            </w:pPr>
          </w:p>
        </w:tc>
      </w:tr>
    </w:tbl>
    <w:p w:rsidR="00000000" w:rsidRPr="00BB4976" w:rsidP="00BB4976">
      <w:pPr>
        <w:pStyle w:val="BodyText"/>
      </w:pPr>
    </w:p>
    <w:p w:rsidR="00000000" w:rsidRPr="00BB4976" w:rsidP="00BB4976">
      <w:pPr>
        <w:pStyle w:val="AllowPageBreak"/>
      </w:pPr>
    </w:p>
    <w:p w:rsidR="00000000" w:rsidRPr="00BB4976" w:rsidP="00BB4976">
      <w:pPr>
        <w:pStyle w:val="Heading1"/>
      </w:pPr>
      <w:bookmarkStart w:id="7" w:name="O_147513"/>
      <w:bookmarkEnd w:id="7"/>
      <w:r w:rsidRPr="00BB4976">
        <w:t>Elements and Performance Criteria Pre-Content</w:t>
      </w:r>
    </w:p>
    <w:tbl>
      <w:tblPr>
        <w:tblW w:w="0" w:type="auto"/>
        <w:tblLayout w:type="fixed"/>
        <w:tblCellMar>
          <w:left w:w="62" w:type="dxa"/>
          <w:right w:w="62" w:type="dxa"/>
        </w:tblCellMar>
        <w:tblLook w:val="0000"/>
      </w:tblPr>
      <w:tblGrid>
        <w:gridCol w:w="2836"/>
        <w:gridCol w:w="6344"/>
      </w:tblGrid>
      <w:tr w:rsidTr="00835E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B4976" w:rsidP="00BB4976">
            <w:pPr>
              <w:pStyle w:val="BodyText"/>
            </w:pPr>
            <w:r w:rsidRPr="00BB4976">
              <w:t xml:space="preserve">Performance criteria describe the required performance needed to demonstrate achievement of the element. Where </w:t>
            </w:r>
            <w:r w:rsidRPr="00BB4976">
              <w:rPr>
                <w:rStyle w:val="BoldandItalics"/>
              </w:rPr>
              <w:t>bold italicised</w:t>
            </w:r>
            <w:r w:rsidRPr="00BB4976">
              <w:t xml:space="preserve"> text is used, further information is detailed in the required skills and knowledge and/or the range statement. Assessment of perf</w:t>
            </w:r>
            <w:r w:rsidRPr="00BB4976">
              <w:t>ormance is to be consistent with the evidence guide.</w:t>
            </w:r>
          </w:p>
        </w:tc>
      </w:tr>
    </w:tbl>
    <w:p w:rsidR="00000000" w:rsidRPr="00BB4976" w:rsidP="00BB4976">
      <w:pPr>
        <w:pStyle w:val="BodyText"/>
      </w:pPr>
    </w:p>
    <w:p w:rsidR="00000000" w:rsidRPr="00BB4976" w:rsidP="00BB4976">
      <w:pPr>
        <w:pStyle w:val="AllowPageBreak"/>
      </w:pPr>
    </w:p>
    <w:p w:rsidR="00000000" w:rsidRPr="00BB4976" w:rsidP="00BB4976">
      <w:pPr>
        <w:pStyle w:val="Heading1"/>
      </w:pPr>
      <w:bookmarkStart w:id="8" w:name="O_147514"/>
      <w:bookmarkEnd w:id="8"/>
      <w:r w:rsidRPr="00BB497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35EB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B4976" w:rsidP="00BB4976">
            <w:pPr>
              <w:pStyle w:val="List"/>
            </w:pPr>
            <w:r w:rsidRPr="00BB497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rPr>
                <w:rStyle w:val="SpecialBold"/>
              </w:rPr>
              <w:t>PERFORMANCE CRITERIA</w:t>
            </w:r>
          </w:p>
        </w:tc>
      </w:tr>
      <w:tr w:rsidTr="00835E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1</w:t>
            </w:r>
          </w:p>
        </w:tc>
        <w:tc>
          <w:tcPr>
            <w:tcW w:w="2410" w:type="dxa"/>
            <w:vMerge w:val="restart"/>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Organise work schedules.</w:t>
            </w: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1.1</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Interpret work schedule and define tasks.</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1.2</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Plan tasks, including routine and special tasks, according to workplace priorities, time required and time available.</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1.3</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 xml:space="preserve">Integrate </w:t>
            </w:r>
            <w:r w:rsidRPr="00BB4976">
              <w:rPr>
                <w:rStyle w:val="BoldandItalics"/>
              </w:rPr>
              <w:t>work activities</w:t>
            </w:r>
            <w:r w:rsidRPr="00BB4976">
              <w:t xml:space="preserve"> to achieve greater efficiency.</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1.4</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Inform team members and other relevant people of work schedules and requirements, where necessary.</w:t>
            </w:r>
          </w:p>
        </w:tc>
      </w:tr>
      <w:tr w:rsidTr="00835E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2</w:t>
            </w:r>
          </w:p>
        </w:tc>
        <w:tc>
          <w:tcPr>
            <w:tcW w:w="2410" w:type="dxa"/>
            <w:vMerge w:val="restart"/>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Organise machinery, materials and equipment.</w:t>
            </w: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2.1</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Identify required machinery, materials and equipment according to tasks and work schedule requiremen</w:t>
            </w:r>
            <w:r w:rsidRPr="00BB4976">
              <w:t>ts.</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2.2</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Organise, order and obtain machinery, materials and equipment as required.</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2.3</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Establish sequence of use and preferred on-site positioning of machinery, materials, equipment and access ways.</w:t>
            </w:r>
          </w:p>
        </w:tc>
      </w:tr>
      <w:tr w:rsidTr="00835E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3</w:t>
            </w:r>
          </w:p>
        </w:tc>
        <w:tc>
          <w:tcPr>
            <w:tcW w:w="2410" w:type="dxa"/>
            <w:vMerge w:val="restart"/>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Carry out work tasks.</w:t>
            </w: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3.1</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Carry out work safely and effectively according to planned work schedules and with minimum inconvenience to customers and colleagues.</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3.2</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 xml:space="preserve">Follow </w:t>
            </w:r>
            <w:r w:rsidRPr="00BB4976">
              <w:rPr>
                <w:rStyle w:val="BoldandItalics"/>
              </w:rPr>
              <w:t>organisational policies and procedures</w:t>
            </w:r>
            <w:r w:rsidRPr="00BB4976">
              <w:t>.</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3.3</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Complete routine tasks and accommodate unscheduled tasks, according to priorities established within the workplace and job role.</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3.4</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Meet organisational and legislative recording and reporting requirements.</w:t>
            </w:r>
          </w:p>
        </w:tc>
      </w:tr>
      <w:tr w:rsidTr="00835E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4</w:t>
            </w:r>
          </w:p>
        </w:tc>
        <w:tc>
          <w:tcPr>
            <w:tcW w:w="2410" w:type="dxa"/>
            <w:vMerge w:val="restart"/>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Clean and maintain work area.</w:t>
            </w: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4.1</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Maintain work area in clean and tidy state, clearing machinery and equipment of waste, according to organisational requirements.</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4.2</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Promptly remove spills, food, refuse or other potential hazards from floors and other surfaces.</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4.3</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Use, clean and maintain machines, tools and equipment according to manufacturer instructions, organisational policies and procedures and legislative requirements.</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4.4</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Check machinery, materials and equipment used for damage and faults and report on thes</w:t>
            </w:r>
            <w:r w:rsidRPr="00BB4976">
              <w:t>e according to established procedures.</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4.5</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Dispose of waste safely at regular intervals according to organisational procedures and in an environmentally responsible manner.</w:t>
            </w:r>
          </w:p>
        </w:tc>
      </w:tr>
      <w:tr w:rsidTr="00835EB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4.6</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Safely store equipment and consumable materials after use.</w:t>
            </w:r>
          </w:p>
        </w:tc>
      </w:tr>
      <w:tr w:rsidTr="00835E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5</w:t>
            </w:r>
          </w:p>
        </w:tc>
        <w:tc>
          <w:tcPr>
            <w:tcW w:w="2410"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Respond to problems as they arise.</w:t>
            </w:r>
          </w:p>
        </w:tc>
        <w:tc>
          <w:tcPr>
            <w:tcW w:w="56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5.1</w:t>
            </w:r>
          </w:p>
        </w:tc>
        <w:tc>
          <w:tcPr>
            <w:tcW w:w="5777" w:type="dxa"/>
            <w:tcBorders>
              <w:top w:val="nil"/>
              <w:left w:val="nil"/>
              <w:bottom w:val="nil"/>
              <w:right w:val="nil"/>
            </w:tcBorders>
            <w:tcMar>
              <w:top w:w="0" w:type="dxa"/>
              <w:left w:w="62" w:type="dxa"/>
              <w:bottom w:w="0" w:type="dxa"/>
              <w:right w:w="62" w:type="dxa"/>
            </w:tcMar>
          </w:tcPr>
          <w:p w:rsidR="00000000" w:rsidP="00BB4976">
            <w:pPr>
              <w:pStyle w:val="List"/>
              <w:rPr>
                <w:lang w:val="en-NZ"/>
              </w:rPr>
            </w:pPr>
            <w:r w:rsidRPr="00BB4976">
              <w:t>Clearly identify nature of problems.</w:t>
            </w:r>
          </w:p>
        </w:tc>
      </w:tr>
      <w:tr w:rsidTr="00835EB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BB4976" w:rsidP="00BB4976">
            <w:pPr>
              <w:pStyle w:val="List"/>
            </w:pPr>
            <w:r w:rsidRPr="00BB4976">
              <w:t>5.2</w:t>
            </w:r>
          </w:p>
        </w:tc>
        <w:tc>
          <w:tcPr>
            <w:tcW w:w="5777" w:type="dxa"/>
            <w:tcBorders>
              <w:top w:val="nil"/>
              <w:left w:val="nil"/>
              <w:bottom w:val="nil"/>
              <w:right w:val="nil"/>
            </w:tcBorders>
            <w:tcMar>
              <w:top w:w="0" w:type="dxa"/>
              <w:left w:w="62" w:type="dxa"/>
              <w:bottom w:w="0" w:type="dxa"/>
              <w:right w:w="62" w:type="dxa"/>
            </w:tcMar>
          </w:tcPr>
          <w:p w:rsidR="00000000" w:rsidRPr="00BB4976" w:rsidP="00BB4976">
            <w:pPr>
              <w:pStyle w:val="List"/>
            </w:pPr>
            <w:r w:rsidRPr="00BB4976">
              <w:rPr>
                <w:rStyle w:val="BoldandItalics"/>
              </w:rPr>
              <w:t>Find solutions</w:t>
            </w:r>
            <w:r w:rsidRPr="00BB4976">
              <w:t xml:space="preserve"> to problems that maintain a quality outcome, minimise impact on work schedules and reflect accurate knowledge of products and processes used in the workplace.</w:t>
            </w:r>
          </w:p>
        </w:tc>
      </w:tr>
    </w:tbl>
    <w:p w:rsidR="00000000" w:rsidRPr="00BB4976" w:rsidP="00BB4976">
      <w:pPr>
        <w:pStyle w:val="BodyText"/>
      </w:pPr>
    </w:p>
    <w:p w:rsidR="00000000" w:rsidRPr="00BB4976" w:rsidP="00BB4976">
      <w:pPr>
        <w:pStyle w:val="AllowPageBreak"/>
      </w:pPr>
    </w:p>
    <w:p w:rsidR="00000000" w:rsidRPr="00BB4976" w:rsidP="00BB4976">
      <w:pPr>
        <w:pStyle w:val="Heading1"/>
      </w:pPr>
      <w:bookmarkStart w:id="9" w:name="O_147515"/>
      <w:bookmarkEnd w:id="9"/>
      <w:r w:rsidRPr="00BB4976">
        <w:t>Required Skills and Knowledge</w:t>
      </w:r>
    </w:p>
    <w:tbl>
      <w:tblPr>
        <w:tblW w:w="0" w:type="auto"/>
        <w:tblLayout w:type="fixed"/>
        <w:tblCellMar>
          <w:left w:w="62" w:type="dxa"/>
          <w:right w:w="62" w:type="dxa"/>
        </w:tblCellMar>
        <w:tblLook w:val="0000"/>
      </w:tblPr>
      <w:tblGrid>
        <w:gridCol w:w="9180"/>
      </w:tblGrid>
      <w:tr w:rsidTr="00835EB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REQUIRED SKILLS AND KNOWLEDGE</w:t>
            </w:r>
          </w:p>
        </w:tc>
      </w:tr>
      <w:tr w:rsidTr="00835E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t>This section describes the skills and knowledge required for this unit.</w:t>
            </w:r>
          </w:p>
        </w:tc>
      </w:tr>
      <w:tr w:rsidTr="00835E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B4976" w:rsidP="00BB4976">
            <w:pPr>
              <w:pStyle w:val="BodyText"/>
            </w:pPr>
            <w:r w:rsidRPr="00BB4976">
              <w:t>The following skills must be assessed as part of this unit:</w:t>
            </w:r>
          </w:p>
          <w:p w:rsidR="00000000" w:rsidRPr="00BB4976" w:rsidP="00BB4976">
            <w:pPr>
              <w:pStyle w:val="ListBullet"/>
            </w:pPr>
            <w:r w:rsidRPr="00BB4976">
              <w:t>correct use of personal protective equipment</w:t>
            </w:r>
          </w:p>
          <w:p w:rsidR="00000000" w:rsidRPr="00BB4976" w:rsidP="00BB4976">
            <w:pPr>
              <w:pStyle w:val="ListBullet"/>
            </w:pPr>
            <w:r w:rsidRPr="00BB4976">
              <w:t>cleaning techniques for premises, machines, tools and equipment</w:t>
            </w:r>
          </w:p>
          <w:p w:rsidR="00000000" w:rsidRPr="00BB4976" w:rsidP="00BB4976">
            <w:pPr>
              <w:pStyle w:val="ListBullet"/>
            </w:pPr>
            <w:r w:rsidRPr="00BB4976">
              <w:t>organisational skills to conduct preparation and maintenance activities as a logical and time-efficient work flow</w:t>
            </w:r>
          </w:p>
          <w:p w:rsidR="00000000" w:rsidRPr="00BB4976" w:rsidP="00BB4976">
            <w:pPr>
              <w:pStyle w:val="ListBullet"/>
            </w:pPr>
            <w:r w:rsidRPr="00BB4976">
              <w:t>communication and teamwork skills</w:t>
            </w:r>
            <w:r w:rsidRPr="00BB4976">
              <w:t xml:space="preserve"> to liaise with other team members on work requirements</w:t>
            </w:r>
          </w:p>
          <w:p w:rsidR="00000000" w:rsidRPr="00BB4976" w:rsidP="00BB4976">
            <w:pPr>
              <w:pStyle w:val="ListBullet"/>
            </w:pPr>
            <w:r w:rsidRPr="00BB4976">
              <w:t xml:space="preserve">literacy skills to complete routine workplace documentation and interpret work schedules and instruction documentation such as Material Safety Data Sheets(MSDS) </w:t>
            </w:r>
          </w:p>
          <w:p w:rsidR="00000000" w:rsidRPr="00BB4976" w:rsidP="00BB4976">
            <w:pPr>
              <w:pStyle w:val="ListBullet"/>
            </w:pPr>
            <w:r w:rsidRPr="00BB4976">
              <w:t>numeracy skills to calculate the dilut</w:t>
            </w:r>
            <w:r w:rsidRPr="00BB4976">
              <w:t>ion requirements of cleaning products, to calculate water and fertiliser requirements and to estimate time requirements and time availability</w:t>
            </w:r>
          </w:p>
          <w:p w:rsidR="00000000" w:rsidP="00BB4976">
            <w:pPr>
              <w:pStyle w:val="ListBullet"/>
              <w:rPr>
                <w:lang w:val="en-NZ"/>
              </w:rPr>
            </w:pPr>
            <w:r w:rsidRPr="00BB4976">
              <w:t>problem-solving skills to identify and respond to routine practical workplace challenges.</w:t>
            </w:r>
          </w:p>
        </w:tc>
      </w:tr>
      <w:tr w:rsidTr="00835E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B4976" w:rsidP="00BB4976">
            <w:pPr>
              <w:pStyle w:val="BodyText"/>
            </w:pPr>
            <w:r w:rsidRPr="00BB4976">
              <w:t>The following knowled</w:t>
            </w:r>
            <w:r w:rsidRPr="00BB4976">
              <w:t>ge must be assessed as part of this unit:</w:t>
            </w:r>
          </w:p>
          <w:p w:rsidR="00000000" w:rsidRPr="00BB4976" w:rsidP="00BB4976">
            <w:pPr>
              <w:pStyle w:val="ListBullet"/>
            </w:pPr>
            <w:r w:rsidRPr="00BB4976">
              <w:t>basic knowledge of workplace products and processes</w:t>
            </w:r>
          </w:p>
          <w:p w:rsidR="00000000" w:rsidRPr="00BB4976" w:rsidP="00BB4976">
            <w:pPr>
              <w:pStyle w:val="ListBullet"/>
            </w:pPr>
            <w:r w:rsidRPr="00BB4976">
              <w:t>work organisation principles, including scheduling and priority setting</w:t>
            </w:r>
          </w:p>
          <w:p w:rsidR="00000000" w:rsidRPr="00BB4976" w:rsidP="00BB4976">
            <w:pPr>
              <w:pStyle w:val="ListBullet"/>
            </w:pPr>
            <w:r w:rsidRPr="00BB4976">
              <w:t>OHS and legislative requirements related to daily work</w:t>
            </w:r>
          </w:p>
          <w:p w:rsidR="00000000" w:rsidRPr="00BB4976" w:rsidP="00BB4976">
            <w:pPr>
              <w:pStyle w:val="ListBullet"/>
            </w:pPr>
            <w:r w:rsidRPr="00BB4976">
              <w:t>typical problems related to specific work areas, appropriate ways of avoiding them and suitable solutions</w:t>
            </w:r>
          </w:p>
          <w:p w:rsidR="00000000" w:rsidRPr="00BB4976" w:rsidP="00BB4976">
            <w:pPr>
              <w:pStyle w:val="ListBullet"/>
            </w:pPr>
            <w:r w:rsidRPr="00BB4976">
              <w:t>typical cleaning and maintenance methods and schedules related to machinery, materials  and equipment relevant to the work area</w:t>
            </w:r>
          </w:p>
          <w:p w:rsidR="00000000" w:rsidRPr="00BB4976" w:rsidP="00BB4976">
            <w:pPr>
              <w:pStyle w:val="ListBullet"/>
            </w:pPr>
            <w:r w:rsidRPr="00BB4976">
              <w:t>the essential features</w:t>
            </w:r>
            <w:r w:rsidRPr="00BB4976">
              <w:t xml:space="preserve"> of and safe practices for using common hazardous substances used during cleaning and maintenance activities and in particular substances used by the organisation e.g. cleaning, pest and disease control products </w:t>
            </w:r>
          </w:p>
          <w:p w:rsidR="00000000" w:rsidRPr="00BB4976" w:rsidP="00BB4976">
            <w:pPr>
              <w:pStyle w:val="ListBullet"/>
            </w:pPr>
            <w:r w:rsidRPr="00BB4976">
              <w:t>the environmental impacts of cleaning premi</w:t>
            </w:r>
            <w:r w:rsidRPr="00BB4976">
              <w:t>ses and maintaining gardens and minimal impact practices to reduce these especially those that relate to resource, water and energy use</w:t>
            </w:r>
          </w:p>
          <w:p w:rsidR="00000000" w:rsidRPr="00BB4976" w:rsidP="00BB4976">
            <w:pPr>
              <w:pStyle w:val="ListBullet"/>
            </w:pPr>
            <w:r w:rsidRPr="00BB4976">
              <w:t>correct and environmentally sound disposal methods for waste and in particular for hazardous substances and plant materi</w:t>
            </w:r>
            <w:r w:rsidRPr="00BB4976">
              <w:t>als that have a propensity to propagate weeds.</w:t>
            </w:r>
          </w:p>
        </w:tc>
      </w:tr>
    </w:tbl>
    <w:p w:rsidR="00835EBC" w:rsidP="00BB4976">
      <w:pPr>
        <w:pStyle w:val="BodyText"/>
      </w:pPr>
    </w:p>
    <w:p w:rsidR="00835EBC" w:rsidP="00BB4976">
      <w:pPr>
        <w:pStyle w:val="BodyText"/>
      </w:pPr>
    </w:p>
    <w:p w:rsidR="00000000" w:rsidRPr="00BB4976" w:rsidP="00BB4976">
      <w:pPr>
        <w:pStyle w:val="Heading1"/>
      </w:pPr>
      <w:bookmarkStart w:id="10" w:name="O_147516"/>
      <w:bookmarkEnd w:id="10"/>
      <w:r w:rsidRPr="00BB4976">
        <w:t>Evidence Guide</w:t>
      </w:r>
    </w:p>
    <w:tbl>
      <w:tblPr>
        <w:tblW w:w="0" w:type="auto"/>
        <w:tblLayout w:type="fixed"/>
        <w:tblCellMar>
          <w:left w:w="62" w:type="dxa"/>
          <w:right w:w="62" w:type="dxa"/>
        </w:tblCellMar>
        <w:tblLook w:val="0000"/>
      </w:tblPr>
      <w:tblGrid>
        <w:gridCol w:w="3345"/>
        <w:gridCol w:w="5835"/>
      </w:tblGrid>
      <w:tr w:rsidTr="00835EB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EVIDENCE GUIDE</w:t>
            </w:r>
          </w:p>
        </w:tc>
      </w:tr>
      <w:tr w:rsidTr="00835EB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t xml:space="preserve">The evidence guide provides advice on assessment and must be read in conjunction with the performance criteria, required skills and knowledge, </w:t>
            </w:r>
            <w:r w:rsidRPr="00BB4976">
              <w:t>range statement and the Assessment Guidelines for the Training Package.</w:t>
            </w:r>
          </w:p>
        </w:tc>
      </w:tr>
      <w:tr w:rsidTr="00835EB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B4976" w:rsidP="00BB4976">
            <w:pPr>
              <w:pStyle w:val="BodyText"/>
            </w:pPr>
            <w:r w:rsidRPr="00BB4976">
              <w:t>Evidence of the following is essential:</w:t>
            </w:r>
          </w:p>
          <w:p w:rsidR="00000000" w:rsidRPr="00BB4976" w:rsidP="00BB4976">
            <w:pPr>
              <w:pStyle w:val="ListBullet"/>
            </w:pPr>
            <w:r w:rsidRPr="00BB4976">
              <w:t>ability to plan and organise daily work for a</w:t>
            </w:r>
            <w:r w:rsidRPr="00BB4976">
              <w:t xml:space="preserve"> variety of roles and contexts related to the particular job under typical workplace time constraints</w:t>
            </w:r>
          </w:p>
          <w:p w:rsidR="00000000" w:rsidRPr="00BB4976" w:rsidP="00BB4976">
            <w:pPr>
              <w:pStyle w:val="ListBullet"/>
            </w:pPr>
            <w:r w:rsidRPr="00BB4976">
              <w:t>ability to work safely in compliance with OHS procedures</w:t>
            </w:r>
          </w:p>
          <w:p w:rsidR="00000000" w:rsidRPr="00BB4976" w:rsidP="00BB4976">
            <w:pPr>
              <w:pStyle w:val="ListBullet"/>
            </w:pPr>
            <w:r w:rsidRPr="00BB4976">
              <w:t>ability to follow established procedures and interpret, understand and act on instructions</w:t>
            </w:r>
          </w:p>
          <w:p w:rsidR="00000000" w:rsidP="00BB4976">
            <w:pPr>
              <w:pStyle w:val="ListBullet"/>
              <w:rPr>
                <w:lang w:val="en-NZ"/>
              </w:rPr>
            </w:pPr>
            <w:r w:rsidRPr="00BB4976">
              <w:t>ability to communicate effectively in the working environment.</w:t>
            </w: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B4976" w:rsidP="00BB4976">
            <w:pPr>
              <w:pStyle w:val="BodyText"/>
            </w:pPr>
            <w:r w:rsidRPr="00BB4976">
              <w:t>Assessment must ensure:</w:t>
            </w:r>
          </w:p>
          <w:p w:rsidR="00000000" w:rsidRPr="00BB4976" w:rsidP="00BB4976">
            <w:pPr>
              <w:pStyle w:val="ListBullet"/>
            </w:pPr>
            <w:r w:rsidRPr="00BB4976">
              <w:t>access to all necessary equipment, tools and materials</w:t>
            </w:r>
          </w:p>
          <w:p w:rsidR="00000000" w:rsidP="00BB4976">
            <w:pPr>
              <w:pStyle w:val="ListBullet"/>
              <w:rPr>
                <w:lang w:val="en-NZ"/>
              </w:rPr>
            </w:pPr>
            <w:r w:rsidRPr="00BB4976">
              <w:t>use of Material Safety Data Sheets (MSDS).</w:t>
            </w: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M</w:t>
            </w:r>
            <w:r w:rsidRPr="00BB4976">
              <w:rPr>
                <w:rStyle w:val="SpecialBold"/>
              </w:rPr>
              <w:t>ethods of assessment</w:t>
            </w:r>
          </w:p>
        </w:tc>
        <w:tc>
          <w:tcPr>
            <w:tcW w:w="5835" w:type="dxa"/>
            <w:tcBorders>
              <w:top w:val="nil"/>
              <w:left w:val="nil"/>
              <w:bottom w:val="nil"/>
              <w:right w:val="nil"/>
            </w:tcBorders>
            <w:tcMar>
              <w:top w:w="0" w:type="dxa"/>
              <w:left w:w="62" w:type="dxa"/>
              <w:bottom w:w="0" w:type="dxa"/>
              <w:right w:w="62" w:type="dxa"/>
            </w:tcMar>
          </w:tcPr>
          <w:p w:rsidR="00000000" w:rsidRPr="00BB4976" w:rsidP="00BB4976">
            <w:pPr>
              <w:pStyle w:val="BodyText"/>
            </w:pPr>
            <w:r w:rsidRPr="00BB4976">
              <w:t xml:space="preserve">A range of assessment methods should be used to assess practical skills and knowledge. The following examples are appropriate for this unit: </w:t>
            </w:r>
          </w:p>
          <w:p w:rsidR="00000000" w:rsidRPr="00BB4976" w:rsidP="00BB4976">
            <w:pPr>
              <w:pStyle w:val="ListBullet"/>
            </w:pPr>
            <w:r w:rsidRPr="00BB4976">
              <w:t xml:space="preserve">direct observation of the candidate carrying out daily work tasks in an organised manner </w:t>
            </w:r>
          </w:p>
          <w:p w:rsidR="00000000" w:rsidRPr="00BB4976" w:rsidP="00BB4976">
            <w:pPr>
              <w:pStyle w:val="ListBullet"/>
            </w:pPr>
            <w:r w:rsidRPr="00BB4976">
              <w:t>pr</w:t>
            </w:r>
            <w:r w:rsidRPr="00BB4976">
              <w:t>oblem solving exercises in prioritising work and dealing with unscheduled tasks or special projects</w:t>
            </w:r>
          </w:p>
          <w:p w:rsidR="00000000" w:rsidRPr="00BB4976" w:rsidP="00BB4976">
            <w:pPr>
              <w:pStyle w:val="ListBullet"/>
            </w:pPr>
            <w:r w:rsidRPr="00BB4976">
              <w:t>projects to develop work plans and schedules</w:t>
            </w:r>
          </w:p>
          <w:p w:rsidR="00000000" w:rsidRPr="00BB4976" w:rsidP="00BB4976">
            <w:pPr>
              <w:pStyle w:val="ListBullet"/>
            </w:pPr>
            <w:r w:rsidRPr="00BB4976">
              <w:t>direct observation of the candidate maintaining a clean and tidy workplace</w:t>
            </w:r>
          </w:p>
          <w:p w:rsidR="00000000" w:rsidRPr="00BB4976" w:rsidP="00BB4976">
            <w:pPr>
              <w:pStyle w:val="ListBullet"/>
            </w:pPr>
            <w:r w:rsidRPr="00BB4976">
              <w:t>oral or written questions about safe</w:t>
            </w:r>
            <w:r w:rsidRPr="00BB4976">
              <w:t>ty issues, and maintenance of tools, equipment and materials</w:t>
            </w:r>
          </w:p>
          <w:p w:rsidR="00000000" w:rsidP="00BB4976">
            <w:pPr>
              <w:pStyle w:val="ListBullet"/>
              <w:rPr>
                <w:lang w:val="en-NZ"/>
              </w:rPr>
            </w:pPr>
            <w:r w:rsidRPr="00BB4976">
              <w:t>review of portfolios of evidence and third party workplace reports of the candidate's on-the-job performance.</w:t>
            </w: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t>Holistic assessment with other units relevant to the industry sector, workplace and</w:t>
            </w:r>
            <w:r w:rsidRPr="00BB4976">
              <w:t xml:space="preserve"> job role is recommended.</w:t>
            </w: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BB4976" w:rsidP="00BB4976">
            <w:pPr>
              <w:pStyle w:val="BodyText"/>
            </w:pPr>
            <w:r w:rsidRPr="00BB4976">
              <w:t>Employability skills embedded in this unit should be assessed holistically in the context of the job role and with other relevant units that make up the skill set or qualification.</w:t>
            </w:r>
          </w:p>
        </w:tc>
      </w:tr>
    </w:tbl>
    <w:p w:rsidR="00835EBC" w:rsidP="00BB4976">
      <w:pPr>
        <w:pStyle w:val="BodyText"/>
      </w:pPr>
    </w:p>
    <w:p w:rsidR="00835EBC" w:rsidP="00BB4976">
      <w:pPr>
        <w:pStyle w:val="BodyText"/>
      </w:pPr>
    </w:p>
    <w:p w:rsidR="00000000" w:rsidRPr="00BB4976" w:rsidP="00BB4976">
      <w:pPr>
        <w:pStyle w:val="Heading1"/>
      </w:pPr>
      <w:bookmarkStart w:id="11" w:name="O_147517"/>
      <w:bookmarkEnd w:id="11"/>
      <w:r w:rsidRPr="00BB4976">
        <w:t>Range Statement</w:t>
      </w:r>
    </w:p>
    <w:tbl>
      <w:tblPr>
        <w:tblW w:w="0" w:type="auto"/>
        <w:tblLayout w:type="fixed"/>
        <w:tblCellMar>
          <w:left w:w="62" w:type="dxa"/>
          <w:right w:w="62" w:type="dxa"/>
        </w:tblCellMar>
        <w:tblLook w:val="0000"/>
      </w:tblPr>
      <w:tblGrid>
        <w:gridCol w:w="3345"/>
        <w:gridCol w:w="5835"/>
      </w:tblGrid>
      <w:tr w:rsidTr="00835EB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RANGE STATEMENT</w:t>
            </w:r>
          </w:p>
        </w:tc>
      </w:tr>
      <w:tr w:rsidTr="00835EB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t>The range statement relates to the unit of competency as a whole. It allows for different work environments and situations that may affect performance. Bold italicised wording, if used in the performance cr</w:t>
            </w:r>
            <w:r w:rsidRPr="00BB4976">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835EB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BoldandItalics"/>
              </w:rPr>
              <w:t>Work activities</w:t>
            </w:r>
            <w:r w:rsidRPr="00BB497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B4976" w:rsidP="00BB4976">
            <w:pPr>
              <w:pStyle w:val="ListBullet"/>
            </w:pPr>
            <w:r w:rsidRPr="00BB4976">
              <w:t>daily routines</w:t>
            </w:r>
          </w:p>
          <w:p w:rsidR="00000000" w:rsidRPr="00BB4976" w:rsidP="00BB4976">
            <w:pPr>
              <w:pStyle w:val="ListBullet"/>
            </w:pPr>
            <w:r w:rsidRPr="00BB4976">
              <w:t>periodic routines</w:t>
            </w:r>
          </w:p>
          <w:p w:rsidR="00000000" w:rsidRPr="00BB4976" w:rsidP="00BB4976">
            <w:pPr>
              <w:pStyle w:val="ListBullet"/>
            </w:pPr>
            <w:r w:rsidRPr="00BB4976">
              <w:t>ad hoc activities</w:t>
            </w:r>
          </w:p>
          <w:p w:rsidR="00000000" w:rsidP="00BB4976">
            <w:pPr>
              <w:pStyle w:val="ListBullet"/>
              <w:rPr>
                <w:lang w:val="en-NZ"/>
              </w:rPr>
            </w:pPr>
            <w:r w:rsidRPr="00BB4976">
              <w:t>special projects.</w:t>
            </w: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BoldandItalics"/>
              </w:rPr>
              <w:t>Organisational policies and procedures may relate to</w:t>
            </w:r>
            <w:r w:rsidRPr="00BB4976">
              <w:t>:</w:t>
            </w:r>
          </w:p>
        </w:tc>
        <w:tc>
          <w:tcPr>
            <w:tcW w:w="5835" w:type="dxa"/>
            <w:tcBorders>
              <w:top w:val="nil"/>
              <w:left w:val="nil"/>
              <w:bottom w:val="nil"/>
              <w:right w:val="nil"/>
            </w:tcBorders>
            <w:tcMar>
              <w:top w:w="0" w:type="dxa"/>
              <w:left w:w="62" w:type="dxa"/>
              <w:bottom w:w="0" w:type="dxa"/>
              <w:right w:w="62" w:type="dxa"/>
            </w:tcMar>
          </w:tcPr>
          <w:p w:rsidR="00000000" w:rsidRPr="00BB4976" w:rsidP="00BB4976">
            <w:pPr>
              <w:pStyle w:val="ListBullet"/>
            </w:pPr>
            <w:r w:rsidRPr="00BB4976">
              <w:t>use of personal protective equipment during daily activities</w:t>
            </w:r>
          </w:p>
          <w:p w:rsidR="00000000" w:rsidRPr="00BB4976" w:rsidP="00BB4976">
            <w:pPr>
              <w:pStyle w:val="ListBullet"/>
            </w:pPr>
            <w:r w:rsidRPr="00BB4976">
              <w:t>cleaning, tidying and checking of work area, including regularity</w:t>
            </w:r>
          </w:p>
          <w:p w:rsidR="00000000" w:rsidRPr="00BB4976" w:rsidP="00BB4976">
            <w:pPr>
              <w:pStyle w:val="ListBullet"/>
            </w:pPr>
            <w:r w:rsidRPr="00BB4976">
              <w:t>using, maintaining and storing tools, machinery, materials and equipment</w:t>
            </w:r>
          </w:p>
          <w:p w:rsidR="00000000" w:rsidRPr="00BB4976" w:rsidP="00BB4976">
            <w:pPr>
              <w:pStyle w:val="ListBullet"/>
            </w:pPr>
            <w:r w:rsidRPr="00BB4976">
              <w:t>disposal of waste materials, especially hazardous substances</w:t>
            </w:r>
          </w:p>
          <w:p w:rsidR="00000000" w:rsidRPr="00BB4976" w:rsidP="00BB4976">
            <w:pPr>
              <w:pStyle w:val="ListBullet"/>
            </w:pPr>
            <w:r w:rsidRPr="00BB4976">
              <w:t>recycling appropriate waste materials</w:t>
            </w:r>
          </w:p>
          <w:p w:rsidR="00000000" w:rsidRPr="00BB4976" w:rsidP="00BB4976">
            <w:pPr>
              <w:pStyle w:val="ListBullet"/>
            </w:pPr>
            <w:r w:rsidRPr="00BB4976">
              <w:t>presentation of pu</w:t>
            </w:r>
            <w:r w:rsidRPr="00BB4976">
              <w:t>blic areas</w:t>
            </w:r>
          </w:p>
          <w:p w:rsidR="00000000" w:rsidRPr="00BB4976" w:rsidP="00BB4976">
            <w:pPr>
              <w:pStyle w:val="ListBullet"/>
            </w:pPr>
            <w:r w:rsidRPr="00BB4976">
              <w:t>work schedules</w:t>
            </w:r>
          </w:p>
          <w:p w:rsidR="00000000" w:rsidRPr="00BB4976" w:rsidP="00BB4976">
            <w:pPr>
              <w:pStyle w:val="ListBullet"/>
            </w:pPr>
            <w:r w:rsidRPr="00BB4976">
              <w:t>problem-solving</w:t>
            </w:r>
          </w:p>
          <w:p w:rsidR="00000000" w:rsidP="00BB4976">
            <w:pPr>
              <w:pStyle w:val="ListBullet"/>
              <w:rPr>
                <w:lang w:val="en-NZ"/>
              </w:rPr>
            </w:pPr>
            <w:r w:rsidRPr="00BB4976">
              <w:t>work roles and responsibilities.</w:t>
            </w: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p>
        </w:tc>
      </w:tr>
      <w:tr w:rsidTr="00835EB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BoldandItalics"/>
              </w:rPr>
              <w:t>Finding solutions may relate to</w:t>
            </w:r>
            <w:r w:rsidRPr="00BB4976">
              <w:t>:</w:t>
            </w:r>
          </w:p>
        </w:tc>
        <w:tc>
          <w:tcPr>
            <w:tcW w:w="5835" w:type="dxa"/>
            <w:tcBorders>
              <w:top w:val="nil"/>
              <w:left w:val="nil"/>
              <w:bottom w:val="nil"/>
              <w:right w:val="nil"/>
            </w:tcBorders>
            <w:tcMar>
              <w:top w:w="0" w:type="dxa"/>
              <w:left w:w="62" w:type="dxa"/>
              <w:bottom w:w="0" w:type="dxa"/>
              <w:right w:w="62" w:type="dxa"/>
            </w:tcMar>
          </w:tcPr>
          <w:p w:rsidR="00000000" w:rsidRPr="00BB4976" w:rsidP="00BB4976">
            <w:pPr>
              <w:pStyle w:val="ListBullet"/>
            </w:pPr>
            <w:r w:rsidRPr="00BB4976">
              <w:t>maintaining quality outcomes</w:t>
            </w:r>
          </w:p>
          <w:p w:rsidR="00000000" w:rsidRPr="00BB4976" w:rsidP="00BB4976">
            <w:pPr>
              <w:pStyle w:val="ListBullet"/>
            </w:pPr>
            <w:r w:rsidRPr="00BB4976">
              <w:t>minimising impact on work schedules</w:t>
            </w:r>
          </w:p>
          <w:p w:rsidR="00000000" w:rsidRPr="00BB4976" w:rsidP="00BB4976">
            <w:pPr>
              <w:pStyle w:val="ListBullet"/>
            </w:pPr>
            <w:r w:rsidRPr="00BB4976">
              <w:t>reflecting accurate knowledge of workplace products and processes</w:t>
            </w:r>
          </w:p>
          <w:p w:rsidR="00000000" w:rsidRPr="00BB4976" w:rsidP="00BB4976">
            <w:pPr>
              <w:pStyle w:val="ListBullet"/>
            </w:pPr>
            <w:r w:rsidRPr="00BB4976">
              <w:t>ensuring that solutions are consistent with workplace priorities and requirements</w:t>
            </w:r>
          </w:p>
          <w:p w:rsidR="00000000" w:rsidRPr="00BB4976" w:rsidP="00BB4976">
            <w:pPr>
              <w:pStyle w:val="ListBullet"/>
            </w:pPr>
            <w:r w:rsidRPr="00BB4976">
              <w:t>acknowledging commercial responsibilities and constraints.</w:t>
            </w:r>
          </w:p>
        </w:tc>
      </w:tr>
    </w:tbl>
    <w:p w:rsidR="00835EBC" w:rsidP="00BB4976">
      <w:pPr>
        <w:pStyle w:val="BodyText"/>
      </w:pPr>
    </w:p>
    <w:p w:rsidR="00835EBC" w:rsidP="00BB4976">
      <w:pPr>
        <w:pStyle w:val="BodyText"/>
      </w:pPr>
    </w:p>
    <w:p w:rsidR="00000000" w:rsidRPr="00BB4976" w:rsidP="00BB4976">
      <w:pPr>
        <w:pStyle w:val="Heading1"/>
      </w:pPr>
      <w:bookmarkStart w:id="12" w:name="O_147518"/>
      <w:bookmarkEnd w:id="12"/>
      <w:r w:rsidRPr="00BB4976">
        <w:t>Unit Sector(s)</w:t>
      </w:r>
    </w:p>
    <w:tbl>
      <w:tblPr>
        <w:tblW w:w="0" w:type="auto"/>
        <w:tblLayout w:type="fixed"/>
        <w:tblCellMar>
          <w:left w:w="62" w:type="dxa"/>
          <w:right w:w="62" w:type="dxa"/>
        </w:tblCellMar>
        <w:tblLook w:val="0000"/>
      </w:tblPr>
      <w:tblGrid>
        <w:gridCol w:w="2836"/>
        <w:gridCol w:w="6344"/>
      </w:tblGrid>
      <w:tr w:rsidTr="00835E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B4976" w:rsidP="00BB4976">
            <w:pPr>
              <w:pStyle w:val="BodyText"/>
            </w:pPr>
            <w:r w:rsidRPr="00BB4976">
              <w:t>Tourism</w:t>
            </w:r>
          </w:p>
        </w:tc>
      </w:tr>
    </w:tbl>
    <w:p w:rsidR="00000000" w:rsidRPr="00BB4976" w:rsidP="00BB4976">
      <w:pPr>
        <w:pStyle w:val="BodyText"/>
      </w:pPr>
    </w:p>
    <w:p w:rsidR="00000000" w:rsidRPr="00BB4976" w:rsidP="00BB4976">
      <w:pPr>
        <w:pStyle w:val="AllowPageBreak"/>
      </w:pPr>
    </w:p>
    <w:p w:rsidR="00000000" w:rsidRPr="00BB4976" w:rsidP="00BB4976">
      <w:pPr>
        <w:pStyle w:val="Heading1"/>
      </w:pPr>
      <w:bookmarkStart w:id="13" w:name="O_163391"/>
      <w:bookmarkEnd w:id="13"/>
      <w:r w:rsidRPr="00BB4976">
        <w:t>Competency field</w:t>
      </w:r>
    </w:p>
    <w:tbl>
      <w:tblPr>
        <w:tblW w:w="0" w:type="auto"/>
        <w:tblLayout w:type="fixed"/>
        <w:tblCellMar>
          <w:left w:w="62" w:type="dxa"/>
          <w:right w:w="62" w:type="dxa"/>
        </w:tblCellMar>
        <w:tblLook w:val="0000"/>
      </w:tblPr>
      <w:tblGrid>
        <w:gridCol w:w="2836"/>
        <w:gridCol w:w="6344"/>
      </w:tblGrid>
      <w:tr w:rsidTr="00835EB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B4976">
            <w:pPr>
              <w:pStyle w:val="BodyText"/>
              <w:rPr>
                <w:lang w:val="en-NZ"/>
              </w:rPr>
            </w:pPr>
            <w:r w:rsidRPr="00BB4976">
              <w:t>Holiday Parks and Resorts</w:t>
            </w:r>
          </w:p>
        </w:tc>
      </w:tr>
      <w:tr w:rsidTr="00835EB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B4976" w:rsidP="00BB4976">
            <w:pPr>
              <w:pStyle w:val="BodyText"/>
            </w:pPr>
          </w:p>
        </w:tc>
      </w:tr>
    </w:tbl>
    <w:p w:rsidR="00000000" w:rsidRPr="00BB4976" w:rsidP="00BB4976">
      <w:pPr>
        <w:pStyle w:val="BodyText"/>
      </w:pPr>
    </w:p>
    <w:p w:rsidR="00000000" w:rsidRPr="00BB4976" w:rsidP="00BB4976"/>
    <w:sectPr w:rsidSect="00BB49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EBC" w:rsidP="00835E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EBC" w:rsidP="00BB49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5EBC" w:rsidP="00BB49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35EBC" w:rsidP="00BB49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EBC" w:rsidP="00835E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EBC" w:rsidP="00BB4976">
    <w:pPr>
      <w:pStyle w:val="Header"/>
      <w:framePr w:wrap="around"/>
    </w:pPr>
    <w:r>
      <w:fldChar w:fldCharType="begin"/>
    </w:r>
    <w:r>
      <w:instrText xml:space="preserve"> TITLE   \* MERGEFORMAT </w:instrText>
    </w:r>
    <w:r>
      <w:fldChar w:fldCharType="separate"/>
    </w:r>
    <w:r>
      <w:t>SITTHPR301B Plan and organise daily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5EBC" w:rsidP="00BB49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C4B6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389A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9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4976"/>
    <w:pPr>
      <w:spacing w:before="360" w:after="60"/>
      <w:outlineLvl w:val="0"/>
    </w:pPr>
    <w:rPr>
      <w:sz w:val="32"/>
    </w:rPr>
  </w:style>
  <w:style w:type="paragraph" w:styleId="Heading2">
    <w:name w:val="heading 2"/>
    <w:basedOn w:val="HeadingBase"/>
    <w:next w:val="BodyText"/>
    <w:link w:val="Heading2Char"/>
    <w:qFormat/>
    <w:rsid w:val="00BB4976"/>
    <w:pPr>
      <w:keepLines/>
      <w:spacing w:before="240" w:after="120"/>
      <w:outlineLvl w:val="1"/>
    </w:pPr>
    <w:rPr>
      <w:sz w:val="28"/>
      <w:szCs w:val="40"/>
    </w:rPr>
  </w:style>
  <w:style w:type="paragraph" w:styleId="Heading3">
    <w:name w:val="heading 3"/>
    <w:basedOn w:val="HeadingBase"/>
    <w:next w:val="BodyText"/>
    <w:link w:val="Heading3Char"/>
    <w:qFormat/>
    <w:rsid w:val="00BB4976"/>
    <w:pPr>
      <w:spacing w:before="180" w:after="120"/>
      <w:outlineLvl w:val="2"/>
    </w:pPr>
    <w:rPr>
      <w:spacing w:val="-10"/>
      <w:kern w:val="32"/>
    </w:rPr>
  </w:style>
  <w:style w:type="paragraph" w:styleId="Heading4">
    <w:name w:val="heading 4"/>
    <w:basedOn w:val="HeadingBase"/>
    <w:next w:val="BodyText"/>
    <w:link w:val="Heading4Char"/>
    <w:qFormat/>
    <w:rsid w:val="00BB4976"/>
    <w:pPr>
      <w:spacing w:before="160" w:after="120"/>
      <w:outlineLvl w:val="3"/>
    </w:pPr>
    <w:rPr>
      <w:sz w:val="22"/>
    </w:rPr>
  </w:style>
  <w:style w:type="paragraph" w:styleId="Heading5">
    <w:name w:val="heading 5"/>
    <w:basedOn w:val="HeadingBase"/>
    <w:next w:val="Normal"/>
    <w:link w:val="Heading5Char"/>
    <w:qFormat/>
    <w:rsid w:val="00BB4976"/>
    <w:pPr>
      <w:spacing w:before="80"/>
      <w:outlineLvl w:val="4"/>
    </w:pPr>
    <w:rPr>
      <w:color w:val="918585"/>
      <w:sz w:val="20"/>
    </w:rPr>
  </w:style>
  <w:style w:type="paragraph" w:styleId="Heading6">
    <w:name w:val="heading 6"/>
    <w:basedOn w:val="HeadingBase"/>
    <w:next w:val="Normal"/>
    <w:link w:val="Heading6Char"/>
    <w:qFormat/>
    <w:rsid w:val="00BB4976"/>
    <w:pPr>
      <w:spacing w:before="60"/>
      <w:outlineLvl w:val="5"/>
    </w:pPr>
    <w:rPr>
      <w:color w:val="918585"/>
      <w:sz w:val="20"/>
    </w:rPr>
  </w:style>
  <w:style w:type="paragraph" w:styleId="Heading7">
    <w:name w:val="heading 7"/>
    <w:basedOn w:val="Normal"/>
    <w:next w:val="Normal"/>
    <w:link w:val="Heading7Char"/>
    <w:qFormat/>
    <w:rsid w:val="00BB4976"/>
    <w:pPr>
      <w:ind w:left="720"/>
      <w:outlineLvl w:val="6"/>
    </w:pPr>
    <w:rPr>
      <w:i/>
    </w:rPr>
  </w:style>
  <w:style w:type="paragraph" w:styleId="Heading8">
    <w:name w:val="heading 8"/>
    <w:basedOn w:val="Normal"/>
    <w:next w:val="Normal"/>
    <w:link w:val="Heading8Char"/>
    <w:qFormat/>
    <w:rsid w:val="00BB4976"/>
    <w:pPr>
      <w:ind w:left="720"/>
      <w:outlineLvl w:val="7"/>
    </w:pPr>
    <w:rPr>
      <w:i/>
    </w:rPr>
  </w:style>
  <w:style w:type="paragraph" w:styleId="Heading9">
    <w:name w:val="heading 9"/>
    <w:basedOn w:val="Normal"/>
    <w:next w:val="Normal"/>
    <w:link w:val="Heading9Char"/>
    <w:qFormat/>
    <w:rsid w:val="00BB4976"/>
    <w:pPr>
      <w:ind w:left="720"/>
      <w:outlineLvl w:val="8"/>
    </w:pPr>
    <w:rPr>
      <w:i/>
    </w:rPr>
  </w:style>
  <w:style w:type="character" w:default="1" w:styleId="DefaultParagraphFont">
    <w:name w:val="Default Paragraph Font"/>
    <w:uiPriority w:val="1"/>
    <w:unhideWhenUsed/>
    <w:rsid w:val="00BB4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4976"/>
  </w:style>
  <w:style w:type="character" w:customStyle="1" w:styleId="Heading1Char">
    <w:name w:val="Heading 1 Char"/>
    <w:basedOn w:val="DefaultParagraphFont"/>
    <w:link w:val="Heading1"/>
    <w:rsid w:val="00BB4976"/>
    <w:rPr>
      <w:rFonts w:ascii="Times New Roman" w:eastAsia="Times New Roman" w:hAnsi="Times New Roman" w:cs="Times New Roman"/>
      <w:b/>
      <w:sz w:val="32"/>
      <w:szCs w:val="20"/>
      <w:lang w:eastAsia="en-US"/>
    </w:rPr>
  </w:style>
  <w:style w:type="paragraph" w:styleId="BodyText">
    <w:name w:val="Body Text"/>
    <w:basedOn w:val="Normal"/>
    <w:link w:val="BodyTextChar"/>
    <w:rsid w:val="00BB49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4976"/>
    <w:rPr>
      <w:rFonts w:ascii="Times New Roman" w:eastAsia="Times New Roman" w:hAnsi="Times New Roman" w:cs="Times New Roman"/>
      <w:sz w:val="24"/>
      <w:lang w:val="en-US" w:eastAsia="en-US"/>
    </w:rPr>
  </w:style>
  <w:style w:type="paragraph" w:styleId="Footer">
    <w:name w:val="footer"/>
    <w:basedOn w:val="Normal"/>
    <w:link w:val="FooterChar"/>
    <w:rsid w:val="00BB4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4976"/>
    <w:rPr>
      <w:rFonts w:ascii="Times New Roman" w:eastAsia="Times New Roman" w:hAnsi="Times New Roman" w:cs="Times New Roman"/>
      <w:sz w:val="16"/>
      <w:lang w:val="en-US" w:eastAsia="en-US"/>
    </w:rPr>
  </w:style>
  <w:style w:type="paragraph" w:styleId="List">
    <w:name w:val="List"/>
    <w:basedOn w:val="BodyText"/>
    <w:next w:val="BodyText"/>
    <w:rsid w:val="00BB4976"/>
    <w:pPr>
      <w:tabs>
        <w:tab w:val="left" w:pos="340"/>
      </w:tabs>
      <w:spacing w:before="60" w:after="60"/>
      <w:ind w:left="340" w:hanging="340"/>
    </w:pPr>
  </w:style>
  <w:style w:type="paragraph" w:styleId="ListBullet">
    <w:name w:val="List Bullet"/>
    <w:basedOn w:val="List"/>
    <w:rsid w:val="00BB4976"/>
    <w:pPr>
      <w:numPr>
        <w:numId w:val="12"/>
      </w:numPr>
      <w:tabs>
        <w:tab w:val="clear" w:pos="340"/>
      </w:tabs>
      <w:spacing w:before="40" w:after="40"/>
    </w:pPr>
  </w:style>
  <w:style w:type="character" w:customStyle="1" w:styleId="SpecialBold">
    <w:name w:val="Special Bold"/>
    <w:basedOn w:val="DefaultParagraphFont"/>
    <w:rsid w:val="00BB4976"/>
    <w:rPr>
      <w:b/>
      <w:spacing w:val="0"/>
    </w:rPr>
  </w:style>
  <w:style w:type="paragraph" w:styleId="Header">
    <w:name w:val="header"/>
    <w:basedOn w:val="Normal"/>
    <w:link w:val="HeaderChar"/>
    <w:rsid w:val="00BB4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49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4976"/>
    <w:pPr>
      <w:spacing w:before="240" w:after="120"/>
      <w:outlineLvl w:val="0"/>
    </w:pPr>
    <w:rPr>
      <w:rFonts w:ascii="Times New Roman" w:hAnsi="Times New Roman"/>
      <w:b/>
      <w:sz w:val="28"/>
    </w:rPr>
  </w:style>
  <w:style w:type="paragraph" w:customStyle="1" w:styleId="AllowPageBreak">
    <w:name w:val="AllowPageBreak"/>
    <w:rsid w:val="00BB49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4976"/>
    <w:rPr>
      <w:b/>
      <w:i/>
      <w:u w:val="none"/>
    </w:rPr>
  </w:style>
  <w:style w:type="character" w:customStyle="1" w:styleId="Heading2Char">
    <w:name w:val="Heading 2 Char"/>
    <w:basedOn w:val="DefaultParagraphFont"/>
    <w:link w:val="Heading2"/>
    <w:rsid w:val="00BB4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4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4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4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4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49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49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4976"/>
    <w:rPr>
      <w:rFonts w:ascii="Courier New" w:eastAsia="Times New Roman" w:hAnsi="Courier New" w:cs="Times New Roman"/>
      <w:i/>
      <w:szCs w:val="20"/>
      <w:lang w:val="en-US" w:eastAsia="en-US"/>
    </w:rPr>
  </w:style>
  <w:style w:type="paragraph" w:customStyle="1" w:styleId="HeadingBase">
    <w:name w:val="Heading Base"/>
    <w:rsid w:val="00BB4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4976"/>
    <w:pPr>
      <w:tabs>
        <w:tab w:val="right" w:leader="dot" w:pos="9072"/>
      </w:tabs>
      <w:ind w:left="567"/>
    </w:pPr>
    <w:rPr>
      <w:szCs w:val="22"/>
    </w:rPr>
  </w:style>
  <w:style w:type="paragraph" w:customStyle="1" w:styleId="TOCBase">
    <w:name w:val="TOC Base"/>
    <w:rsid w:val="00BB4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4976"/>
    <w:pPr>
      <w:tabs>
        <w:tab w:val="right" w:leader="dot" w:pos="9072"/>
      </w:tabs>
      <w:spacing w:before="40" w:after="40"/>
      <w:ind w:left="284"/>
    </w:pPr>
    <w:rPr>
      <w:rFonts w:ascii="Times New Roman" w:hAnsi="Times New Roman"/>
    </w:rPr>
  </w:style>
  <w:style w:type="paragraph" w:styleId="TOC1">
    <w:name w:val="toc 1"/>
    <w:basedOn w:val="TOCBase"/>
    <w:next w:val="Normal"/>
    <w:rsid w:val="00BB49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4976"/>
    <w:pPr>
      <w:spacing w:before="5040"/>
      <w:jc w:val="center"/>
    </w:pPr>
    <w:rPr>
      <w:sz w:val="48"/>
      <w:szCs w:val="72"/>
      <w:lang w:val="en-US"/>
    </w:rPr>
  </w:style>
  <w:style w:type="character" w:customStyle="1" w:styleId="TitleChar">
    <w:name w:val="Title Char"/>
    <w:basedOn w:val="DefaultParagraphFont"/>
    <w:link w:val="Title"/>
    <w:rsid w:val="00BB4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4976"/>
    <w:pPr>
      <w:tabs>
        <w:tab w:val="left" w:pos="3600"/>
        <w:tab w:val="left" w:pos="3958"/>
      </w:tabs>
    </w:pPr>
  </w:style>
  <w:style w:type="paragraph" w:customStyle="1" w:styleId="Note">
    <w:name w:val="Note"/>
    <w:basedOn w:val="BodyText"/>
    <w:rsid w:val="00BB49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4976"/>
    <w:pPr>
      <w:framePr w:wrap="auto" w:hAnchor="text" w:y="6049"/>
    </w:pPr>
    <w:rPr>
      <w:color w:val="000000"/>
      <w:sz w:val="40"/>
    </w:rPr>
  </w:style>
  <w:style w:type="paragraph" w:customStyle="1" w:styleId="TOCTitle">
    <w:name w:val="TOCTitle"/>
    <w:basedOn w:val="Heading1"/>
    <w:rsid w:val="00BB4976"/>
    <w:pPr>
      <w:spacing w:after="240"/>
      <w:jc w:val="center"/>
      <w:outlineLvl w:val="9"/>
    </w:pPr>
    <w:rPr>
      <w:caps/>
    </w:rPr>
  </w:style>
  <w:style w:type="paragraph" w:customStyle="1" w:styleId="Version">
    <w:name w:val="Version"/>
    <w:rsid w:val="00BB49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4976"/>
    <w:pPr>
      <w:numPr>
        <w:numId w:val="13"/>
      </w:numPr>
      <w:tabs>
        <w:tab w:val="clear" w:pos="680"/>
      </w:tabs>
    </w:pPr>
  </w:style>
  <w:style w:type="paragraph" w:styleId="Index1">
    <w:name w:val="index 1"/>
    <w:basedOn w:val="Normal"/>
    <w:next w:val="Normal"/>
    <w:semiHidden/>
    <w:rsid w:val="00BB4976"/>
    <w:pPr>
      <w:keepNext w:val="0"/>
      <w:tabs>
        <w:tab w:val="right" w:pos="4176"/>
      </w:tabs>
      <w:ind w:left="198" w:hanging="198"/>
    </w:pPr>
    <w:rPr>
      <w:rFonts w:ascii="Garamond" w:hAnsi="Garamond"/>
    </w:rPr>
  </w:style>
  <w:style w:type="paragraph" w:styleId="IndexHeading">
    <w:name w:val="index heading"/>
    <w:basedOn w:val="Normal"/>
    <w:next w:val="Index1"/>
    <w:semiHidden/>
    <w:rsid w:val="00BB4976"/>
    <w:pPr>
      <w:spacing w:before="120" w:after="120"/>
    </w:pPr>
    <w:rPr>
      <w:rFonts w:ascii="Arial" w:hAnsi="Arial"/>
      <w:b/>
      <w:color w:val="918585"/>
      <w:sz w:val="24"/>
    </w:rPr>
  </w:style>
  <w:style w:type="paragraph" w:customStyle="1" w:styleId="Chapter">
    <w:name w:val="Chapter"/>
    <w:basedOn w:val="Normal"/>
    <w:rsid w:val="00BB4976"/>
    <w:pPr>
      <w:spacing w:before="240"/>
    </w:pPr>
    <w:rPr>
      <w:rFonts w:ascii="Times New Roman" w:hAnsi="Times New Roman"/>
      <w:smallCaps/>
      <w:spacing w:val="80"/>
      <w:sz w:val="28"/>
    </w:rPr>
  </w:style>
  <w:style w:type="paragraph" w:customStyle="1" w:styleId="InChapter">
    <w:name w:val="InChapter"/>
    <w:basedOn w:val="Heading3"/>
    <w:rsid w:val="00BB4976"/>
    <w:pPr>
      <w:spacing w:after="240"/>
      <w:outlineLvl w:val="9"/>
    </w:pPr>
    <w:rPr>
      <w:noProof/>
    </w:rPr>
  </w:style>
  <w:style w:type="paragraph" w:styleId="Index2">
    <w:name w:val="index 2"/>
    <w:basedOn w:val="Normal"/>
    <w:next w:val="Normal"/>
    <w:semiHidden/>
    <w:rsid w:val="00BB4976"/>
    <w:pPr>
      <w:tabs>
        <w:tab w:val="right" w:pos="4176"/>
      </w:tabs>
      <w:ind w:left="568" w:hanging="284"/>
    </w:pPr>
    <w:rPr>
      <w:rFonts w:ascii="Garamond" w:hAnsi="Garamond"/>
    </w:rPr>
  </w:style>
  <w:style w:type="paragraph" w:customStyle="1" w:styleId="Byline">
    <w:name w:val="Byline"/>
    <w:rsid w:val="00BB4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4976"/>
    <w:pPr>
      <w:tabs>
        <w:tab w:val="clear" w:pos="3600"/>
        <w:tab w:val="clear" w:pos="3958"/>
      </w:tabs>
      <w:jc w:val="right"/>
    </w:pPr>
  </w:style>
  <w:style w:type="character" w:styleId="Emphasis">
    <w:name w:val="Emphasis"/>
    <w:basedOn w:val="DefaultParagraphFont"/>
    <w:qFormat/>
    <w:rsid w:val="00BB4976"/>
    <w:rPr>
      <w:i/>
    </w:rPr>
  </w:style>
  <w:style w:type="paragraph" w:styleId="Caption">
    <w:name w:val="caption"/>
    <w:basedOn w:val="BodyText"/>
    <w:next w:val="Normal"/>
    <w:qFormat/>
    <w:rsid w:val="00BB4976"/>
    <w:pPr>
      <w:framePr w:w="2268" w:hSpace="181" w:vSpace="181" w:wrap="around" w:vAnchor="text" w:hAnchor="page" w:x="1135" w:y="285" w:anchorLock="1"/>
    </w:pPr>
    <w:rPr>
      <w:i/>
    </w:rPr>
  </w:style>
  <w:style w:type="paragraph" w:customStyle="1" w:styleId="MiniTOCTitle">
    <w:name w:val="MiniTOCTitle"/>
    <w:basedOn w:val="Heading4"/>
    <w:rsid w:val="00BB4976"/>
    <w:pPr>
      <w:spacing w:before="240"/>
      <w:outlineLvl w:val="9"/>
    </w:pPr>
    <w:rPr>
      <w:noProof/>
      <w:sz w:val="24"/>
    </w:rPr>
  </w:style>
  <w:style w:type="paragraph" w:customStyle="1" w:styleId="MiniTOCItem">
    <w:name w:val="MiniTOCItem"/>
    <w:basedOn w:val="ListBullet"/>
    <w:rsid w:val="00BB4976"/>
    <w:pPr>
      <w:numPr>
        <w:numId w:val="0"/>
      </w:numPr>
      <w:tabs>
        <w:tab w:val="right" w:leader="dot" w:pos="6521"/>
      </w:tabs>
      <w:spacing w:before="0" w:after="0"/>
    </w:pPr>
  </w:style>
  <w:style w:type="paragraph" w:customStyle="1" w:styleId="TOFTitle">
    <w:name w:val="TOFTitle"/>
    <w:basedOn w:val="TOCTitle"/>
    <w:rsid w:val="00BB4976"/>
  </w:style>
  <w:style w:type="paragraph" w:styleId="TableofFigures">
    <w:name w:val="table of figures"/>
    <w:basedOn w:val="Normal"/>
    <w:next w:val="Normal"/>
    <w:semiHidden/>
    <w:rsid w:val="00BB4976"/>
    <w:pPr>
      <w:tabs>
        <w:tab w:val="right" w:leader="dot" w:pos="9072"/>
      </w:tabs>
      <w:ind w:left="970" w:hanging="403"/>
    </w:pPr>
    <w:rPr>
      <w:rFonts w:ascii="Times New Roman" w:hAnsi="Times New Roman"/>
      <w:b/>
    </w:rPr>
  </w:style>
  <w:style w:type="paragraph" w:styleId="ListNumber">
    <w:name w:val="List Number"/>
    <w:basedOn w:val="List"/>
    <w:rsid w:val="00BB4976"/>
    <w:pPr>
      <w:numPr>
        <w:numId w:val="10"/>
      </w:numPr>
    </w:pPr>
  </w:style>
  <w:style w:type="character" w:customStyle="1" w:styleId="WingdingSymbols">
    <w:name w:val="Wingding Symbols"/>
    <w:rsid w:val="00BB4976"/>
    <w:rPr>
      <w:rFonts w:ascii="Wingdings" w:hAnsi="Wingdings"/>
    </w:rPr>
  </w:style>
  <w:style w:type="paragraph" w:customStyle="1" w:styleId="TableHeading">
    <w:name w:val="Table Heading"/>
    <w:basedOn w:val="HeadingBase"/>
    <w:rsid w:val="00BB4976"/>
    <w:pPr>
      <w:keepLines/>
      <w:pBdr>
        <w:bottom w:val="single" w:sz="6" w:space="1" w:color="918585"/>
      </w:pBdr>
      <w:spacing w:before="240"/>
    </w:pPr>
  </w:style>
  <w:style w:type="character" w:customStyle="1" w:styleId="HotSpot">
    <w:name w:val="HotSpot"/>
    <w:rsid w:val="00BB4976"/>
    <w:rPr>
      <w:color w:val="0033CC"/>
      <w:u w:val="none"/>
    </w:rPr>
  </w:style>
  <w:style w:type="paragraph" w:customStyle="1" w:styleId="BodyTextRight">
    <w:name w:val="Body Text Right"/>
    <w:basedOn w:val="BodyText"/>
    <w:rsid w:val="00BB4976"/>
    <w:pPr>
      <w:spacing w:before="0" w:after="0"/>
      <w:jc w:val="right"/>
    </w:pPr>
  </w:style>
  <w:style w:type="paragraph" w:styleId="Index3">
    <w:name w:val="index 3"/>
    <w:basedOn w:val="ListNumber2"/>
    <w:next w:val="Normal"/>
    <w:semiHidden/>
    <w:rsid w:val="00BB4976"/>
    <w:pPr>
      <w:numPr>
        <w:numId w:val="0"/>
      </w:numPr>
      <w:tabs>
        <w:tab w:val="right" w:leader="dot" w:pos="4176"/>
      </w:tabs>
    </w:pPr>
  </w:style>
  <w:style w:type="paragraph" w:styleId="ListNumber2">
    <w:name w:val="List Number 2"/>
    <w:basedOn w:val="List2"/>
    <w:rsid w:val="00BB4976"/>
    <w:pPr>
      <w:numPr>
        <w:numId w:val="9"/>
      </w:numPr>
      <w:tabs>
        <w:tab w:val="clear" w:pos="1060"/>
      </w:tabs>
    </w:pPr>
  </w:style>
  <w:style w:type="paragraph" w:customStyle="1" w:styleId="MarginNote">
    <w:name w:val="Margin Note"/>
    <w:basedOn w:val="BodyText"/>
    <w:rsid w:val="00BB4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4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49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4976"/>
    <w:rPr>
      <w:sz w:val="32"/>
    </w:rPr>
  </w:style>
  <w:style w:type="paragraph" w:customStyle="1" w:styleId="HeadingProcedure">
    <w:name w:val="Heading Procedure"/>
    <w:basedOn w:val="HeadingBase"/>
    <w:next w:val="Normal"/>
    <w:rsid w:val="00BB4976"/>
    <w:pPr>
      <w:tabs>
        <w:tab w:val="left" w:pos="0"/>
      </w:tabs>
      <w:spacing w:before="120" w:after="60"/>
    </w:pPr>
    <w:rPr>
      <w:i/>
      <w:color w:val="918585"/>
      <w:sz w:val="22"/>
    </w:rPr>
  </w:style>
  <w:style w:type="paragraph" w:customStyle="1" w:styleId="TableBodyText">
    <w:name w:val="Table Body Text"/>
    <w:basedOn w:val="BodyText"/>
    <w:rsid w:val="00BB4976"/>
    <w:pPr>
      <w:spacing w:before="60" w:after="60"/>
    </w:pPr>
  </w:style>
  <w:style w:type="paragraph" w:styleId="ListContinue">
    <w:name w:val="List Continue"/>
    <w:basedOn w:val="List"/>
    <w:rsid w:val="00BB4976"/>
    <w:pPr>
      <w:ind w:firstLine="0"/>
    </w:pPr>
  </w:style>
  <w:style w:type="paragraph" w:customStyle="1" w:styleId="ListNote">
    <w:name w:val="List Note"/>
    <w:basedOn w:val="List"/>
    <w:rsid w:val="00BB4976"/>
    <w:pPr>
      <w:pBdr>
        <w:top w:val="single" w:sz="6" w:space="2" w:color="918585"/>
        <w:bottom w:val="single" w:sz="6" w:space="2" w:color="918585"/>
      </w:pBdr>
      <w:tabs>
        <w:tab w:val="left" w:pos="1021"/>
      </w:tabs>
      <w:ind w:firstLine="0"/>
    </w:pPr>
  </w:style>
  <w:style w:type="paragraph" w:customStyle="1" w:styleId="Warning">
    <w:name w:val="Warning"/>
    <w:basedOn w:val="BodyText"/>
    <w:rsid w:val="00BB4976"/>
    <w:pPr>
      <w:shd w:val="clear" w:color="auto" w:fill="D9D9D9"/>
      <w:tabs>
        <w:tab w:val="left" w:pos="992"/>
      </w:tabs>
      <w:ind w:left="119" w:right="119"/>
    </w:pPr>
    <w:rPr>
      <w:sz w:val="20"/>
    </w:rPr>
  </w:style>
  <w:style w:type="paragraph" w:customStyle="1" w:styleId="MarginIcons">
    <w:name w:val="Margin Icons"/>
    <w:basedOn w:val="BodyText"/>
    <w:rsid w:val="00BB4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4976"/>
    <w:rPr>
      <w:rFonts w:ascii="Courier New" w:hAnsi="Courier New"/>
    </w:rPr>
  </w:style>
  <w:style w:type="paragraph" w:customStyle="1" w:styleId="NoteBullet">
    <w:name w:val="Note Bullet"/>
    <w:basedOn w:val="Note"/>
    <w:rsid w:val="00BB4976"/>
    <w:pPr>
      <w:tabs>
        <w:tab w:val="clear" w:pos="680"/>
      </w:tabs>
      <w:spacing w:before="60" w:after="60"/>
    </w:pPr>
  </w:style>
  <w:style w:type="paragraph" w:customStyle="1" w:styleId="SubHeading2">
    <w:name w:val="SubHeading2"/>
    <w:basedOn w:val="HeadingBase"/>
    <w:rsid w:val="00BB4976"/>
    <w:pPr>
      <w:spacing w:before="240" w:after="60"/>
    </w:pPr>
    <w:rPr>
      <w:sz w:val="20"/>
    </w:rPr>
  </w:style>
  <w:style w:type="paragraph" w:customStyle="1" w:styleId="SubHeading1">
    <w:name w:val="SubHeading1"/>
    <w:basedOn w:val="HeadingBase"/>
    <w:rsid w:val="00BB4976"/>
    <w:pPr>
      <w:spacing w:before="240" w:after="60"/>
    </w:pPr>
    <w:rPr>
      <w:color w:val="918585"/>
      <w:sz w:val="22"/>
    </w:rPr>
  </w:style>
  <w:style w:type="paragraph" w:customStyle="1" w:styleId="SideHeading">
    <w:name w:val="Side Heading"/>
    <w:basedOn w:val="HeadingBase"/>
    <w:rsid w:val="00BB4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4976"/>
    <w:pPr>
      <w:tabs>
        <w:tab w:val="num" w:pos="360"/>
      </w:tabs>
    </w:pPr>
  </w:style>
  <w:style w:type="paragraph" w:styleId="PlainText">
    <w:name w:val="Plain Text"/>
    <w:basedOn w:val="Normal"/>
    <w:link w:val="PlainTextChar"/>
    <w:rsid w:val="00BB4976"/>
    <w:rPr>
      <w:sz w:val="20"/>
    </w:rPr>
  </w:style>
  <w:style w:type="character" w:customStyle="1" w:styleId="PlainTextChar">
    <w:name w:val="Plain Text Char"/>
    <w:basedOn w:val="DefaultParagraphFont"/>
    <w:link w:val="PlainText"/>
    <w:rsid w:val="00BB49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4976"/>
    <w:rPr>
      <w:b/>
      <w:smallCaps/>
    </w:rPr>
  </w:style>
  <w:style w:type="paragraph" w:customStyle="1" w:styleId="TableListNumber">
    <w:name w:val="Table List Number"/>
    <w:basedOn w:val="ListNumber"/>
    <w:rsid w:val="00BB4976"/>
    <w:pPr>
      <w:numPr>
        <w:numId w:val="0"/>
      </w:numPr>
    </w:pPr>
  </w:style>
  <w:style w:type="paragraph" w:styleId="TOC4">
    <w:name w:val="toc 4"/>
    <w:basedOn w:val="TOCBase"/>
    <w:next w:val="Normal"/>
    <w:semiHidden/>
    <w:rsid w:val="00BB4976"/>
    <w:pPr>
      <w:tabs>
        <w:tab w:val="right" w:leader="dot" w:pos="9071"/>
      </w:tabs>
      <w:ind w:left="1701"/>
    </w:pPr>
  </w:style>
  <w:style w:type="paragraph" w:customStyle="1" w:styleId="ListAlpha">
    <w:name w:val="List Alpha"/>
    <w:basedOn w:val="List"/>
    <w:rsid w:val="00BB4976"/>
    <w:pPr>
      <w:numPr>
        <w:numId w:val="8"/>
      </w:numPr>
    </w:pPr>
  </w:style>
  <w:style w:type="paragraph" w:customStyle="1" w:styleId="ListAlpha2">
    <w:name w:val="List Alpha 2"/>
    <w:basedOn w:val="List2"/>
    <w:rsid w:val="00BB4976"/>
    <w:pPr>
      <w:numPr>
        <w:numId w:val="7"/>
      </w:numPr>
    </w:pPr>
  </w:style>
  <w:style w:type="paragraph" w:styleId="List2">
    <w:name w:val="List 2"/>
    <w:basedOn w:val="BodyText"/>
    <w:rsid w:val="00BB4976"/>
    <w:pPr>
      <w:tabs>
        <w:tab w:val="left" w:pos="680"/>
      </w:tabs>
      <w:spacing w:before="60" w:after="60"/>
      <w:ind w:left="680" w:hanging="340"/>
    </w:pPr>
  </w:style>
  <w:style w:type="paragraph" w:styleId="List3">
    <w:name w:val="List 3"/>
    <w:basedOn w:val="BodyText"/>
    <w:rsid w:val="00BB4976"/>
    <w:pPr>
      <w:tabs>
        <w:tab w:val="left" w:pos="1021"/>
      </w:tabs>
      <w:spacing w:before="60" w:after="60"/>
      <w:ind w:left="1020" w:hanging="340"/>
    </w:pPr>
  </w:style>
  <w:style w:type="paragraph" w:styleId="List4">
    <w:name w:val="List 4"/>
    <w:basedOn w:val="BodyText"/>
    <w:rsid w:val="00BB4976"/>
    <w:pPr>
      <w:tabs>
        <w:tab w:val="left" w:pos="1361"/>
      </w:tabs>
      <w:spacing w:before="60" w:after="60"/>
      <w:ind w:left="1361" w:hanging="340"/>
    </w:pPr>
  </w:style>
  <w:style w:type="paragraph" w:styleId="List5">
    <w:name w:val="List 5"/>
    <w:basedOn w:val="BodyText"/>
    <w:rsid w:val="00BB4976"/>
    <w:pPr>
      <w:tabs>
        <w:tab w:val="left" w:pos="1701"/>
      </w:tabs>
      <w:spacing w:before="60" w:after="60"/>
      <w:ind w:left="1701" w:hanging="340"/>
    </w:pPr>
  </w:style>
  <w:style w:type="paragraph" w:styleId="ListBullet3">
    <w:name w:val="List Bullet 3"/>
    <w:basedOn w:val="List3"/>
    <w:rsid w:val="00BB4976"/>
    <w:pPr>
      <w:numPr>
        <w:numId w:val="14"/>
      </w:numPr>
      <w:tabs>
        <w:tab w:val="clear" w:pos="1021"/>
      </w:tabs>
      <w:ind w:left="1037" w:hanging="357"/>
    </w:pPr>
  </w:style>
  <w:style w:type="paragraph" w:styleId="ListBullet4">
    <w:name w:val="List Bullet 4"/>
    <w:basedOn w:val="List4"/>
    <w:rsid w:val="00BB4976"/>
    <w:pPr>
      <w:numPr>
        <w:numId w:val="2"/>
      </w:numPr>
    </w:pPr>
  </w:style>
  <w:style w:type="paragraph" w:styleId="ListBullet5">
    <w:name w:val="List Bullet 5"/>
    <w:basedOn w:val="List5"/>
    <w:rsid w:val="00BB4976"/>
    <w:pPr>
      <w:numPr>
        <w:numId w:val="3"/>
      </w:numPr>
    </w:pPr>
  </w:style>
  <w:style w:type="paragraph" w:styleId="ListContinue2">
    <w:name w:val="List Continue 2"/>
    <w:basedOn w:val="List2"/>
    <w:rsid w:val="00BB4976"/>
    <w:pPr>
      <w:ind w:firstLine="0"/>
    </w:pPr>
  </w:style>
  <w:style w:type="paragraph" w:styleId="ListContinue3">
    <w:name w:val="List Continue 3"/>
    <w:basedOn w:val="List3"/>
    <w:rsid w:val="00BB4976"/>
    <w:pPr>
      <w:ind w:left="1021" w:firstLine="0"/>
    </w:pPr>
  </w:style>
  <w:style w:type="paragraph" w:styleId="ListContinue4">
    <w:name w:val="List Continue 4"/>
    <w:basedOn w:val="List4"/>
    <w:rsid w:val="00BB4976"/>
    <w:pPr>
      <w:ind w:firstLine="0"/>
    </w:pPr>
  </w:style>
  <w:style w:type="paragraph" w:styleId="ListContinue5">
    <w:name w:val="List Continue 5"/>
    <w:basedOn w:val="List5"/>
    <w:rsid w:val="00BB4976"/>
    <w:pPr>
      <w:ind w:firstLine="0"/>
    </w:pPr>
  </w:style>
  <w:style w:type="paragraph" w:styleId="ListNumber3">
    <w:name w:val="List Number 3"/>
    <w:basedOn w:val="List3"/>
    <w:rsid w:val="00BB4976"/>
    <w:pPr>
      <w:numPr>
        <w:numId w:val="4"/>
      </w:numPr>
    </w:pPr>
  </w:style>
  <w:style w:type="paragraph" w:styleId="ListNumber4">
    <w:name w:val="List Number 4"/>
    <w:basedOn w:val="List4"/>
    <w:rsid w:val="00BB4976"/>
    <w:pPr>
      <w:numPr>
        <w:numId w:val="5"/>
      </w:numPr>
    </w:pPr>
  </w:style>
  <w:style w:type="paragraph" w:styleId="ListNumber5">
    <w:name w:val="List Number 5"/>
    <w:basedOn w:val="List5"/>
    <w:rsid w:val="00BB4976"/>
    <w:pPr>
      <w:numPr>
        <w:numId w:val="6"/>
      </w:numPr>
    </w:pPr>
  </w:style>
  <w:style w:type="paragraph" w:styleId="BlockText">
    <w:name w:val="Block Text"/>
    <w:basedOn w:val="Normal"/>
    <w:rsid w:val="00BB4976"/>
    <w:pPr>
      <w:spacing w:after="120"/>
      <w:ind w:left="1440" w:right="1440"/>
    </w:pPr>
  </w:style>
  <w:style w:type="character" w:customStyle="1" w:styleId="Subscript">
    <w:name w:val="Subscript"/>
    <w:basedOn w:val="DefaultParagraphFont"/>
    <w:rsid w:val="00BB4976"/>
    <w:rPr>
      <w:sz w:val="16"/>
      <w:vertAlign w:val="subscript"/>
    </w:rPr>
  </w:style>
  <w:style w:type="character" w:customStyle="1" w:styleId="Superscript">
    <w:name w:val="Superscript"/>
    <w:basedOn w:val="DefaultParagraphFont"/>
    <w:rsid w:val="00BB4976"/>
    <w:rPr>
      <w:sz w:val="16"/>
      <w:vertAlign w:val="superscript"/>
    </w:rPr>
  </w:style>
  <w:style w:type="character" w:customStyle="1" w:styleId="Symbols">
    <w:name w:val="Symbols"/>
    <w:basedOn w:val="DefaultParagraphFont"/>
    <w:rsid w:val="00BB4976"/>
    <w:rPr>
      <w:rFonts w:ascii="Symbol" w:hAnsi="Symbol"/>
    </w:rPr>
  </w:style>
  <w:style w:type="character" w:customStyle="1" w:styleId="MenuOptions">
    <w:name w:val="Menu Options"/>
    <w:basedOn w:val="DefaultParagraphFont"/>
    <w:rsid w:val="00BB4976"/>
    <w:rPr>
      <w:rFonts w:ascii="Arial Narrow" w:hAnsi="Arial Narrow"/>
      <w:smallCaps/>
    </w:rPr>
  </w:style>
  <w:style w:type="character" w:customStyle="1" w:styleId="Buttons">
    <w:name w:val="Buttons"/>
    <w:basedOn w:val="DefaultParagraphFont"/>
    <w:rsid w:val="00BB4976"/>
    <w:rPr>
      <w:b/>
    </w:rPr>
  </w:style>
  <w:style w:type="character" w:customStyle="1" w:styleId="Underlined">
    <w:name w:val="Underlined"/>
    <w:basedOn w:val="DefaultParagraphFont"/>
    <w:rsid w:val="00BB4976"/>
    <w:rPr>
      <w:u w:val="single"/>
    </w:rPr>
  </w:style>
  <w:style w:type="paragraph" w:customStyle="1" w:styleId="TableBodyTextRight">
    <w:name w:val="Table Body Text Right"/>
    <w:basedOn w:val="TableBodyText"/>
    <w:rsid w:val="00BB4976"/>
    <w:pPr>
      <w:widowControl w:val="0"/>
      <w:autoSpaceDE w:val="0"/>
      <w:autoSpaceDN w:val="0"/>
      <w:adjustRightInd w:val="0"/>
      <w:jc w:val="right"/>
    </w:pPr>
    <w:rPr>
      <w:rFonts w:cs="Arial"/>
      <w:szCs w:val="18"/>
    </w:rPr>
  </w:style>
  <w:style w:type="paragraph" w:customStyle="1" w:styleId="CopyrightText">
    <w:name w:val="Copyright Text"/>
    <w:basedOn w:val="BodyText"/>
    <w:rsid w:val="00BB4976"/>
    <w:rPr>
      <w:sz w:val="18"/>
    </w:rPr>
  </w:style>
  <w:style w:type="paragraph" w:customStyle="1" w:styleId="BodySmallRight">
    <w:name w:val="Body Small Right"/>
    <w:basedOn w:val="BodyTextRight"/>
    <w:rsid w:val="00BB4976"/>
    <w:rPr>
      <w:sz w:val="18"/>
      <w:szCs w:val="18"/>
    </w:rPr>
  </w:style>
  <w:style w:type="paragraph" w:customStyle="1" w:styleId="MarginEdition">
    <w:name w:val="Margin Edition"/>
    <w:basedOn w:val="MarginNote"/>
    <w:rsid w:val="00BB4976"/>
    <w:pPr>
      <w:spacing w:before="0" w:after="0"/>
    </w:pPr>
    <w:rPr>
      <w:rFonts w:ascii="Times New Roman" w:hAnsi="Times New Roman"/>
      <w:color w:val="999999"/>
    </w:rPr>
  </w:style>
  <w:style w:type="paragraph" w:customStyle="1" w:styleId="Spacer">
    <w:name w:val="Spacer"/>
    <w:basedOn w:val="Normal"/>
    <w:rsid w:val="00BB4976"/>
    <w:rPr>
      <w:sz w:val="2"/>
      <w:szCs w:val="2"/>
    </w:rPr>
  </w:style>
  <w:style w:type="character" w:customStyle="1" w:styleId="Small">
    <w:name w:val="Small"/>
    <w:basedOn w:val="DefaultParagraphFont"/>
    <w:rsid w:val="00BB4976"/>
    <w:rPr>
      <w:sz w:val="16"/>
    </w:rPr>
  </w:style>
  <w:style w:type="paragraph" w:customStyle="1" w:styleId="WideTable">
    <w:name w:val="Wide Table"/>
    <w:basedOn w:val="Normal"/>
    <w:rsid w:val="00BB4976"/>
    <w:pPr>
      <w:ind w:left="-1418"/>
    </w:pPr>
    <w:rPr>
      <w:sz w:val="2"/>
      <w:szCs w:val="2"/>
    </w:rPr>
  </w:style>
  <w:style w:type="character" w:styleId="PageNumber">
    <w:name w:val="page number"/>
    <w:basedOn w:val="DefaultParagraphFont"/>
    <w:rsid w:val="00BB4976"/>
  </w:style>
  <w:style w:type="paragraph" w:styleId="Quote">
    <w:name w:val="Quote"/>
    <w:basedOn w:val="Heading1"/>
    <w:link w:val="QuoteChar"/>
    <w:qFormat/>
    <w:rsid w:val="00BB4976"/>
    <w:rPr>
      <w:b w:val="0"/>
      <w:sz w:val="72"/>
      <w:szCs w:val="72"/>
      <w:lang w:val="en-NZ"/>
    </w:rPr>
  </w:style>
  <w:style w:type="character" w:customStyle="1" w:styleId="QuoteChar">
    <w:name w:val="Quote Char"/>
    <w:basedOn w:val="DefaultParagraphFont"/>
    <w:link w:val="Quote"/>
    <w:rsid w:val="00BB4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4976"/>
    <w:pPr>
      <w:pageBreakBefore/>
    </w:pPr>
  </w:style>
  <w:style w:type="paragraph" w:customStyle="1" w:styleId="Border">
    <w:name w:val="Border"/>
    <w:basedOn w:val="Normal"/>
    <w:qFormat/>
    <w:rsid w:val="00BB4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4976"/>
    <w:rPr>
      <w:b/>
      <w:bCs/>
      <w:i/>
      <w:iCs/>
      <w:color w:val="auto"/>
    </w:rPr>
  </w:style>
  <w:style w:type="paragraph" w:styleId="IntenseQuote">
    <w:name w:val="Intense Quote"/>
    <w:basedOn w:val="Normal"/>
    <w:next w:val="Normal"/>
    <w:link w:val="IntenseQuoteChar"/>
    <w:uiPriority w:val="30"/>
    <w:qFormat/>
    <w:rsid w:val="00BB4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49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4976"/>
    <w:rPr>
      <w:smallCaps/>
      <w:color w:val="auto"/>
      <w:u w:val="single"/>
    </w:rPr>
  </w:style>
  <w:style w:type="character" w:styleId="IntenseReference">
    <w:name w:val="Intense Reference"/>
    <w:basedOn w:val="DefaultParagraphFont"/>
    <w:uiPriority w:val="32"/>
    <w:qFormat/>
    <w:rsid w:val="00BB4976"/>
    <w:rPr>
      <w:b/>
      <w:bCs/>
      <w:smallCaps/>
      <w:color w:val="auto"/>
      <w:spacing w:val="5"/>
      <w:u w:val="single"/>
    </w:rPr>
  </w:style>
  <w:style w:type="paragraph" w:customStyle="1" w:styleId="2ColumnHeading">
    <w:name w:val="2Column Heading"/>
    <w:basedOn w:val="BodyText"/>
    <w:qFormat/>
    <w:rsid w:val="00BB4976"/>
    <w:pPr>
      <w:spacing w:after="60"/>
      <w:ind w:left="-2268"/>
    </w:pPr>
    <w:rPr>
      <w:b/>
    </w:rPr>
  </w:style>
  <w:style w:type="paragraph" w:customStyle="1" w:styleId="Heading1TOC">
    <w:name w:val="Heading1 TOC"/>
    <w:basedOn w:val="Normal"/>
    <w:qFormat/>
    <w:rsid w:val="00BB4976"/>
    <w:pPr>
      <w:spacing w:before="240" w:after="120"/>
    </w:pPr>
    <w:rPr>
      <w:rFonts w:ascii="Times New Roman" w:hAnsi="Times New Roman"/>
      <w:b/>
      <w:sz w:val="32"/>
    </w:rPr>
  </w:style>
  <w:style w:type="paragraph" w:customStyle="1" w:styleId="Heading2TOC">
    <w:name w:val="Heading2 TOC"/>
    <w:basedOn w:val="Normal"/>
    <w:qFormat/>
    <w:rsid w:val="00BB4976"/>
    <w:pPr>
      <w:spacing w:before="240" w:after="60"/>
    </w:pPr>
    <w:rPr>
      <w:rFonts w:ascii="Times New Roman" w:hAnsi="Times New Roman"/>
      <w:b/>
      <w:sz w:val="28"/>
    </w:rPr>
  </w:style>
  <w:style w:type="character" w:customStyle="1" w:styleId="Underline">
    <w:name w:val="Underline"/>
    <w:basedOn w:val="DefaultParagraphFont"/>
    <w:qFormat/>
    <w:rsid w:val="00BB4976"/>
    <w:rPr>
      <w:u w:val="single"/>
    </w:rPr>
  </w:style>
  <w:style w:type="paragraph" w:styleId="BalloonText">
    <w:name w:val="Balloon Text"/>
    <w:basedOn w:val="Normal"/>
    <w:link w:val="BalloonTextChar"/>
    <w:rsid w:val="00BB4976"/>
    <w:rPr>
      <w:rFonts w:ascii="Tahoma" w:hAnsi="Tahoma" w:cs="Tahoma"/>
      <w:sz w:val="16"/>
      <w:szCs w:val="16"/>
    </w:rPr>
  </w:style>
  <w:style w:type="character" w:customStyle="1" w:styleId="BalloonTextChar">
    <w:name w:val="Balloon Text Char"/>
    <w:basedOn w:val="DefaultParagraphFont"/>
    <w:link w:val="BalloonText"/>
    <w:rsid w:val="00BB49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49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49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7745</Characters>
  <Application>Microsoft Office Word</Application>
  <DocSecurity>0</DocSecurity>
  <Lines>339</Lines>
  <Paragraphs>148</Paragraphs>
  <ScaleCrop>false</ScaleCrop>
  <Company>Author-it Software Corporation Ltd.</Company>
  <LinksUpToDate>false</LinksUpToDate>
  <CharactersWithSpaces>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SITTHPR301B Plan and organise daily work</dc:title>
  <dc:subject>Approved</dc:subject>
  <dc:creator>Service Skills Australia</dc:creator>
  <cp:keywords>Revision Number: 1</cp:keywords>
  <dc:description>Copyright © 1996-2007 Author-it Software Corporation Ltd., all rights reserved.</dc:description>
  <cp:lastModifiedBy>Dennis Urbans</cp:lastModifiedBy>
  <cp:revision>3</cp:revision>
  <dcterms:created xsi:type="dcterms:W3CDTF">2012-05-26T10:25:00Z</dcterms:created>
  <dcterms:modified xsi:type="dcterms:W3CDTF">2012-05-26T10:25:00Z</dcterms:modified>
</cp:coreProperties>
</file>