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A76" w:rsidP="001C4A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SITSS00002 Beverage specialist</w:t>
      </w:r>
      <w:r>
        <w:fldChar w:fldCharType="end"/>
      </w:r>
    </w:p>
    <w:p w:rsidR="001C4A76" w:rsidP="001C4A76">
      <w:pPr>
        <w:pStyle w:val="Version"/>
        <w:sectPr w:rsidSect="00F646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68E" w:rsidP="00F6468E">
      <w:pPr>
        <w:pStyle w:val="SuperHeading"/>
      </w:pPr>
      <w:r w:rsidRPr="00F6468E">
        <w:t>SITSS00002 Beverage specialist</w:t>
      </w:r>
    </w:p>
    <w:p w:rsidR="00000000" w:rsidRPr="00F6468E" w:rsidP="00F6468E">
      <w:pPr>
        <w:pStyle w:val="Heading1"/>
      </w:pPr>
      <w:bookmarkStart w:id="1" w:name="O_57011"/>
      <w:bookmarkEnd w:id="1"/>
      <w:r w:rsidRPr="00F6468E">
        <w:t>Modification History</w:t>
      </w:r>
    </w:p>
    <w:p w:rsidR="00000000" w:rsidRPr="00F6468E" w:rsidP="00F6468E">
      <w:pPr>
        <w:pStyle w:val="BodyText"/>
      </w:pPr>
      <w:r w:rsidRPr="00F6468E">
        <w:t>Not applicable.</w:t>
      </w:r>
    </w:p>
    <w:p w:rsidR="00000000" w:rsidRPr="00F6468E" w:rsidP="00F6468E">
      <w:pPr>
        <w:pStyle w:val="AllowPageBreak"/>
      </w:pPr>
    </w:p>
    <w:p w:rsidR="00000000" w:rsidRPr="00F6468E" w:rsidP="00F6468E">
      <w:pPr>
        <w:pStyle w:val="Heading1"/>
      </w:pPr>
      <w:bookmarkStart w:id="2" w:name="O_57012"/>
      <w:bookmarkEnd w:id="2"/>
      <w:r w:rsidRPr="00F6468E">
        <w:t>Description</w:t>
      </w:r>
    </w:p>
    <w:p w:rsidR="00000000" w:rsidRPr="00F6468E" w:rsidP="00F6468E">
      <w:pPr>
        <w:pStyle w:val="BodyText"/>
      </w:pPr>
      <w:r w:rsidRPr="00F6468E">
        <w:t>Not applicable.</w:t>
      </w:r>
    </w:p>
    <w:p w:rsidR="00000000" w:rsidRPr="00F6468E" w:rsidP="00F6468E">
      <w:pPr>
        <w:pStyle w:val="AllowPageBreak"/>
      </w:pPr>
    </w:p>
    <w:p w:rsidR="00000000" w:rsidRPr="00F6468E" w:rsidP="00F6468E">
      <w:pPr>
        <w:pStyle w:val="Heading1"/>
      </w:pPr>
      <w:bookmarkStart w:id="3" w:name="O_57013"/>
      <w:bookmarkEnd w:id="3"/>
      <w:r w:rsidRPr="00F6468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468"/>
      </w:tblGrid>
      <w:tr w:rsidTr="001C4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8E">
            <w:pPr>
              <w:pStyle w:val="BodyText"/>
              <w:rPr>
                <w:lang w:val="en-NZ"/>
              </w:rPr>
            </w:pPr>
            <w:r w:rsidRPr="00F6468E">
              <w:rPr>
                <w:rStyle w:val="SpecialBold"/>
              </w:rPr>
              <w:t>Pathway</w:t>
            </w:r>
          </w:p>
        </w:tc>
        <w:tc>
          <w:tcPr>
            <w:tcW w:w="6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68E" w:rsidP="00F6468E">
            <w:pPr>
              <w:pStyle w:val="BodyText"/>
            </w:pPr>
            <w:r w:rsidRPr="00F6468E">
              <w:t>These units provide credit towards a number of qualifications in the hospitality and broader wine and liquor industries.</w:t>
            </w:r>
          </w:p>
        </w:tc>
      </w:tr>
    </w:tbl>
    <w:p w:rsidR="00000000" w:rsidRPr="00F6468E" w:rsidP="00F6468E">
      <w:pPr>
        <w:pStyle w:val="BodyText"/>
      </w:pPr>
    </w:p>
    <w:p w:rsidR="00000000" w:rsidRPr="00F6468E" w:rsidP="00F6468E">
      <w:pPr>
        <w:pStyle w:val="AllowPageBreak"/>
      </w:pPr>
    </w:p>
    <w:p w:rsidR="00000000" w:rsidRPr="00F6468E" w:rsidP="00F6468E">
      <w:pPr>
        <w:pStyle w:val="Heading1"/>
      </w:pPr>
      <w:bookmarkStart w:id="4" w:name="O_57014"/>
      <w:bookmarkEnd w:id="4"/>
      <w:r w:rsidRPr="00F6468E">
        <w:t>Licensing/Regulatory Information</w:t>
      </w:r>
    </w:p>
    <w:p w:rsidR="00000000" w:rsidRPr="00F6468E" w:rsidP="00F6468E">
      <w:pPr>
        <w:pStyle w:val="BodyText"/>
      </w:pPr>
      <w:r w:rsidRPr="00F6468E">
        <w:t>Not applicable.</w:t>
      </w:r>
    </w:p>
    <w:p w:rsidR="00000000" w:rsidRPr="00F6468E" w:rsidP="00F6468E">
      <w:pPr>
        <w:pStyle w:val="AllowPageBreak"/>
      </w:pPr>
    </w:p>
    <w:p w:rsidR="00000000" w:rsidRPr="00F6468E" w:rsidP="00F6468E">
      <w:pPr>
        <w:pStyle w:val="Heading1"/>
      </w:pPr>
      <w:bookmarkStart w:id="5" w:name="O_57015"/>
      <w:bookmarkEnd w:id="5"/>
      <w:r w:rsidRPr="00F6468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27"/>
        <w:gridCol w:w="2523"/>
        <w:gridCol w:w="4222"/>
      </w:tblGrid>
      <w:tr w:rsidTr="001C4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8E">
            <w:pPr>
              <w:pStyle w:val="BodyText"/>
              <w:rPr>
                <w:lang w:val="en-NZ"/>
              </w:rPr>
            </w:pPr>
            <w:r w:rsidRPr="00F6468E">
              <w:rPr>
                <w:rStyle w:val="SpecialBold"/>
              </w:rPr>
              <w:t>Units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8E">
            <w:pPr>
              <w:pStyle w:val="BodyText"/>
              <w:rPr>
                <w:lang w:val="en-NZ"/>
              </w:rPr>
            </w:pPr>
            <w:r w:rsidRPr="00F6468E">
              <w:t>SITHFAB009A</w:t>
            </w:r>
          </w:p>
        </w:tc>
        <w:tc>
          <w:tcPr>
            <w:tcW w:w="4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8E">
            <w:pPr>
              <w:pStyle w:val="BodyText"/>
              <w:rPr>
                <w:lang w:val="en-NZ"/>
              </w:rPr>
            </w:pPr>
            <w:r w:rsidRPr="00F6468E">
              <w:t>Provide responsible service of alcohol</w:t>
            </w:r>
          </w:p>
        </w:tc>
      </w:tr>
      <w:tr w:rsidTr="001C4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8E">
            <w:pPr>
              <w:pStyle w:val="BodyText"/>
              <w:rPr>
                <w:lang w:val="en-NZ"/>
              </w:rPr>
            </w:pPr>
            <w:r w:rsidRPr="00F6468E">
              <w:t>SITHFAB323A</w:t>
            </w:r>
          </w:p>
        </w:tc>
        <w:tc>
          <w:tcPr>
            <w:tcW w:w="4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8E">
            <w:pPr>
              <w:pStyle w:val="BodyText"/>
              <w:rPr>
                <w:lang w:val="en-NZ"/>
              </w:rPr>
            </w:pPr>
            <w:r w:rsidRPr="00F6468E">
              <w:t>Provide advice on beers, spirits and liqueurs</w:t>
            </w:r>
          </w:p>
        </w:tc>
      </w:tr>
      <w:tr w:rsidTr="001C4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8E">
            <w:pPr>
              <w:pStyle w:val="BodyText"/>
              <w:rPr>
                <w:lang w:val="en-NZ"/>
              </w:rPr>
            </w:pPr>
            <w:r w:rsidRPr="00F6468E">
              <w:t>SITHFAB324A</w:t>
            </w:r>
          </w:p>
        </w:tc>
        <w:tc>
          <w:tcPr>
            <w:tcW w:w="4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8E">
            <w:pPr>
              <w:pStyle w:val="BodyText"/>
              <w:rPr>
                <w:lang w:val="en-NZ"/>
              </w:rPr>
            </w:pPr>
            <w:r w:rsidRPr="00F6468E">
              <w:t>Provide specialised advice on food and beverage matching</w:t>
            </w:r>
          </w:p>
        </w:tc>
      </w:tr>
      <w:tr w:rsidTr="001C4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8E">
            <w:pPr>
              <w:pStyle w:val="BodyText"/>
              <w:rPr>
                <w:lang w:val="en-NZ"/>
              </w:rPr>
            </w:pPr>
            <w:r w:rsidRPr="00F6468E">
              <w:t>SITHFAB325A</w:t>
            </w:r>
          </w:p>
        </w:tc>
        <w:tc>
          <w:tcPr>
            <w:tcW w:w="4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68E" w:rsidP="00F6468E">
            <w:pPr>
              <w:pStyle w:val="BodyText"/>
            </w:pPr>
            <w:r w:rsidRPr="00F6468E">
              <w:t>Provide specialised advice on Australian wines</w:t>
            </w:r>
          </w:p>
        </w:tc>
      </w:tr>
    </w:tbl>
    <w:p w:rsidR="00000000" w:rsidRPr="00F6468E" w:rsidP="00F6468E">
      <w:pPr>
        <w:pStyle w:val="BodyText"/>
      </w:pPr>
    </w:p>
    <w:p w:rsidR="00000000" w:rsidRPr="00F6468E" w:rsidP="00F6468E">
      <w:pPr>
        <w:pStyle w:val="AllowPageBreak"/>
      </w:pPr>
    </w:p>
    <w:p w:rsidR="00000000" w:rsidRPr="00F6468E" w:rsidP="00F6468E">
      <w:pPr>
        <w:pStyle w:val="Heading1"/>
      </w:pPr>
      <w:bookmarkStart w:id="6" w:name="O_57017"/>
      <w:bookmarkEnd w:id="6"/>
      <w:r w:rsidRPr="00F6468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719"/>
      </w:tblGrid>
      <w:tr w:rsidTr="001C4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8E">
            <w:pPr>
              <w:pStyle w:val="BodyText"/>
              <w:rPr>
                <w:lang w:val="en-NZ"/>
              </w:rPr>
            </w:pPr>
            <w:r w:rsidRPr="00F6468E">
              <w:rPr>
                <w:rStyle w:val="SpecialBold"/>
              </w:rPr>
              <w:t>Target group</w:t>
            </w:r>
          </w:p>
        </w:tc>
        <w:tc>
          <w:tcPr>
            <w:tcW w:w="6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68E" w:rsidP="00F6468E">
            <w:pPr>
              <w:pStyle w:val="BodyText"/>
            </w:pPr>
            <w:r w:rsidRPr="00F6468E">
              <w:t>This skill set is for Beverage Specialists.</w:t>
            </w:r>
          </w:p>
          <w:p w:rsidR="00000000" w:rsidRPr="00F6468E" w:rsidP="00F6468E">
            <w:pPr>
              <w:pStyle w:val="BodyText"/>
            </w:pPr>
            <w:r w:rsidRPr="00F6468E">
              <w:t>Beverage specialists may work in a range of industry contexts, including wineries, hospitality establishments and retail / wholesale organisations.</w:t>
            </w:r>
          </w:p>
          <w:p w:rsidR="00000000" w:rsidRPr="00F6468E" w:rsidP="00F6468E">
            <w:pPr>
              <w:pStyle w:val="BodyText"/>
            </w:pPr>
            <w:r w:rsidRPr="00F6468E">
              <w:t>Candidates will already have relevant qualifications and / or work experience in the broader range of skills</w:t>
            </w:r>
            <w:r w:rsidRPr="00F6468E">
              <w:t xml:space="preserve"> required for their job roles (or be learning those skills in conjunction with undertaking this skill set)</w:t>
            </w:r>
          </w:p>
        </w:tc>
      </w:tr>
    </w:tbl>
    <w:p w:rsidR="00000000" w:rsidRPr="00F6468E" w:rsidP="00F6468E">
      <w:pPr>
        <w:pStyle w:val="BodyText"/>
      </w:pPr>
    </w:p>
    <w:p w:rsidR="00000000" w:rsidRPr="00F6468E" w:rsidP="00F6468E">
      <w:pPr>
        <w:pStyle w:val="AllowPageBreak"/>
      </w:pPr>
    </w:p>
    <w:p w:rsidR="00000000" w:rsidRPr="00F6468E" w:rsidP="00F6468E">
      <w:pPr>
        <w:pStyle w:val="Heading1"/>
      </w:pPr>
      <w:bookmarkStart w:id="7" w:name="O_57018"/>
      <w:bookmarkEnd w:id="7"/>
      <w:r w:rsidRPr="00F6468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719"/>
      </w:tblGrid>
      <w:tr w:rsidTr="001C4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8E">
            <w:pPr>
              <w:pStyle w:val="BodyText"/>
              <w:rPr>
                <w:lang w:val="en-NZ"/>
              </w:rPr>
            </w:pPr>
            <w:r w:rsidRPr="00F6468E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68E" w:rsidP="00F6468E">
            <w:pPr>
              <w:pStyle w:val="BodyText"/>
            </w:pPr>
            <w:r w:rsidRPr="00F6468E">
              <w:t>These units of competency from the T</w:t>
            </w:r>
            <w:r w:rsidRPr="00F6468E">
              <w:t>ourism, Hospitality and Events Training Package meet industry requirements for working as a beverage specialist in Australia.</w:t>
            </w:r>
          </w:p>
        </w:tc>
      </w:tr>
    </w:tbl>
    <w:p w:rsidR="00000000" w:rsidRPr="00F6468E" w:rsidP="00F6468E">
      <w:pPr>
        <w:pStyle w:val="BodyText"/>
      </w:pPr>
    </w:p>
    <w:p w:rsidR="00000000" w:rsidRPr="00F6468E" w:rsidP="00F6468E"/>
    <w:sectPr w:rsidSect="00F646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6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68E" w:rsidRPr="001C4A76" w:rsidP="001C4A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6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A76" w:rsidP="00F646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4A76" w:rsidP="00F646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1C4A76" w:rsidP="00F646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6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68E" w:rsidRPr="001C4A76" w:rsidP="001C4A7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6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A76" w:rsidRPr="002D2AF8" w:rsidP="00F646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SITSS00002 Beverage specialist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C4A76" w:rsidP="00F646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6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6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6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6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6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6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6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6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6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6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6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68E"/>
  </w:style>
  <w:style w:type="character" w:customStyle="1" w:styleId="Heading1Char">
    <w:name w:val="Heading 1 Char"/>
    <w:basedOn w:val="DefaultParagraphFont"/>
    <w:link w:val="Heading1"/>
    <w:rsid w:val="00F646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6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68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6468E"/>
    <w:rPr>
      <w:b/>
      <w:spacing w:val="0"/>
    </w:rPr>
  </w:style>
  <w:style w:type="paragraph" w:customStyle="1" w:styleId="SuperHeading">
    <w:name w:val="SuperHeading"/>
    <w:basedOn w:val="Normal"/>
    <w:rsid w:val="00F646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6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46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6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6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6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6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6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6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6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6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6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6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6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6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6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6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46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46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46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6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6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46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46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6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6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6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6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6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6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6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6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468E"/>
    <w:rPr>
      <w:i/>
    </w:rPr>
  </w:style>
  <w:style w:type="paragraph" w:styleId="Caption">
    <w:name w:val="caption"/>
    <w:basedOn w:val="BodyText"/>
    <w:next w:val="Normal"/>
    <w:qFormat/>
    <w:rsid w:val="00F646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6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6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68E"/>
  </w:style>
  <w:style w:type="paragraph" w:styleId="TableofFigures">
    <w:name w:val="table of figures"/>
    <w:basedOn w:val="Normal"/>
    <w:next w:val="Normal"/>
    <w:semiHidden/>
    <w:rsid w:val="00F646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68E"/>
    <w:pPr>
      <w:numPr>
        <w:numId w:val="9"/>
      </w:numPr>
    </w:pPr>
  </w:style>
  <w:style w:type="character" w:customStyle="1" w:styleId="WingdingSymbols">
    <w:name w:val="Wingding Symbols"/>
    <w:rsid w:val="00F6468E"/>
    <w:rPr>
      <w:rFonts w:ascii="Wingdings" w:hAnsi="Wingdings"/>
    </w:rPr>
  </w:style>
  <w:style w:type="paragraph" w:customStyle="1" w:styleId="TableHeading">
    <w:name w:val="Table Heading"/>
    <w:basedOn w:val="HeadingBase"/>
    <w:rsid w:val="00F646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68E"/>
    <w:rPr>
      <w:color w:val="0033CC"/>
      <w:u w:val="none"/>
    </w:rPr>
  </w:style>
  <w:style w:type="paragraph" w:customStyle="1" w:styleId="BodyTextRight">
    <w:name w:val="Body Text Right"/>
    <w:basedOn w:val="BodyText"/>
    <w:rsid w:val="00F646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6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6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6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6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6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68E"/>
    <w:rPr>
      <w:sz w:val="32"/>
    </w:rPr>
  </w:style>
  <w:style w:type="paragraph" w:customStyle="1" w:styleId="HeadingProcedure">
    <w:name w:val="Heading Procedure"/>
    <w:basedOn w:val="HeadingBase"/>
    <w:next w:val="Normal"/>
    <w:rsid w:val="00F646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68E"/>
    <w:pPr>
      <w:spacing w:before="60" w:after="60"/>
    </w:pPr>
  </w:style>
  <w:style w:type="paragraph" w:styleId="ListContinue">
    <w:name w:val="List Continue"/>
    <w:basedOn w:val="List"/>
    <w:rsid w:val="00F6468E"/>
    <w:pPr>
      <w:ind w:firstLine="0"/>
    </w:pPr>
  </w:style>
  <w:style w:type="paragraph" w:customStyle="1" w:styleId="ListNote">
    <w:name w:val="List Note"/>
    <w:basedOn w:val="List"/>
    <w:rsid w:val="00F646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6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6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68E"/>
    <w:rPr>
      <w:rFonts w:ascii="Courier New" w:hAnsi="Courier New"/>
    </w:rPr>
  </w:style>
  <w:style w:type="paragraph" w:customStyle="1" w:styleId="NoteBullet">
    <w:name w:val="Note Bullet"/>
    <w:basedOn w:val="Note"/>
    <w:rsid w:val="00F646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6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6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6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6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46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6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68E"/>
    <w:rPr>
      <w:b/>
      <w:smallCaps/>
    </w:rPr>
  </w:style>
  <w:style w:type="paragraph" w:customStyle="1" w:styleId="TableListNumber">
    <w:name w:val="Table List Number"/>
    <w:basedOn w:val="ListNumber"/>
    <w:rsid w:val="00F646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6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68E"/>
    <w:pPr>
      <w:numPr>
        <w:numId w:val="7"/>
      </w:numPr>
    </w:pPr>
  </w:style>
  <w:style w:type="paragraph" w:customStyle="1" w:styleId="ListAlpha2">
    <w:name w:val="List Alpha 2"/>
    <w:basedOn w:val="List2"/>
    <w:rsid w:val="00F6468E"/>
    <w:pPr>
      <w:numPr>
        <w:numId w:val="6"/>
      </w:numPr>
    </w:pPr>
  </w:style>
  <w:style w:type="paragraph" w:styleId="List2">
    <w:name w:val="List 2"/>
    <w:basedOn w:val="BodyText"/>
    <w:rsid w:val="00F646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6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6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6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6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68E"/>
    <w:pPr>
      <w:numPr>
        <w:numId w:val="1"/>
      </w:numPr>
    </w:pPr>
  </w:style>
  <w:style w:type="paragraph" w:styleId="ListBullet5">
    <w:name w:val="List Bullet 5"/>
    <w:basedOn w:val="List5"/>
    <w:rsid w:val="00F6468E"/>
    <w:pPr>
      <w:numPr>
        <w:numId w:val="2"/>
      </w:numPr>
    </w:pPr>
  </w:style>
  <w:style w:type="paragraph" w:styleId="ListContinue2">
    <w:name w:val="List Continue 2"/>
    <w:basedOn w:val="List2"/>
    <w:rsid w:val="00F6468E"/>
    <w:pPr>
      <w:ind w:firstLine="0"/>
    </w:pPr>
  </w:style>
  <w:style w:type="paragraph" w:styleId="ListContinue3">
    <w:name w:val="List Continue 3"/>
    <w:basedOn w:val="List3"/>
    <w:rsid w:val="00F6468E"/>
    <w:pPr>
      <w:ind w:left="1021" w:firstLine="0"/>
    </w:pPr>
  </w:style>
  <w:style w:type="paragraph" w:styleId="ListContinue4">
    <w:name w:val="List Continue 4"/>
    <w:basedOn w:val="List4"/>
    <w:rsid w:val="00F6468E"/>
    <w:pPr>
      <w:ind w:firstLine="0"/>
    </w:pPr>
  </w:style>
  <w:style w:type="paragraph" w:styleId="ListContinue5">
    <w:name w:val="List Continue 5"/>
    <w:basedOn w:val="List5"/>
    <w:rsid w:val="00F6468E"/>
    <w:pPr>
      <w:ind w:firstLine="0"/>
    </w:pPr>
  </w:style>
  <w:style w:type="paragraph" w:styleId="ListNumber3">
    <w:name w:val="List Number 3"/>
    <w:basedOn w:val="List3"/>
    <w:rsid w:val="00F6468E"/>
    <w:pPr>
      <w:numPr>
        <w:numId w:val="3"/>
      </w:numPr>
    </w:pPr>
  </w:style>
  <w:style w:type="paragraph" w:styleId="ListNumber4">
    <w:name w:val="List Number 4"/>
    <w:basedOn w:val="List4"/>
    <w:rsid w:val="00F6468E"/>
    <w:pPr>
      <w:numPr>
        <w:numId w:val="4"/>
      </w:numPr>
    </w:pPr>
  </w:style>
  <w:style w:type="paragraph" w:styleId="ListNumber5">
    <w:name w:val="List Number 5"/>
    <w:basedOn w:val="List5"/>
    <w:rsid w:val="00F6468E"/>
    <w:pPr>
      <w:numPr>
        <w:numId w:val="5"/>
      </w:numPr>
    </w:pPr>
  </w:style>
  <w:style w:type="paragraph" w:styleId="BlockText">
    <w:name w:val="Block Text"/>
    <w:basedOn w:val="Normal"/>
    <w:rsid w:val="00F646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6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68E"/>
    <w:rPr>
      <w:sz w:val="16"/>
      <w:vertAlign w:val="superscript"/>
    </w:rPr>
  </w:style>
  <w:style w:type="character" w:customStyle="1" w:styleId="Symbols">
    <w:name w:val="Symbols"/>
    <w:basedOn w:val="DefaultParagraphFont"/>
    <w:rsid w:val="00F6468E"/>
    <w:rPr>
      <w:rFonts w:ascii="Symbol" w:hAnsi="Symbol"/>
    </w:rPr>
  </w:style>
  <w:style w:type="character" w:customStyle="1" w:styleId="MenuOptions">
    <w:name w:val="Menu Options"/>
    <w:basedOn w:val="DefaultParagraphFont"/>
    <w:rsid w:val="00F646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68E"/>
    <w:rPr>
      <w:b/>
    </w:rPr>
  </w:style>
  <w:style w:type="character" w:customStyle="1" w:styleId="Underlined">
    <w:name w:val="Underlined"/>
    <w:basedOn w:val="DefaultParagraphFont"/>
    <w:rsid w:val="00F6468E"/>
    <w:rPr>
      <w:u w:val="single"/>
    </w:rPr>
  </w:style>
  <w:style w:type="paragraph" w:customStyle="1" w:styleId="TableBodyTextRight">
    <w:name w:val="Table Body Text Right"/>
    <w:basedOn w:val="TableBodyText"/>
    <w:rsid w:val="00F646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68E"/>
    <w:rPr>
      <w:sz w:val="18"/>
    </w:rPr>
  </w:style>
  <w:style w:type="paragraph" w:customStyle="1" w:styleId="BodySmallRight">
    <w:name w:val="Body Small Right"/>
    <w:basedOn w:val="BodyTextRight"/>
    <w:rsid w:val="00F6468E"/>
    <w:rPr>
      <w:sz w:val="18"/>
      <w:szCs w:val="18"/>
    </w:rPr>
  </w:style>
  <w:style w:type="paragraph" w:customStyle="1" w:styleId="MarginEdition">
    <w:name w:val="Margin Edition"/>
    <w:basedOn w:val="MarginNote"/>
    <w:rsid w:val="00F646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68E"/>
    <w:rPr>
      <w:sz w:val="2"/>
      <w:szCs w:val="2"/>
    </w:rPr>
  </w:style>
  <w:style w:type="character" w:customStyle="1" w:styleId="Small">
    <w:name w:val="Small"/>
    <w:basedOn w:val="DefaultParagraphFont"/>
    <w:rsid w:val="00F6468E"/>
    <w:rPr>
      <w:sz w:val="16"/>
    </w:rPr>
  </w:style>
  <w:style w:type="paragraph" w:customStyle="1" w:styleId="WideTable">
    <w:name w:val="Wide Table"/>
    <w:basedOn w:val="Normal"/>
    <w:rsid w:val="00F646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68E"/>
  </w:style>
  <w:style w:type="paragraph" w:styleId="Quote">
    <w:name w:val="Quote"/>
    <w:basedOn w:val="Heading1"/>
    <w:link w:val="QuoteChar"/>
    <w:qFormat/>
    <w:rsid w:val="00F646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6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68E"/>
    <w:pPr>
      <w:pageBreakBefore/>
    </w:pPr>
  </w:style>
  <w:style w:type="paragraph" w:customStyle="1" w:styleId="Border">
    <w:name w:val="Border"/>
    <w:basedOn w:val="Normal"/>
    <w:qFormat/>
    <w:rsid w:val="00F646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6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6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6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6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6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6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6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6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68E"/>
    <w:rPr>
      <w:u w:val="single"/>
    </w:rPr>
  </w:style>
  <w:style w:type="character" w:customStyle="1" w:styleId="BoldandItalics">
    <w:name w:val="Bold and Italics"/>
    <w:qFormat/>
    <w:rsid w:val="00F6468E"/>
    <w:rPr>
      <w:b/>
      <w:i/>
      <w:u w:val="none"/>
    </w:rPr>
  </w:style>
  <w:style w:type="paragraph" w:styleId="BalloonText">
    <w:name w:val="Balloon Text"/>
    <w:basedOn w:val="Normal"/>
    <w:link w:val="BalloonTextChar"/>
    <w:rsid w:val="00F646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6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6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6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6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68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175</Words>
  <Characters>1119</Characters>
  <Application>Microsoft Office Word</Application>
  <DocSecurity>0</DocSecurity>
  <Lines>57</Lines>
  <Paragraphs>30</Paragraphs>
  <ScaleCrop>false</ScaleCrop>
  <Company>Author-it Software Corporation Ltd.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SITSS00002 Beverage specialist</dc:title>
  <dc:subject>Approved</dc:subject>
  <dc:creator>Service Skills Australia</dc:creator>
  <cp:keywords>Release: 1</cp:keywords>
  <dc:description>Review Date: 12 April 2008</dc:description>
  <cp:lastModifiedBy>Windows User</cp:lastModifiedBy>
  <cp:revision>3</cp:revision>
  <dcterms:created xsi:type="dcterms:W3CDTF">2013-04-19T05:35:00Z</dcterms:created>
  <dcterms:modified xsi:type="dcterms:W3CDTF">2013-04-19T05:35:00Z</dcterms:modified>
</cp:coreProperties>
</file>