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7243" w:rsidP="00767243">
      <w:pPr>
        <w:pStyle w:val="Title"/>
      </w:pPr>
      <w:r>
        <w:fldChar w:fldCharType="begin"/>
      </w:r>
      <w:r>
        <w:instrText xml:space="preserve"> TITLE   \* MERGEFORMAT </w:instrText>
      </w:r>
      <w:r>
        <w:fldChar w:fldCharType="separate"/>
      </w:r>
      <w:r>
        <w:t>SITHPAT009A Prepare desserts to meet special dietary requirements</w:t>
      </w:r>
      <w:r>
        <w:fldChar w:fldCharType="end"/>
      </w:r>
    </w:p>
    <w:p w:rsidR="00767243" w:rsidP="00767243">
      <w:pPr>
        <w:pStyle w:val="Version"/>
        <w:sectPr w:rsidSect="008619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619A4" w:rsidP="008619A4">
      <w:pPr>
        <w:pStyle w:val="SuperHeading"/>
      </w:pPr>
      <w:r w:rsidRPr="008619A4">
        <w:t>SITHPAT009A Prepare desserts to meet special dietary requirements</w:t>
      </w:r>
    </w:p>
    <w:p w:rsidR="00000000" w:rsidRPr="008619A4" w:rsidP="008619A4">
      <w:pPr>
        <w:pStyle w:val="SuperHeading"/>
      </w:pPr>
    </w:p>
    <w:p w:rsidR="00000000" w:rsidRPr="008619A4" w:rsidP="008619A4">
      <w:pPr>
        <w:pStyle w:val="Heading1"/>
      </w:pPr>
      <w:bookmarkStart w:id="1" w:name="O_147315"/>
      <w:bookmarkEnd w:id="1"/>
      <w:r w:rsidRPr="008619A4">
        <w:t>Modification History</w:t>
      </w:r>
    </w:p>
    <w:p w:rsidR="00000000" w:rsidRPr="008619A4" w:rsidP="008619A4">
      <w:pPr>
        <w:pStyle w:val="BodyText"/>
      </w:pPr>
      <w:r w:rsidRPr="008619A4">
        <w:t>Not applicable.</w:t>
      </w:r>
    </w:p>
    <w:p w:rsidR="00000000" w:rsidRPr="008619A4" w:rsidP="008619A4">
      <w:pPr>
        <w:pStyle w:val="AllowPageBreak"/>
      </w:pPr>
    </w:p>
    <w:p w:rsidR="00000000" w:rsidRPr="008619A4" w:rsidP="008619A4">
      <w:pPr>
        <w:pStyle w:val="Heading1"/>
      </w:pPr>
      <w:bookmarkStart w:id="2" w:name="O_147316"/>
      <w:bookmarkEnd w:id="2"/>
      <w:r w:rsidRPr="008619A4">
        <w:t>Unit Descriptor</w:t>
      </w:r>
    </w:p>
    <w:tbl>
      <w:tblPr>
        <w:tblW w:w="0" w:type="auto"/>
        <w:tblLayout w:type="fixed"/>
        <w:tblCellMar>
          <w:left w:w="62" w:type="dxa"/>
          <w:right w:w="62" w:type="dxa"/>
        </w:tblCellMar>
        <w:tblLook w:val="0000"/>
      </w:tblPr>
      <w:tblGrid>
        <w:gridCol w:w="2836"/>
        <w:gridCol w:w="6344"/>
      </w:tblGrid>
      <w:tr w:rsidTr="0076724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619A4">
            <w:pPr>
              <w:pStyle w:val="BodyText"/>
              <w:rPr>
                <w:lang w:val="en-NZ"/>
              </w:rPr>
            </w:pPr>
            <w:r w:rsidRPr="008619A4">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8619A4" w:rsidP="008619A4">
            <w:pPr>
              <w:pStyle w:val="BodyText"/>
            </w:pPr>
            <w:r w:rsidRPr="008619A4">
              <w:t>This unit describes the performance outcomes, skills and knowledge required to prep</w:t>
            </w:r>
            <w:r w:rsidRPr="008619A4">
              <w:t>are of a range of desserts where aspects of nutrition, diet or allergies influence the composition and the ingredients able to be used. This would include diabetic desserts, low fat or low sugar desserts, or desserts that are free of commodities such as ye</w:t>
            </w:r>
            <w:r w:rsidRPr="008619A4">
              <w:t>ast, gluten or flour and other potential allergens or substances that can cause reactions in customers.</w:t>
            </w:r>
          </w:p>
          <w:p w:rsidR="00000000" w:rsidP="008619A4">
            <w:pPr>
              <w:pStyle w:val="BodyText"/>
              <w:rPr>
                <w:lang w:val="en-NZ"/>
              </w:rPr>
            </w:pPr>
            <w:r w:rsidRPr="008619A4">
              <w:t>No licensing, legislative, regulatory or certification requirements apply to this unit at the time of endorsement.</w:t>
            </w:r>
          </w:p>
        </w:tc>
      </w:tr>
      <w:tr w:rsidTr="0076724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619A4" w:rsidP="008619A4">
            <w:pPr>
              <w:pStyle w:val="BodyText"/>
            </w:pPr>
          </w:p>
        </w:tc>
      </w:tr>
    </w:tbl>
    <w:p w:rsidR="00000000" w:rsidRPr="008619A4" w:rsidP="008619A4">
      <w:pPr>
        <w:pStyle w:val="BodyText"/>
      </w:pPr>
    </w:p>
    <w:p w:rsidR="00000000" w:rsidRPr="008619A4" w:rsidP="008619A4">
      <w:pPr>
        <w:pStyle w:val="AllowPageBreak"/>
      </w:pPr>
    </w:p>
    <w:p w:rsidR="00000000" w:rsidRPr="008619A4" w:rsidP="008619A4">
      <w:pPr>
        <w:pStyle w:val="Heading1"/>
      </w:pPr>
      <w:bookmarkStart w:id="3" w:name="O_147317"/>
      <w:bookmarkEnd w:id="3"/>
      <w:r w:rsidRPr="008619A4">
        <w:t>Application of the Unit</w:t>
      </w:r>
    </w:p>
    <w:tbl>
      <w:tblPr>
        <w:tblW w:w="0" w:type="auto"/>
        <w:tblLayout w:type="fixed"/>
        <w:tblCellMar>
          <w:left w:w="62" w:type="dxa"/>
          <w:right w:w="62" w:type="dxa"/>
        </w:tblCellMar>
        <w:tblLook w:val="0000"/>
      </w:tblPr>
      <w:tblGrid>
        <w:gridCol w:w="2836"/>
        <w:gridCol w:w="6344"/>
      </w:tblGrid>
      <w:tr w:rsidTr="0076724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619A4">
            <w:pPr>
              <w:pStyle w:val="BodyText"/>
              <w:rPr>
                <w:lang w:val="en-NZ"/>
              </w:rPr>
            </w:pPr>
            <w:r w:rsidRPr="008619A4">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8619A4">
            <w:pPr>
              <w:pStyle w:val="BodyText"/>
              <w:rPr>
                <w:lang w:val="en-NZ"/>
              </w:rPr>
            </w:pPr>
            <w:r w:rsidRPr="008619A4">
              <w:t>This unit applies to patissiers in hospitality enterprises where desserts that meet special dietary requirements are prepared and served, such as health facilities. It also applies to commercial catering oper</w:t>
            </w:r>
            <w:r w:rsidRPr="008619A4">
              <w:t xml:space="preserve">ations, hotels and restaurants that accommodate special diets in their menus. </w:t>
            </w:r>
          </w:p>
        </w:tc>
      </w:tr>
      <w:tr w:rsidTr="0076724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619A4" w:rsidP="008619A4">
            <w:pPr>
              <w:pStyle w:val="BodyText"/>
            </w:pPr>
          </w:p>
        </w:tc>
      </w:tr>
    </w:tbl>
    <w:p w:rsidR="00000000" w:rsidRPr="008619A4" w:rsidP="008619A4">
      <w:pPr>
        <w:pStyle w:val="BodyText"/>
      </w:pPr>
    </w:p>
    <w:p w:rsidR="00000000" w:rsidRPr="008619A4" w:rsidP="008619A4">
      <w:pPr>
        <w:pStyle w:val="AllowPageBreak"/>
      </w:pPr>
    </w:p>
    <w:p w:rsidR="00000000" w:rsidRPr="008619A4" w:rsidP="008619A4">
      <w:pPr>
        <w:pStyle w:val="Heading1"/>
      </w:pPr>
      <w:bookmarkStart w:id="4" w:name="O_147318"/>
      <w:bookmarkEnd w:id="4"/>
      <w:r w:rsidRPr="008619A4">
        <w:t>Licensing/Regulatory Information</w:t>
      </w:r>
    </w:p>
    <w:p w:rsidR="00000000" w:rsidRPr="008619A4" w:rsidP="008619A4">
      <w:pPr>
        <w:pStyle w:val="BodyText"/>
      </w:pPr>
      <w:r w:rsidRPr="008619A4">
        <w:t>Not applicable.</w:t>
      </w:r>
    </w:p>
    <w:p w:rsidR="00000000" w:rsidRPr="008619A4" w:rsidP="008619A4">
      <w:pPr>
        <w:pStyle w:val="AllowPageBreak"/>
      </w:pPr>
    </w:p>
    <w:p w:rsidR="00000000" w:rsidRPr="008619A4" w:rsidP="008619A4">
      <w:pPr>
        <w:pStyle w:val="Heading1"/>
      </w:pPr>
      <w:bookmarkStart w:id="5" w:name="O_147319"/>
      <w:bookmarkEnd w:id="5"/>
      <w:r w:rsidRPr="008619A4">
        <w:t>Pre-Requisites</w:t>
      </w:r>
    </w:p>
    <w:tbl>
      <w:tblPr>
        <w:tblW w:w="0" w:type="auto"/>
        <w:tblLayout w:type="fixed"/>
        <w:tblCellMar>
          <w:left w:w="62" w:type="dxa"/>
          <w:right w:w="62" w:type="dxa"/>
        </w:tblCellMar>
        <w:tblLook w:val="0000"/>
      </w:tblPr>
      <w:tblGrid>
        <w:gridCol w:w="2836"/>
        <w:gridCol w:w="6344"/>
      </w:tblGrid>
      <w:tr w:rsidTr="0076724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619A4">
            <w:pPr>
              <w:pStyle w:val="BodyText"/>
              <w:rPr>
                <w:lang w:val="en-NZ"/>
              </w:rPr>
            </w:pPr>
            <w:r w:rsidRPr="008619A4">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8619A4" w:rsidP="008619A4">
            <w:pPr>
              <w:pStyle w:val="BodyText"/>
            </w:pPr>
            <w:r w:rsidRPr="008619A4">
              <w:t>This unit must be assessed after the following prerequisite units:</w:t>
            </w:r>
          </w:p>
          <w:p w:rsidR="00000000" w:rsidRPr="008619A4" w:rsidP="008619A4">
            <w:pPr>
              <w:pStyle w:val="BodyText"/>
            </w:pPr>
            <w:r w:rsidRPr="008619A4">
              <w:t>SITHCCC013A Prepare hot and cold desserts</w:t>
            </w:r>
          </w:p>
          <w:p w:rsidR="00000000" w:rsidRPr="008619A4" w:rsidP="008619A4">
            <w:pPr>
              <w:pStyle w:val="BodyText"/>
            </w:pPr>
            <w:r w:rsidRPr="008619A4">
              <w:t>SITHCCC029A Prepare foods according to dietary and cultural needs</w:t>
            </w:r>
          </w:p>
          <w:p w:rsidR="00000000" w:rsidP="008619A4">
            <w:pPr>
              <w:pStyle w:val="BodyText"/>
              <w:rPr>
                <w:lang w:val="en-NZ"/>
              </w:rPr>
            </w:pPr>
            <w:r w:rsidRPr="008619A4">
              <w:t>SITHOHS002A Follow workplace hygiene procedures.</w:t>
            </w:r>
          </w:p>
        </w:tc>
      </w:tr>
      <w:tr w:rsidTr="0076724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619A4" w:rsidP="008619A4">
            <w:pPr>
              <w:pStyle w:val="BodyText"/>
            </w:pPr>
          </w:p>
        </w:tc>
      </w:tr>
    </w:tbl>
    <w:p w:rsidR="00000000" w:rsidRPr="008619A4" w:rsidP="008619A4">
      <w:pPr>
        <w:pStyle w:val="BodyText"/>
      </w:pPr>
    </w:p>
    <w:p w:rsidR="00000000" w:rsidRPr="008619A4" w:rsidP="008619A4">
      <w:pPr>
        <w:pStyle w:val="AllowPageBreak"/>
      </w:pPr>
    </w:p>
    <w:p w:rsidR="00000000" w:rsidRPr="008619A4" w:rsidP="008619A4">
      <w:pPr>
        <w:pStyle w:val="Heading1"/>
      </w:pPr>
      <w:bookmarkStart w:id="6" w:name="O_147320"/>
      <w:bookmarkEnd w:id="6"/>
      <w:r w:rsidRPr="008619A4">
        <w:t>Employabil</w:t>
      </w:r>
      <w:r w:rsidRPr="008619A4">
        <w:t>ity Skills Information</w:t>
      </w:r>
    </w:p>
    <w:tbl>
      <w:tblPr>
        <w:tblW w:w="0" w:type="auto"/>
        <w:tblLayout w:type="fixed"/>
        <w:tblCellMar>
          <w:left w:w="62" w:type="dxa"/>
          <w:right w:w="62" w:type="dxa"/>
        </w:tblCellMar>
        <w:tblLook w:val="0000"/>
      </w:tblPr>
      <w:tblGrid>
        <w:gridCol w:w="2836"/>
        <w:gridCol w:w="6344"/>
      </w:tblGrid>
      <w:tr w:rsidTr="0076724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619A4">
            <w:pPr>
              <w:pStyle w:val="BodyText"/>
              <w:rPr>
                <w:lang w:val="en-NZ"/>
              </w:rPr>
            </w:pPr>
            <w:r w:rsidRPr="008619A4">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8619A4">
            <w:pPr>
              <w:pStyle w:val="BodyText"/>
              <w:rPr>
                <w:lang w:val="en-NZ"/>
              </w:rPr>
            </w:pPr>
            <w:r w:rsidRPr="008619A4">
              <w:t xml:space="preserve">The required outcomes described in this unit of competency contain applicable facets of employability skills. The Employability Skills Summary </w:t>
            </w:r>
            <w:r w:rsidRPr="008619A4">
              <w:t>of the qualification in which this unit is packaged will assist in identifying employability skills requirements.</w:t>
            </w:r>
          </w:p>
        </w:tc>
      </w:tr>
      <w:tr w:rsidTr="0076724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619A4" w:rsidP="008619A4">
            <w:pPr>
              <w:pStyle w:val="BodyText"/>
            </w:pPr>
          </w:p>
        </w:tc>
      </w:tr>
    </w:tbl>
    <w:p w:rsidR="00000000" w:rsidRPr="008619A4" w:rsidP="008619A4">
      <w:pPr>
        <w:pStyle w:val="BodyText"/>
      </w:pPr>
    </w:p>
    <w:p w:rsidR="00000000" w:rsidRPr="008619A4" w:rsidP="008619A4">
      <w:pPr>
        <w:pStyle w:val="AllowPageBreak"/>
      </w:pPr>
    </w:p>
    <w:p w:rsidR="00000000" w:rsidRPr="008619A4" w:rsidP="008619A4">
      <w:pPr>
        <w:pStyle w:val="Heading1"/>
      </w:pPr>
      <w:bookmarkStart w:id="7" w:name="O_147321"/>
      <w:bookmarkEnd w:id="7"/>
      <w:r w:rsidRPr="008619A4">
        <w:t>Elements and Performance Criteria Pre-Content</w:t>
      </w:r>
    </w:p>
    <w:tbl>
      <w:tblPr>
        <w:tblW w:w="0" w:type="auto"/>
        <w:tblLayout w:type="fixed"/>
        <w:tblCellMar>
          <w:left w:w="62" w:type="dxa"/>
          <w:right w:w="62" w:type="dxa"/>
        </w:tblCellMar>
        <w:tblLook w:val="0000"/>
      </w:tblPr>
      <w:tblGrid>
        <w:gridCol w:w="2836"/>
        <w:gridCol w:w="6344"/>
      </w:tblGrid>
      <w:tr w:rsidTr="0076724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619A4">
            <w:pPr>
              <w:pStyle w:val="BodyText"/>
              <w:rPr>
                <w:lang w:val="en-NZ"/>
              </w:rPr>
            </w:pPr>
            <w:r w:rsidRPr="008619A4">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8619A4" w:rsidP="008619A4">
            <w:pPr>
              <w:pStyle w:val="BodyText"/>
            </w:pPr>
            <w:r w:rsidRPr="008619A4">
              <w:t>Performa</w:t>
            </w:r>
            <w:r w:rsidRPr="008619A4">
              <w:t xml:space="preserve">nce criteria describe the required performance needed to demonstrate achievement of the element. Where </w:t>
            </w:r>
            <w:r w:rsidRPr="008619A4">
              <w:rPr>
                <w:rStyle w:val="BoldandItalics"/>
              </w:rPr>
              <w:t>bold italicised</w:t>
            </w:r>
            <w:r w:rsidRPr="008619A4">
              <w:t xml:space="preserve"> text is used, further information is detailed in the required skills and knowledge and/or the range statement. Assessment of performance </w:t>
            </w:r>
            <w:r w:rsidRPr="008619A4">
              <w:t>is to be consistent with the evidence guide.</w:t>
            </w:r>
          </w:p>
        </w:tc>
      </w:tr>
    </w:tbl>
    <w:p w:rsidR="00000000" w:rsidRPr="008619A4" w:rsidP="008619A4">
      <w:pPr>
        <w:pStyle w:val="BodyText"/>
      </w:pPr>
    </w:p>
    <w:p w:rsidR="00000000" w:rsidRPr="008619A4" w:rsidP="008619A4">
      <w:pPr>
        <w:pStyle w:val="AllowPageBreak"/>
      </w:pPr>
    </w:p>
    <w:p w:rsidR="00000000" w:rsidRPr="008619A4" w:rsidP="008619A4">
      <w:pPr>
        <w:pStyle w:val="Heading1"/>
      </w:pPr>
      <w:bookmarkStart w:id="8" w:name="O_147322"/>
      <w:bookmarkEnd w:id="8"/>
      <w:r w:rsidRPr="008619A4">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767243">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8619A4" w:rsidP="008619A4">
            <w:pPr>
              <w:pStyle w:val="List"/>
            </w:pPr>
            <w:r w:rsidRPr="008619A4">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8619A4">
            <w:pPr>
              <w:pStyle w:val="List"/>
              <w:rPr>
                <w:lang w:val="en-NZ"/>
              </w:rPr>
            </w:pPr>
            <w:r w:rsidRPr="008619A4">
              <w:rPr>
                <w:rStyle w:val="SpecialBold"/>
              </w:rPr>
              <w:t>PERFORMANCE CRITERIA</w:t>
            </w:r>
          </w:p>
        </w:tc>
      </w:tr>
      <w:tr w:rsidTr="0076724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619A4">
            <w:pPr>
              <w:pStyle w:val="BodyText"/>
              <w:rPr>
                <w:lang w:val="en-NZ"/>
              </w:rPr>
            </w:pPr>
          </w:p>
        </w:tc>
      </w:tr>
      <w:tr w:rsidTr="0076724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619A4">
            <w:pPr>
              <w:pStyle w:val="List"/>
              <w:rPr>
                <w:lang w:val="en-NZ"/>
              </w:rPr>
            </w:pPr>
            <w:r w:rsidRPr="008619A4">
              <w:t>1</w:t>
            </w:r>
          </w:p>
        </w:tc>
        <w:tc>
          <w:tcPr>
            <w:tcW w:w="2410" w:type="dxa"/>
            <w:vMerge w:val="restart"/>
            <w:tcBorders>
              <w:top w:val="nil"/>
              <w:left w:val="nil"/>
              <w:bottom w:val="nil"/>
              <w:right w:val="nil"/>
            </w:tcBorders>
            <w:tcMar>
              <w:top w:w="0" w:type="dxa"/>
              <w:left w:w="62" w:type="dxa"/>
              <w:bottom w:w="0" w:type="dxa"/>
              <w:right w:w="62" w:type="dxa"/>
            </w:tcMar>
          </w:tcPr>
          <w:p w:rsidR="00000000" w:rsidP="008619A4">
            <w:pPr>
              <w:pStyle w:val="List"/>
              <w:rPr>
                <w:lang w:val="en-NZ"/>
              </w:rPr>
            </w:pPr>
            <w:r w:rsidRPr="008619A4">
              <w:t>Prepare dietary desserts.</w:t>
            </w:r>
          </w:p>
        </w:tc>
        <w:tc>
          <w:tcPr>
            <w:tcW w:w="567" w:type="dxa"/>
            <w:tcBorders>
              <w:top w:val="nil"/>
              <w:left w:val="nil"/>
              <w:bottom w:val="nil"/>
              <w:right w:val="nil"/>
            </w:tcBorders>
            <w:tcMar>
              <w:top w:w="0" w:type="dxa"/>
              <w:left w:w="62" w:type="dxa"/>
              <w:bottom w:w="0" w:type="dxa"/>
              <w:right w:w="62" w:type="dxa"/>
            </w:tcMar>
          </w:tcPr>
          <w:p w:rsidR="00000000" w:rsidP="008619A4">
            <w:pPr>
              <w:pStyle w:val="List"/>
              <w:rPr>
                <w:lang w:val="en-NZ"/>
              </w:rPr>
            </w:pPr>
            <w:r w:rsidRPr="008619A4">
              <w:t>1.1</w:t>
            </w:r>
          </w:p>
        </w:tc>
        <w:tc>
          <w:tcPr>
            <w:tcW w:w="5777" w:type="dxa"/>
            <w:tcBorders>
              <w:top w:val="nil"/>
              <w:left w:val="nil"/>
              <w:bottom w:val="nil"/>
              <w:right w:val="nil"/>
            </w:tcBorders>
            <w:tcMar>
              <w:top w:w="0" w:type="dxa"/>
              <w:left w:w="62" w:type="dxa"/>
              <w:bottom w:w="0" w:type="dxa"/>
              <w:right w:w="62" w:type="dxa"/>
            </w:tcMar>
          </w:tcPr>
          <w:p w:rsidR="00000000" w:rsidP="008619A4">
            <w:pPr>
              <w:pStyle w:val="List"/>
              <w:rPr>
                <w:lang w:val="en-NZ"/>
              </w:rPr>
            </w:pPr>
            <w:r w:rsidRPr="008619A4">
              <w:t xml:space="preserve">Select </w:t>
            </w:r>
            <w:r w:rsidRPr="008619A4">
              <w:rPr>
                <w:rStyle w:val="BoldandItalics"/>
              </w:rPr>
              <w:t>appropriate ingredients</w:t>
            </w:r>
            <w:r w:rsidRPr="008619A4">
              <w:t xml:space="preserve"> according to criteria for particular dietary requirements.</w:t>
            </w:r>
          </w:p>
        </w:tc>
      </w:tr>
      <w:tr w:rsidTr="0076724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619A4">
            <w:pPr>
              <w:pStyle w:val="List"/>
              <w:rPr>
                <w:lang w:val="en-NZ"/>
              </w:rPr>
            </w:pPr>
            <w:r w:rsidRPr="008619A4">
              <w:t>1.2</w:t>
            </w:r>
          </w:p>
        </w:tc>
        <w:tc>
          <w:tcPr>
            <w:tcW w:w="5777" w:type="dxa"/>
            <w:tcBorders>
              <w:top w:val="nil"/>
              <w:left w:val="nil"/>
              <w:bottom w:val="nil"/>
              <w:right w:val="nil"/>
            </w:tcBorders>
            <w:tcMar>
              <w:top w:w="0" w:type="dxa"/>
              <w:left w:w="62" w:type="dxa"/>
              <w:bottom w:w="0" w:type="dxa"/>
              <w:right w:w="62" w:type="dxa"/>
            </w:tcMar>
          </w:tcPr>
          <w:p w:rsidR="00000000" w:rsidP="008619A4">
            <w:pPr>
              <w:pStyle w:val="List"/>
              <w:rPr>
                <w:lang w:val="en-NZ"/>
              </w:rPr>
            </w:pPr>
            <w:r w:rsidRPr="008619A4">
              <w:t>Measure and weigh ingredients required, ensuring they are at the correct temperature according to recipe requirements.</w:t>
            </w:r>
          </w:p>
        </w:tc>
      </w:tr>
      <w:tr w:rsidTr="0076724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619A4">
            <w:pPr>
              <w:pStyle w:val="List"/>
              <w:rPr>
                <w:lang w:val="en-NZ"/>
              </w:rPr>
            </w:pPr>
            <w:r w:rsidRPr="008619A4">
              <w:t>1.3</w:t>
            </w:r>
          </w:p>
        </w:tc>
        <w:tc>
          <w:tcPr>
            <w:tcW w:w="5777" w:type="dxa"/>
            <w:tcBorders>
              <w:top w:val="nil"/>
              <w:left w:val="nil"/>
              <w:bottom w:val="nil"/>
              <w:right w:val="nil"/>
            </w:tcBorders>
            <w:tcMar>
              <w:top w:w="0" w:type="dxa"/>
              <w:left w:w="62" w:type="dxa"/>
              <w:bottom w:w="0" w:type="dxa"/>
              <w:right w:w="62" w:type="dxa"/>
            </w:tcMar>
          </w:tcPr>
          <w:p w:rsidR="00000000" w:rsidP="008619A4">
            <w:pPr>
              <w:pStyle w:val="List"/>
              <w:rPr>
                <w:lang w:val="en-NZ"/>
              </w:rPr>
            </w:pPr>
            <w:r w:rsidRPr="008619A4">
              <w:t>Follow special dietary recipes or nutritional guidelines in producing dietary desserts.</w:t>
            </w:r>
          </w:p>
        </w:tc>
      </w:tr>
      <w:tr w:rsidTr="0076724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619A4">
            <w:pPr>
              <w:pStyle w:val="BodyText"/>
              <w:rPr>
                <w:lang w:val="en-NZ"/>
              </w:rPr>
            </w:pPr>
          </w:p>
        </w:tc>
      </w:tr>
      <w:tr w:rsidTr="0076724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619A4">
            <w:pPr>
              <w:pStyle w:val="List"/>
              <w:rPr>
                <w:lang w:val="en-NZ"/>
              </w:rPr>
            </w:pPr>
            <w:r w:rsidRPr="008619A4">
              <w:t>2</w:t>
            </w:r>
          </w:p>
        </w:tc>
        <w:tc>
          <w:tcPr>
            <w:tcW w:w="2410" w:type="dxa"/>
            <w:tcBorders>
              <w:top w:val="nil"/>
              <w:left w:val="nil"/>
              <w:bottom w:val="nil"/>
              <w:right w:val="nil"/>
            </w:tcBorders>
            <w:tcMar>
              <w:top w:w="0" w:type="dxa"/>
              <w:left w:w="62" w:type="dxa"/>
              <w:bottom w:w="0" w:type="dxa"/>
              <w:right w:w="62" w:type="dxa"/>
            </w:tcMar>
          </w:tcPr>
          <w:p w:rsidR="00000000" w:rsidP="008619A4">
            <w:pPr>
              <w:pStyle w:val="List"/>
              <w:rPr>
                <w:lang w:val="en-NZ"/>
              </w:rPr>
            </w:pPr>
            <w:r w:rsidRPr="008619A4">
              <w:t>Prepare sauces for dietary desserts.</w:t>
            </w:r>
          </w:p>
        </w:tc>
        <w:tc>
          <w:tcPr>
            <w:tcW w:w="567" w:type="dxa"/>
            <w:tcBorders>
              <w:top w:val="nil"/>
              <w:left w:val="nil"/>
              <w:bottom w:val="nil"/>
              <w:right w:val="nil"/>
            </w:tcBorders>
            <w:tcMar>
              <w:top w:w="0" w:type="dxa"/>
              <w:left w:w="62" w:type="dxa"/>
              <w:bottom w:w="0" w:type="dxa"/>
              <w:right w:w="62" w:type="dxa"/>
            </w:tcMar>
          </w:tcPr>
          <w:p w:rsidR="00000000" w:rsidP="008619A4">
            <w:pPr>
              <w:pStyle w:val="List"/>
              <w:rPr>
                <w:lang w:val="en-NZ"/>
              </w:rPr>
            </w:pPr>
            <w:r w:rsidRPr="008619A4">
              <w:t>2.1</w:t>
            </w:r>
          </w:p>
        </w:tc>
        <w:tc>
          <w:tcPr>
            <w:tcW w:w="5777" w:type="dxa"/>
            <w:tcBorders>
              <w:top w:val="nil"/>
              <w:left w:val="nil"/>
              <w:bottom w:val="nil"/>
              <w:right w:val="nil"/>
            </w:tcBorders>
            <w:tcMar>
              <w:top w:w="0" w:type="dxa"/>
              <w:left w:w="62" w:type="dxa"/>
              <w:bottom w:w="0" w:type="dxa"/>
              <w:right w:w="62" w:type="dxa"/>
            </w:tcMar>
          </w:tcPr>
          <w:p w:rsidR="00000000" w:rsidP="008619A4">
            <w:pPr>
              <w:pStyle w:val="List"/>
              <w:rPr>
                <w:lang w:val="en-NZ"/>
              </w:rPr>
            </w:pPr>
            <w:r w:rsidRPr="008619A4">
              <w:t>Prepare hot or cold sauces to the required consistency, using appropriate flavours and ingredients, according to dietary requirements.</w:t>
            </w:r>
          </w:p>
        </w:tc>
      </w:tr>
      <w:tr w:rsidTr="0076724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619A4">
            <w:pPr>
              <w:pStyle w:val="BodyText"/>
              <w:rPr>
                <w:lang w:val="en-NZ"/>
              </w:rPr>
            </w:pPr>
          </w:p>
        </w:tc>
      </w:tr>
      <w:tr w:rsidTr="0076724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619A4">
            <w:pPr>
              <w:pStyle w:val="List"/>
              <w:rPr>
                <w:lang w:val="en-NZ"/>
              </w:rPr>
            </w:pPr>
            <w:r w:rsidRPr="008619A4">
              <w:t>3</w:t>
            </w:r>
          </w:p>
        </w:tc>
        <w:tc>
          <w:tcPr>
            <w:tcW w:w="2410" w:type="dxa"/>
            <w:tcBorders>
              <w:top w:val="nil"/>
              <w:left w:val="nil"/>
              <w:bottom w:val="nil"/>
              <w:right w:val="nil"/>
            </w:tcBorders>
            <w:tcMar>
              <w:top w:w="0" w:type="dxa"/>
              <w:left w:w="62" w:type="dxa"/>
              <w:bottom w:w="0" w:type="dxa"/>
              <w:right w:w="62" w:type="dxa"/>
            </w:tcMar>
          </w:tcPr>
          <w:p w:rsidR="00000000" w:rsidP="008619A4">
            <w:pPr>
              <w:pStyle w:val="List"/>
              <w:rPr>
                <w:lang w:val="en-NZ"/>
              </w:rPr>
            </w:pPr>
            <w:r w:rsidRPr="008619A4">
              <w:t>Store dietary desserts.</w:t>
            </w:r>
          </w:p>
        </w:tc>
        <w:tc>
          <w:tcPr>
            <w:tcW w:w="567" w:type="dxa"/>
            <w:tcBorders>
              <w:top w:val="nil"/>
              <w:left w:val="nil"/>
              <w:bottom w:val="nil"/>
              <w:right w:val="nil"/>
            </w:tcBorders>
            <w:tcMar>
              <w:top w:w="0" w:type="dxa"/>
              <w:left w:w="62" w:type="dxa"/>
              <w:bottom w:w="0" w:type="dxa"/>
              <w:right w:w="62" w:type="dxa"/>
            </w:tcMar>
          </w:tcPr>
          <w:p w:rsidR="00000000" w:rsidP="008619A4">
            <w:pPr>
              <w:pStyle w:val="List"/>
              <w:rPr>
                <w:lang w:val="en-NZ"/>
              </w:rPr>
            </w:pPr>
            <w:r w:rsidRPr="008619A4">
              <w:t>3.1</w:t>
            </w:r>
          </w:p>
        </w:tc>
        <w:tc>
          <w:tcPr>
            <w:tcW w:w="5777" w:type="dxa"/>
            <w:tcBorders>
              <w:top w:val="nil"/>
              <w:left w:val="nil"/>
              <w:bottom w:val="nil"/>
              <w:right w:val="nil"/>
            </w:tcBorders>
            <w:tcMar>
              <w:top w:w="0" w:type="dxa"/>
              <w:left w:w="62" w:type="dxa"/>
              <w:bottom w:w="0" w:type="dxa"/>
              <w:right w:w="62" w:type="dxa"/>
            </w:tcMar>
          </w:tcPr>
          <w:p w:rsidR="00000000" w:rsidRPr="008619A4" w:rsidP="008619A4">
            <w:pPr>
              <w:pStyle w:val="List"/>
            </w:pPr>
            <w:r w:rsidRPr="008619A4">
              <w:t>Store dietary desserts at the appropriate temperature and under the correct conditions to maintain quality, freshness and customer appeal.</w:t>
            </w:r>
          </w:p>
        </w:tc>
      </w:tr>
    </w:tbl>
    <w:p w:rsidR="00000000" w:rsidRPr="008619A4" w:rsidP="008619A4">
      <w:pPr>
        <w:pStyle w:val="BodyText"/>
      </w:pPr>
    </w:p>
    <w:p w:rsidR="00000000" w:rsidRPr="008619A4" w:rsidP="008619A4">
      <w:pPr>
        <w:pStyle w:val="AllowPageBreak"/>
      </w:pPr>
    </w:p>
    <w:p w:rsidR="00000000" w:rsidRPr="008619A4" w:rsidP="008619A4">
      <w:pPr>
        <w:pStyle w:val="Heading1"/>
      </w:pPr>
      <w:bookmarkStart w:id="9" w:name="O_147323"/>
      <w:bookmarkEnd w:id="9"/>
      <w:r w:rsidRPr="008619A4">
        <w:t>Required Skills and Knowledge</w:t>
      </w:r>
    </w:p>
    <w:tbl>
      <w:tblPr>
        <w:tblW w:w="0" w:type="auto"/>
        <w:tblLayout w:type="fixed"/>
        <w:tblCellMar>
          <w:left w:w="62" w:type="dxa"/>
          <w:right w:w="62" w:type="dxa"/>
        </w:tblCellMar>
        <w:tblLook w:val="0000"/>
      </w:tblPr>
      <w:tblGrid>
        <w:gridCol w:w="9180"/>
      </w:tblGrid>
      <w:tr w:rsidTr="00767243">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8619A4">
            <w:pPr>
              <w:pStyle w:val="BodyText"/>
              <w:rPr>
                <w:lang w:val="en-NZ"/>
              </w:rPr>
            </w:pPr>
            <w:r w:rsidRPr="008619A4">
              <w:rPr>
                <w:rStyle w:val="SpecialBold"/>
              </w:rPr>
              <w:t>REQUIRED SKILLS AND KNOWLEDGE</w:t>
            </w:r>
          </w:p>
        </w:tc>
      </w:tr>
      <w:tr w:rsidTr="0076724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619A4">
            <w:pPr>
              <w:pStyle w:val="BodyText"/>
              <w:rPr>
                <w:lang w:val="en-NZ"/>
              </w:rPr>
            </w:pPr>
            <w:r w:rsidRPr="008619A4">
              <w:t>This section describes the essential skills and knowledge and their level, required for this unit.</w:t>
            </w:r>
          </w:p>
        </w:tc>
      </w:tr>
      <w:tr w:rsidTr="0076724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619A4">
            <w:pPr>
              <w:pStyle w:val="BodyText"/>
              <w:rPr>
                <w:lang w:val="en-NZ"/>
              </w:rPr>
            </w:pPr>
          </w:p>
        </w:tc>
      </w:tr>
      <w:tr w:rsidTr="0076724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619A4" w:rsidP="008619A4">
            <w:pPr>
              <w:pStyle w:val="BodyText"/>
            </w:pPr>
            <w:r w:rsidRPr="008619A4">
              <w:t>The following skills must be assessed as part of this unit:</w:t>
            </w:r>
          </w:p>
          <w:p w:rsidR="00000000" w:rsidRPr="008619A4" w:rsidP="008619A4">
            <w:pPr>
              <w:pStyle w:val="ListBullet"/>
            </w:pPr>
            <w:r w:rsidRPr="008619A4">
              <w:t>creative skills in decoration and presentation</w:t>
            </w:r>
          </w:p>
          <w:p w:rsidR="00000000" w:rsidRPr="008619A4" w:rsidP="008619A4">
            <w:pPr>
              <w:pStyle w:val="ListBullet"/>
            </w:pPr>
            <w:r w:rsidRPr="008619A4">
              <w:t>defining and applying corrective steps to ensu</w:t>
            </w:r>
            <w:r w:rsidRPr="008619A4">
              <w:t>re quality control</w:t>
            </w:r>
          </w:p>
          <w:p w:rsidR="00000000" w:rsidRPr="008619A4" w:rsidP="008619A4">
            <w:pPr>
              <w:pStyle w:val="ListBullet"/>
            </w:pPr>
            <w:r w:rsidRPr="008619A4">
              <w:t>literacy skills to read recipes, menus and instructions</w:t>
            </w:r>
          </w:p>
          <w:p w:rsidR="00000000" w:rsidRPr="008619A4" w:rsidP="008619A4">
            <w:pPr>
              <w:pStyle w:val="ListBullet"/>
            </w:pPr>
            <w:r w:rsidRPr="008619A4">
              <w:t>numeracy skills to calculate portions and weigh and measure quantities of ingredients</w:t>
            </w:r>
          </w:p>
          <w:p w:rsidR="00000000" w:rsidP="008619A4">
            <w:pPr>
              <w:pStyle w:val="ListBullet"/>
              <w:rPr>
                <w:lang w:val="en-NZ"/>
              </w:rPr>
            </w:pPr>
            <w:r w:rsidRPr="008619A4">
              <w:t>problem-solving skills to address special dietary requirements.</w:t>
            </w:r>
          </w:p>
        </w:tc>
      </w:tr>
      <w:tr w:rsidTr="0076724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619A4">
            <w:pPr>
              <w:pStyle w:val="BodyText"/>
              <w:rPr>
                <w:lang w:val="en-NZ"/>
              </w:rPr>
            </w:pPr>
          </w:p>
        </w:tc>
      </w:tr>
      <w:tr w:rsidTr="0076724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619A4" w:rsidP="008619A4">
            <w:pPr>
              <w:pStyle w:val="BodyText"/>
            </w:pPr>
            <w:r w:rsidRPr="008619A4">
              <w:t>The following knowledge must be assessed as part of this unit:</w:t>
            </w:r>
          </w:p>
          <w:p w:rsidR="00000000" w:rsidRPr="008619A4" w:rsidP="008619A4">
            <w:pPr>
              <w:pStyle w:val="ListBullet"/>
            </w:pPr>
            <w:r w:rsidRPr="008619A4">
              <w:t>options for and preparation of desserts for special dietary needs and preferences</w:t>
            </w:r>
          </w:p>
          <w:p w:rsidR="00000000" w:rsidRPr="008619A4" w:rsidP="008619A4">
            <w:pPr>
              <w:pStyle w:val="ListBullet"/>
            </w:pPr>
            <w:r w:rsidRPr="008619A4">
              <w:t>hygiene and food safety requirements relating to preparing, decorating, handling and storing desserts for spec</w:t>
            </w:r>
            <w:r w:rsidRPr="008619A4">
              <w:t>ial dietary needs</w:t>
            </w:r>
          </w:p>
          <w:p w:rsidR="00000000" w:rsidRPr="008619A4" w:rsidP="008619A4">
            <w:pPr>
              <w:pStyle w:val="ListBullet"/>
            </w:pPr>
            <w:r w:rsidRPr="008619A4">
              <w:t>commodity knowledge, including quality indicators of ingredients and handling and storing of commodities</w:t>
            </w:r>
          </w:p>
          <w:p w:rsidR="00000000" w:rsidRPr="008619A4" w:rsidP="008619A4">
            <w:pPr>
              <w:pStyle w:val="ListBullet"/>
            </w:pPr>
            <w:r w:rsidRPr="008619A4">
              <w:t>properties of dietary ingredients used in a range of dessert recipes and the influence of each on processing and product quality</w:t>
            </w:r>
          </w:p>
          <w:p w:rsidR="00000000" w:rsidRPr="008619A4" w:rsidP="008619A4">
            <w:pPr>
              <w:pStyle w:val="ListBullet"/>
            </w:pPr>
            <w:r w:rsidRPr="008619A4">
              <w:t>culi</w:t>
            </w:r>
            <w:r w:rsidRPr="008619A4">
              <w:t>nary terms commonly used in the industry related to desserts for special dietary needs</w:t>
            </w:r>
          </w:p>
          <w:p w:rsidR="00000000" w:rsidRPr="008619A4" w:rsidP="008619A4">
            <w:pPr>
              <w:pStyle w:val="ListBullet"/>
            </w:pPr>
            <w:r w:rsidRPr="008619A4">
              <w:t>portion control and yield</w:t>
            </w:r>
          </w:p>
          <w:p w:rsidR="00000000" w:rsidRPr="008619A4" w:rsidP="008619A4">
            <w:pPr>
              <w:pStyle w:val="ListBullet"/>
            </w:pPr>
            <w:r w:rsidRPr="008619A4">
              <w:t>storage conditions for types of desserts for special dietary needs and optimising shelf life</w:t>
            </w:r>
          </w:p>
          <w:p w:rsidR="00000000" w:rsidRPr="008619A4" w:rsidP="008619A4">
            <w:pPr>
              <w:pStyle w:val="ListBullet"/>
            </w:pPr>
            <w:r w:rsidRPr="008619A4">
              <w:t>knowledge and understanding of the Australian Diet</w:t>
            </w:r>
            <w:r w:rsidRPr="008619A4">
              <w:t>ary Guidelines.</w:t>
            </w:r>
          </w:p>
        </w:tc>
      </w:tr>
    </w:tbl>
    <w:p w:rsidR="00767243" w:rsidP="008619A4">
      <w:pPr>
        <w:pStyle w:val="BodyText"/>
      </w:pPr>
    </w:p>
    <w:p w:rsidR="00767243" w:rsidP="008619A4">
      <w:pPr>
        <w:pStyle w:val="BodyText"/>
      </w:pPr>
    </w:p>
    <w:p w:rsidR="00000000" w:rsidRPr="008619A4" w:rsidP="008619A4">
      <w:pPr>
        <w:pStyle w:val="Heading1"/>
      </w:pPr>
      <w:bookmarkStart w:id="10" w:name="O_147324"/>
      <w:bookmarkEnd w:id="10"/>
      <w:r w:rsidRPr="008619A4">
        <w:t>Evidence Guide</w:t>
      </w:r>
    </w:p>
    <w:tbl>
      <w:tblPr>
        <w:tblW w:w="0" w:type="auto"/>
        <w:tblLayout w:type="fixed"/>
        <w:tblCellMar>
          <w:left w:w="62" w:type="dxa"/>
          <w:right w:w="62" w:type="dxa"/>
        </w:tblCellMar>
        <w:tblLook w:val="0000"/>
      </w:tblPr>
      <w:tblGrid>
        <w:gridCol w:w="3345"/>
        <w:gridCol w:w="5835"/>
      </w:tblGrid>
      <w:tr w:rsidTr="0076724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619A4">
            <w:pPr>
              <w:pStyle w:val="BodyText"/>
              <w:rPr>
                <w:lang w:val="en-NZ"/>
              </w:rPr>
            </w:pPr>
            <w:r w:rsidRPr="008619A4">
              <w:rPr>
                <w:rStyle w:val="SpecialBold"/>
              </w:rPr>
              <w:t>EVIDENCE GUIDE</w:t>
            </w:r>
          </w:p>
        </w:tc>
      </w:tr>
      <w:tr w:rsidTr="0076724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619A4">
            <w:pPr>
              <w:pStyle w:val="BodyText"/>
              <w:rPr>
                <w:lang w:val="en-NZ"/>
              </w:rPr>
            </w:pPr>
            <w:r w:rsidRPr="008619A4">
              <w:t xml:space="preserve">The evidence guide provides advice on assessment and must be read in conjunction with the performance criteria, required skills and knowledge, </w:t>
            </w:r>
            <w:r w:rsidRPr="008619A4">
              <w:t>the range statement and the Assessment Guidelines for this Training Package.</w:t>
            </w:r>
          </w:p>
        </w:tc>
      </w:tr>
      <w:tr w:rsidTr="007672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619A4">
            <w:pPr>
              <w:pStyle w:val="BodyText"/>
              <w:rPr>
                <w:lang w:val="en-NZ"/>
              </w:rPr>
            </w:pPr>
            <w:r w:rsidRPr="008619A4">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8619A4" w:rsidP="008619A4">
            <w:pPr>
              <w:pStyle w:val="BodyText"/>
            </w:pPr>
            <w:r w:rsidRPr="008619A4">
              <w:t>Evidence of the following is essential:</w:t>
            </w:r>
          </w:p>
          <w:p w:rsidR="00000000" w:rsidRPr="008619A4" w:rsidP="008619A4">
            <w:pPr>
              <w:pStyle w:val="ListBullet"/>
            </w:pPr>
            <w:r w:rsidRPr="008619A4">
              <w:t>ability to produce a range of desserts suitable for a va</w:t>
            </w:r>
            <w:r w:rsidRPr="008619A4">
              <w:t>riety of dietary requirements and intolerances</w:t>
            </w:r>
          </w:p>
          <w:p w:rsidR="00000000" w:rsidRPr="008619A4" w:rsidP="008619A4">
            <w:pPr>
              <w:pStyle w:val="ListBullet"/>
            </w:pPr>
            <w:r w:rsidRPr="008619A4">
              <w:t>application of food hygiene and safety principles throughout the preparation, decoration and presentation process</w:t>
            </w:r>
          </w:p>
          <w:p w:rsidR="00000000" w:rsidRPr="008619A4" w:rsidP="008619A4">
            <w:pPr>
              <w:pStyle w:val="ListBullet"/>
            </w:pPr>
            <w:r w:rsidRPr="008619A4">
              <w:t>knowledge of the characteristics of desserts for special dietary requirements and suitable decorations or garnishes and the conditions required for optimum quality and presentation</w:t>
            </w:r>
          </w:p>
          <w:p w:rsidR="00000000" w:rsidP="008619A4">
            <w:pPr>
              <w:pStyle w:val="ListBullet"/>
              <w:rPr>
                <w:lang w:val="en-NZ"/>
              </w:rPr>
            </w:pPr>
            <w:r w:rsidRPr="008619A4">
              <w:t>preparation, decoration and presentation of a range of desserts for special</w:t>
            </w:r>
            <w:r w:rsidRPr="008619A4">
              <w:t xml:space="preserve"> dietary requirements within typical workplace conditions.</w:t>
            </w:r>
          </w:p>
        </w:tc>
      </w:tr>
      <w:tr w:rsidTr="007672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619A4">
            <w:pPr>
              <w:pStyle w:val="BodyText"/>
              <w:rPr>
                <w:lang w:val="en-NZ"/>
              </w:rPr>
            </w:pPr>
          </w:p>
        </w:tc>
      </w:tr>
      <w:tr w:rsidTr="007672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619A4">
            <w:pPr>
              <w:pStyle w:val="BodyText"/>
              <w:rPr>
                <w:lang w:val="en-NZ"/>
              </w:rPr>
            </w:pPr>
            <w:r w:rsidRPr="008619A4">
              <w:rPr>
                <w:rStyle w:val="SpecialBold"/>
              </w:rPr>
              <w:t>Context of and specific resources for assessment</w:t>
            </w:r>
            <w:r w:rsidRPr="008619A4">
              <w:t xml:space="preserve"> </w:t>
            </w:r>
          </w:p>
        </w:tc>
        <w:tc>
          <w:tcPr>
            <w:tcW w:w="5835" w:type="dxa"/>
            <w:tcBorders>
              <w:top w:val="nil"/>
              <w:left w:val="nil"/>
              <w:bottom w:val="nil"/>
              <w:right w:val="nil"/>
            </w:tcBorders>
            <w:tcMar>
              <w:top w:w="0" w:type="dxa"/>
              <w:left w:w="62" w:type="dxa"/>
              <w:bottom w:w="0" w:type="dxa"/>
              <w:right w:w="62" w:type="dxa"/>
            </w:tcMar>
          </w:tcPr>
          <w:p w:rsidR="00000000" w:rsidRPr="008619A4" w:rsidP="008619A4">
            <w:pPr>
              <w:pStyle w:val="BodyText"/>
            </w:pPr>
            <w:r w:rsidRPr="008619A4">
              <w:t>Assessment must ensure:</w:t>
            </w:r>
          </w:p>
          <w:p w:rsidR="00000000" w:rsidRPr="008619A4" w:rsidP="008619A4">
            <w:pPr>
              <w:pStyle w:val="ListBullet"/>
            </w:pPr>
            <w:r w:rsidRPr="008619A4">
              <w:t>demonstration of skills within a commercial kitchen or pastry kitchen as defined in the Assessment Guidelines, using i</w:t>
            </w:r>
            <w:r w:rsidRPr="008619A4">
              <w:t>ndustry-current equipment for making desserts</w:t>
            </w:r>
          </w:p>
          <w:p w:rsidR="00000000" w:rsidP="008619A4">
            <w:pPr>
              <w:pStyle w:val="ListBullet"/>
              <w:rPr>
                <w:lang w:val="en-NZ"/>
              </w:rPr>
            </w:pPr>
            <w:r w:rsidRPr="008619A4">
              <w:t>use of authentic ingredients.</w:t>
            </w:r>
          </w:p>
        </w:tc>
      </w:tr>
      <w:tr w:rsidTr="007672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619A4">
            <w:pPr>
              <w:pStyle w:val="BodyText"/>
              <w:rPr>
                <w:lang w:val="en-NZ"/>
              </w:rPr>
            </w:pPr>
          </w:p>
        </w:tc>
      </w:tr>
      <w:tr w:rsidTr="007672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619A4">
            <w:pPr>
              <w:pStyle w:val="BodyText"/>
              <w:rPr>
                <w:lang w:val="en-NZ"/>
              </w:rPr>
            </w:pPr>
            <w:r w:rsidRPr="008619A4">
              <w:rPr>
                <w:rStyle w:val="SpecialBold"/>
              </w:rPr>
              <w:t>Methods of assessment</w:t>
            </w:r>
            <w:r w:rsidRPr="008619A4">
              <w:t xml:space="preserve"> </w:t>
            </w:r>
          </w:p>
        </w:tc>
        <w:tc>
          <w:tcPr>
            <w:tcW w:w="5835" w:type="dxa"/>
            <w:tcBorders>
              <w:top w:val="nil"/>
              <w:left w:val="nil"/>
              <w:bottom w:val="nil"/>
              <w:right w:val="nil"/>
            </w:tcBorders>
            <w:tcMar>
              <w:top w:w="0" w:type="dxa"/>
              <w:left w:w="62" w:type="dxa"/>
              <w:bottom w:w="0" w:type="dxa"/>
              <w:right w:w="62" w:type="dxa"/>
            </w:tcMar>
          </w:tcPr>
          <w:p w:rsidR="00000000" w:rsidRPr="008619A4" w:rsidP="008619A4">
            <w:pPr>
              <w:pStyle w:val="BodyText"/>
            </w:pPr>
            <w:r w:rsidRPr="008619A4">
              <w:t xml:space="preserve">A range of assessment methods should be used to assess practical skills and knowledge. The following examples are appropriate for this unit: </w:t>
            </w:r>
          </w:p>
          <w:p w:rsidR="00000000" w:rsidRPr="008619A4" w:rsidP="008619A4">
            <w:pPr>
              <w:pStyle w:val="ListBullet"/>
            </w:pPr>
            <w:r w:rsidRPr="008619A4">
              <w:t>observation of practical demonstration by the candidate of preparing, decorating and presenting desserts for special dietary requirements</w:t>
            </w:r>
          </w:p>
          <w:p w:rsidR="00000000" w:rsidRPr="008619A4" w:rsidP="008619A4">
            <w:pPr>
              <w:pStyle w:val="ListBullet"/>
            </w:pPr>
            <w:r w:rsidRPr="008619A4">
              <w:t>questions about dietary needs and restrictions, hygiene procedures, commodities, presentation and decoration technique</w:t>
            </w:r>
            <w:r w:rsidRPr="008619A4">
              <w:t>s, and storage requirements to ensure optimum quality and food safety</w:t>
            </w:r>
          </w:p>
          <w:p w:rsidR="00000000" w:rsidRPr="008619A4" w:rsidP="008619A4">
            <w:pPr>
              <w:pStyle w:val="ListBullet"/>
            </w:pPr>
            <w:r w:rsidRPr="008619A4">
              <w:t>review of portfolios of evidence and third-party workplace reports of on-the-job performance by the candidate.</w:t>
            </w:r>
          </w:p>
          <w:p w:rsidR="00000000" w:rsidRPr="008619A4" w:rsidP="008619A4">
            <w:pPr>
              <w:pStyle w:val="BodyText"/>
            </w:pPr>
            <w:r w:rsidRPr="008619A4">
              <w:t>Holistic assessment with other units relevant to the industry sector, workp</w:t>
            </w:r>
            <w:r w:rsidRPr="008619A4">
              <w:t>lace and job role is recommended, for example:</w:t>
            </w:r>
          </w:p>
          <w:p w:rsidR="00000000" w:rsidRPr="008619A4" w:rsidP="008619A4">
            <w:pPr>
              <w:pStyle w:val="ListBullet"/>
            </w:pPr>
            <w:r w:rsidRPr="008619A4">
              <w:t>SITHPAT001A Prepare and produce pastries</w:t>
            </w:r>
          </w:p>
          <w:p w:rsidR="00000000" w:rsidP="008619A4">
            <w:pPr>
              <w:pStyle w:val="ListBullet"/>
              <w:rPr>
                <w:lang w:val="en-NZ"/>
              </w:rPr>
            </w:pPr>
            <w:r w:rsidRPr="008619A4">
              <w:t>SITHPAT002A Prepare and produce cakes.</w:t>
            </w:r>
          </w:p>
        </w:tc>
      </w:tr>
      <w:tr w:rsidTr="007672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619A4">
            <w:pPr>
              <w:pStyle w:val="BodyText"/>
              <w:rPr>
                <w:lang w:val="en-NZ"/>
              </w:rPr>
            </w:pPr>
          </w:p>
        </w:tc>
      </w:tr>
      <w:tr w:rsidTr="007672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619A4">
            <w:pPr>
              <w:pStyle w:val="BodyText"/>
              <w:rPr>
                <w:lang w:val="en-NZ"/>
              </w:rPr>
            </w:pPr>
            <w:r w:rsidRPr="008619A4">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8619A4" w:rsidP="008619A4">
            <w:pPr>
              <w:pStyle w:val="BodyText"/>
            </w:pPr>
            <w:r w:rsidRPr="008619A4">
              <w:t>Employability skills are integral to effective performance in the workplace and are broadly c</w:t>
            </w:r>
            <w:r w:rsidRPr="008619A4">
              <w:t>onsistent across industry sectors. How these skills are applied varies between occupations and qualifications due to the different work functions and contexts.</w:t>
            </w:r>
          </w:p>
          <w:p w:rsidR="00000000" w:rsidRPr="008619A4" w:rsidP="008619A4">
            <w:pPr>
              <w:pStyle w:val="BodyText"/>
            </w:pPr>
            <w:r w:rsidRPr="008619A4">
              <w:t>Employability skills embedded in this unit should be assessed holistically with other relevant u</w:t>
            </w:r>
            <w:r w:rsidRPr="008619A4">
              <w:t>nits that make up the skill set or qualification and in the context of the job role.</w:t>
            </w:r>
          </w:p>
        </w:tc>
      </w:tr>
    </w:tbl>
    <w:p w:rsidR="00767243" w:rsidP="008619A4">
      <w:pPr>
        <w:pStyle w:val="BodyText"/>
      </w:pPr>
    </w:p>
    <w:p w:rsidR="00767243" w:rsidP="008619A4">
      <w:pPr>
        <w:pStyle w:val="BodyText"/>
      </w:pPr>
    </w:p>
    <w:p w:rsidR="00000000" w:rsidRPr="008619A4" w:rsidP="008619A4">
      <w:pPr>
        <w:pStyle w:val="Heading1"/>
      </w:pPr>
      <w:bookmarkStart w:id="11" w:name="O_147325"/>
      <w:bookmarkEnd w:id="11"/>
      <w:r w:rsidRPr="008619A4">
        <w:t>Range Statement</w:t>
      </w:r>
    </w:p>
    <w:tbl>
      <w:tblPr>
        <w:tblW w:w="0" w:type="auto"/>
        <w:tblLayout w:type="fixed"/>
        <w:tblCellMar>
          <w:left w:w="62" w:type="dxa"/>
          <w:right w:w="62" w:type="dxa"/>
        </w:tblCellMar>
        <w:tblLook w:val="0000"/>
      </w:tblPr>
      <w:tblGrid>
        <w:gridCol w:w="3345"/>
        <w:gridCol w:w="5835"/>
      </w:tblGrid>
      <w:tr w:rsidTr="0076724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619A4">
            <w:pPr>
              <w:pStyle w:val="BodyText"/>
              <w:rPr>
                <w:lang w:val="en-NZ"/>
              </w:rPr>
            </w:pPr>
            <w:r w:rsidRPr="008619A4">
              <w:rPr>
                <w:rStyle w:val="SpecialBold"/>
              </w:rPr>
              <w:t>RANGE STATEMENT</w:t>
            </w:r>
          </w:p>
        </w:tc>
      </w:tr>
      <w:tr w:rsidTr="0076724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619A4">
            <w:pPr>
              <w:pStyle w:val="BodyText"/>
              <w:rPr>
                <w:lang w:val="en-NZ"/>
              </w:rPr>
            </w:pPr>
            <w:r w:rsidRPr="008619A4">
              <w:t>The range statement relates to the unit of competency as a whole. It allows for different work environments and situations that may affect performance. Bold italicised wording in the performance criteria is detailed below.</w:t>
            </w:r>
          </w:p>
        </w:tc>
      </w:tr>
      <w:tr w:rsidTr="0076724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619A4">
            <w:pPr>
              <w:pStyle w:val="BodyText"/>
              <w:rPr>
                <w:lang w:val="en-NZ"/>
              </w:rPr>
            </w:pPr>
          </w:p>
        </w:tc>
      </w:tr>
      <w:tr w:rsidTr="007672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619A4">
            <w:pPr>
              <w:pStyle w:val="BodyText"/>
              <w:rPr>
                <w:lang w:val="en-NZ"/>
              </w:rPr>
            </w:pPr>
            <w:r w:rsidRPr="008619A4">
              <w:rPr>
                <w:rStyle w:val="BoldandItalics"/>
              </w:rPr>
              <w:t>Appropriate ingredients</w:t>
            </w:r>
            <w:r w:rsidRPr="008619A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619A4" w:rsidP="008619A4">
            <w:pPr>
              <w:pStyle w:val="ListBullet"/>
            </w:pPr>
            <w:r w:rsidRPr="008619A4">
              <w:t>those without known allergic reactions</w:t>
            </w:r>
          </w:p>
          <w:p w:rsidR="00000000" w:rsidRPr="008619A4" w:rsidP="008619A4">
            <w:pPr>
              <w:pStyle w:val="ListBullet"/>
            </w:pPr>
            <w:r w:rsidRPr="008619A4">
              <w:t>substitute ingredients such as gluten-free flour and non-sugar sweeteners</w:t>
            </w:r>
          </w:p>
          <w:p w:rsidR="00000000" w:rsidRPr="008619A4" w:rsidP="008619A4">
            <w:pPr>
              <w:pStyle w:val="ListBullet"/>
            </w:pPr>
            <w:r w:rsidRPr="008619A4">
              <w:t>low-fat or fat-free ingredients</w:t>
            </w:r>
          </w:p>
          <w:p w:rsidR="00000000" w:rsidRPr="008619A4" w:rsidP="008619A4">
            <w:pPr>
              <w:pStyle w:val="ListBullet"/>
            </w:pPr>
            <w:r w:rsidRPr="008619A4">
              <w:t>low-sugar or sugar-free ingredients.</w:t>
            </w:r>
          </w:p>
        </w:tc>
      </w:tr>
    </w:tbl>
    <w:p w:rsidR="00767243" w:rsidP="008619A4">
      <w:pPr>
        <w:pStyle w:val="BodyText"/>
      </w:pPr>
    </w:p>
    <w:p w:rsidR="00767243" w:rsidP="008619A4">
      <w:pPr>
        <w:pStyle w:val="BodyText"/>
      </w:pPr>
    </w:p>
    <w:p w:rsidR="00000000" w:rsidRPr="008619A4" w:rsidP="008619A4">
      <w:pPr>
        <w:pStyle w:val="Heading1"/>
      </w:pPr>
      <w:bookmarkStart w:id="12" w:name="O_147326"/>
      <w:bookmarkEnd w:id="12"/>
      <w:r w:rsidRPr="008619A4">
        <w:t>Unit Sector(s)</w:t>
      </w:r>
    </w:p>
    <w:tbl>
      <w:tblPr>
        <w:tblW w:w="0" w:type="auto"/>
        <w:tblLayout w:type="fixed"/>
        <w:tblCellMar>
          <w:left w:w="62" w:type="dxa"/>
          <w:right w:w="62" w:type="dxa"/>
        </w:tblCellMar>
        <w:tblLook w:val="0000"/>
      </w:tblPr>
      <w:tblGrid>
        <w:gridCol w:w="2836"/>
        <w:gridCol w:w="6344"/>
      </w:tblGrid>
      <w:tr w:rsidTr="0076724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619A4">
            <w:pPr>
              <w:pStyle w:val="BodyText"/>
              <w:rPr>
                <w:lang w:val="en-NZ"/>
              </w:rPr>
            </w:pPr>
            <w:r w:rsidRPr="008619A4">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8619A4" w:rsidP="008619A4">
            <w:pPr>
              <w:pStyle w:val="BodyText"/>
            </w:pPr>
            <w:r w:rsidRPr="008619A4">
              <w:t>Hospitality</w:t>
            </w:r>
          </w:p>
        </w:tc>
      </w:tr>
    </w:tbl>
    <w:p w:rsidR="00000000" w:rsidRPr="008619A4" w:rsidP="008619A4">
      <w:pPr>
        <w:pStyle w:val="BodyText"/>
      </w:pPr>
    </w:p>
    <w:p w:rsidR="00000000" w:rsidRPr="008619A4" w:rsidP="008619A4">
      <w:pPr>
        <w:pStyle w:val="AllowPageBreak"/>
      </w:pPr>
    </w:p>
    <w:p w:rsidR="00000000" w:rsidRPr="008619A4" w:rsidP="008619A4">
      <w:pPr>
        <w:pStyle w:val="Heading1"/>
      </w:pPr>
      <w:bookmarkStart w:id="13" w:name="O_163370"/>
      <w:bookmarkEnd w:id="13"/>
      <w:r w:rsidRPr="008619A4">
        <w:t>Competency field</w:t>
      </w:r>
    </w:p>
    <w:tbl>
      <w:tblPr>
        <w:tblW w:w="0" w:type="auto"/>
        <w:tblLayout w:type="fixed"/>
        <w:tblCellMar>
          <w:left w:w="62" w:type="dxa"/>
          <w:right w:w="62" w:type="dxa"/>
        </w:tblCellMar>
        <w:tblLook w:val="0000"/>
      </w:tblPr>
      <w:tblGrid>
        <w:gridCol w:w="2836"/>
        <w:gridCol w:w="6344"/>
      </w:tblGrid>
      <w:tr w:rsidTr="0076724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619A4">
            <w:pPr>
              <w:pStyle w:val="BodyText"/>
              <w:rPr>
                <w:lang w:val="en-NZ"/>
              </w:rPr>
            </w:pPr>
            <w:r w:rsidRPr="008619A4">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8619A4">
            <w:pPr>
              <w:pStyle w:val="BodyText"/>
              <w:rPr>
                <w:lang w:val="en-NZ"/>
              </w:rPr>
            </w:pPr>
            <w:r w:rsidRPr="008619A4">
              <w:t>Patisserie</w:t>
            </w:r>
          </w:p>
        </w:tc>
      </w:tr>
      <w:tr w:rsidTr="0076724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619A4" w:rsidP="008619A4">
            <w:pPr>
              <w:pStyle w:val="BodyText"/>
            </w:pPr>
          </w:p>
        </w:tc>
      </w:tr>
    </w:tbl>
    <w:p w:rsidR="00000000" w:rsidRPr="008619A4" w:rsidP="008619A4">
      <w:pPr>
        <w:pStyle w:val="BodyText"/>
      </w:pPr>
    </w:p>
    <w:p w:rsidR="00000000" w:rsidRPr="008619A4" w:rsidP="008619A4"/>
    <w:sectPr w:rsidSect="008619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7243" w:rsidP="007672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243" w:rsidP="008619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67243" w:rsidP="008619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67243" w:rsidP="008619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7243" w:rsidP="0076724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243" w:rsidP="008619A4">
    <w:pPr>
      <w:pStyle w:val="Header"/>
      <w:framePr w:wrap="around"/>
    </w:pPr>
    <w:r>
      <w:fldChar w:fldCharType="begin"/>
    </w:r>
    <w:r>
      <w:instrText xml:space="preserve"> TITLE   \* MERGEFORMAT </w:instrText>
    </w:r>
    <w:r>
      <w:fldChar w:fldCharType="separate"/>
    </w:r>
    <w:r>
      <w:t>SITHPAT009A Prepare desserts to meet special dietary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67243" w:rsidP="008619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4C1E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E236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9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19A4"/>
    <w:pPr>
      <w:spacing w:before="360" w:after="60"/>
      <w:outlineLvl w:val="0"/>
    </w:pPr>
    <w:rPr>
      <w:sz w:val="32"/>
    </w:rPr>
  </w:style>
  <w:style w:type="paragraph" w:styleId="Heading2">
    <w:name w:val="heading 2"/>
    <w:basedOn w:val="HeadingBase"/>
    <w:next w:val="BodyText"/>
    <w:link w:val="Heading2Char"/>
    <w:qFormat/>
    <w:rsid w:val="008619A4"/>
    <w:pPr>
      <w:keepLines/>
      <w:spacing w:before="240" w:after="120"/>
      <w:outlineLvl w:val="1"/>
    </w:pPr>
    <w:rPr>
      <w:sz w:val="28"/>
      <w:szCs w:val="40"/>
    </w:rPr>
  </w:style>
  <w:style w:type="paragraph" w:styleId="Heading3">
    <w:name w:val="heading 3"/>
    <w:basedOn w:val="HeadingBase"/>
    <w:next w:val="BodyText"/>
    <w:link w:val="Heading3Char"/>
    <w:qFormat/>
    <w:rsid w:val="008619A4"/>
    <w:pPr>
      <w:spacing w:before="180" w:after="120"/>
      <w:outlineLvl w:val="2"/>
    </w:pPr>
    <w:rPr>
      <w:spacing w:val="-10"/>
      <w:kern w:val="32"/>
    </w:rPr>
  </w:style>
  <w:style w:type="paragraph" w:styleId="Heading4">
    <w:name w:val="heading 4"/>
    <w:basedOn w:val="HeadingBase"/>
    <w:next w:val="BodyText"/>
    <w:link w:val="Heading4Char"/>
    <w:qFormat/>
    <w:rsid w:val="008619A4"/>
    <w:pPr>
      <w:spacing w:before="160" w:after="120"/>
      <w:outlineLvl w:val="3"/>
    </w:pPr>
    <w:rPr>
      <w:sz w:val="22"/>
    </w:rPr>
  </w:style>
  <w:style w:type="paragraph" w:styleId="Heading5">
    <w:name w:val="heading 5"/>
    <w:basedOn w:val="HeadingBase"/>
    <w:next w:val="Normal"/>
    <w:link w:val="Heading5Char"/>
    <w:qFormat/>
    <w:rsid w:val="008619A4"/>
    <w:pPr>
      <w:spacing w:before="80"/>
      <w:outlineLvl w:val="4"/>
    </w:pPr>
    <w:rPr>
      <w:color w:val="918585"/>
      <w:sz w:val="20"/>
    </w:rPr>
  </w:style>
  <w:style w:type="paragraph" w:styleId="Heading6">
    <w:name w:val="heading 6"/>
    <w:basedOn w:val="HeadingBase"/>
    <w:next w:val="Normal"/>
    <w:link w:val="Heading6Char"/>
    <w:qFormat/>
    <w:rsid w:val="008619A4"/>
    <w:pPr>
      <w:spacing w:before="60"/>
      <w:outlineLvl w:val="5"/>
    </w:pPr>
    <w:rPr>
      <w:color w:val="918585"/>
      <w:sz w:val="20"/>
    </w:rPr>
  </w:style>
  <w:style w:type="paragraph" w:styleId="Heading7">
    <w:name w:val="heading 7"/>
    <w:basedOn w:val="Normal"/>
    <w:next w:val="Normal"/>
    <w:link w:val="Heading7Char"/>
    <w:qFormat/>
    <w:rsid w:val="008619A4"/>
    <w:pPr>
      <w:ind w:left="720"/>
      <w:outlineLvl w:val="6"/>
    </w:pPr>
    <w:rPr>
      <w:i/>
    </w:rPr>
  </w:style>
  <w:style w:type="paragraph" w:styleId="Heading8">
    <w:name w:val="heading 8"/>
    <w:basedOn w:val="Normal"/>
    <w:next w:val="Normal"/>
    <w:link w:val="Heading8Char"/>
    <w:qFormat/>
    <w:rsid w:val="008619A4"/>
    <w:pPr>
      <w:ind w:left="720"/>
      <w:outlineLvl w:val="7"/>
    </w:pPr>
    <w:rPr>
      <w:i/>
    </w:rPr>
  </w:style>
  <w:style w:type="paragraph" w:styleId="Heading9">
    <w:name w:val="heading 9"/>
    <w:basedOn w:val="Normal"/>
    <w:next w:val="Normal"/>
    <w:link w:val="Heading9Char"/>
    <w:qFormat/>
    <w:rsid w:val="008619A4"/>
    <w:pPr>
      <w:ind w:left="720"/>
      <w:outlineLvl w:val="8"/>
    </w:pPr>
    <w:rPr>
      <w:i/>
    </w:rPr>
  </w:style>
  <w:style w:type="character" w:default="1" w:styleId="DefaultParagraphFont">
    <w:name w:val="Default Paragraph Font"/>
    <w:uiPriority w:val="1"/>
    <w:unhideWhenUsed/>
    <w:rsid w:val="008619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9A4"/>
  </w:style>
  <w:style w:type="character" w:customStyle="1" w:styleId="Heading1Char">
    <w:name w:val="Heading 1 Char"/>
    <w:link w:val="Heading1"/>
    <w:rsid w:val="008619A4"/>
    <w:rPr>
      <w:rFonts w:ascii="Times New Roman" w:eastAsia="Times New Roman" w:hAnsi="Times New Roman" w:cs="Times New Roman"/>
      <w:b/>
      <w:sz w:val="32"/>
      <w:szCs w:val="20"/>
      <w:lang w:eastAsia="en-US"/>
    </w:rPr>
  </w:style>
  <w:style w:type="paragraph" w:styleId="BodyText">
    <w:name w:val="Body Text"/>
    <w:basedOn w:val="Normal"/>
    <w:link w:val="BodyTextChar"/>
    <w:rsid w:val="008619A4"/>
    <w:pPr>
      <w:spacing w:before="120" w:after="120"/>
      <w:contextualSpacing/>
    </w:pPr>
    <w:rPr>
      <w:rFonts w:ascii="Times New Roman" w:hAnsi="Times New Roman"/>
      <w:sz w:val="24"/>
      <w:szCs w:val="22"/>
    </w:rPr>
  </w:style>
  <w:style w:type="character" w:customStyle="1" w:styleId="BodyTextChar">
    <w:name w:val="Body Text Char"/>
    <w:link w:val="BodyText"/>
    <w:rsid w:val="008619A4"/>
    <w:rPr>
      <w:rFonts w:ascii="Times New Roman" w:eastAsia="Times New Roman" w:hAnsi="Times New Roman" w:cs="Times New Roman"/>
      <w:sz w:val="24"/>
      <w:lang w:val="en-US" w:eastAsia="en-US"/>
    </w:rPr>
  </w:style>
  <w:style w:type="paragraph" w:styleId="Footer">
    <w:name w:val="footer"/>
    <w:basedOn w:val="Normal"/>
    <w:link w:val="FooterChar"/>
    <w:rsid w:val="008619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619A4"/>
    <w:rPr>
      <w:rFonts w:ascii="Times New Roman" w:eastAsia="Times New Roman" w:hAnsi="Times New Roman" w:cs="Times New Roman"/>
      <w:sz w:val="16"/>
      <w:lang w:val="en-US" w:eastAsia="en-US"/>
    </w:rPr>
  </w:style>
  <w:style w:type="paragraph" w:styleId="List">
    <w:name w:val="List"/>
    <w:basedOn w:val="BodyText"/>
    <w:next w:val="BodyText"/>
    <w:rsid w:val="008619A4"/>
    <w:pPr>
      <w:tabs>
        <w:tab w:val="left" w:pos="340"/>
      </w:tabs>
      <w:spacing w:before="60" w:after="60"/>
      <w:ind w:left="340" w:hanging="340"/>
    </w:pPr>
  </w:style>
  <w:style w:type="paragraph" w:styleId="ListBullet">
    <w:name w:val="List Bullet"/>
    <w:basedOn w:val="List"/>
    <w:rsid w:val="008619A4"/>
    <w:pPr>
      <w:numPr>
        <w:numId w:val="12"/>
      </w:numPr>
      <w:tabs>
        <w:tab w:val="clear" w:pos="340"/>
      </w:tabs>
      <w:spacing w:before="40" w:after="40"/>
    </w:pPr>
  </w:style>
  <w:style w:type="character" w:customStyle="1" w:styleId="SpecialBold">
    <w:name w:val="Special Bold"/>
    <w:rsid w:val="008619A4"/>
    <w:rPr>
      <w:b/>
      <w:spacing w:val="0"/>
    </w:rPr>
  </w:style>
  <w:style w:type="paragraph" w:styleId="Header">
    <w:name w:val="header"/>
    <w:basedOn w:val="Normal"/>
    <w:link w:val="HeaderChar"/>
    <w:rsid w:val="008619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619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19A4"/>
    <w:pPr>
      <w:spacing w:before="240" w:after="120"/>
      <w:outlineLvl w:val="0"/>
    </w:pPr>
    <w:rPr>
      <w:rFonts w:ascii="Times New Roman" w:hAnsi="Times New Roman"/>
      <w:b/>
      <w:sz w:val="28"/>
    </w:rPr>
  </w:style>
  <w:style w:type="paragraph" w:customStyle="1" w:styleId="AllowPageBreak">
    <w:name w:val="AllowPageBreak"/>
    <w:rsid w:val="008619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619A4"/>
    <w:rPr>
      <w:b/>
      <w:i/>
      <w:u w:val="none"/>
    </w:rPr>
  </w:style>
  <w:style w:type="character" w:customStyle="1" w:styleId="Heading2Char">
    <w:name w:val="Heading 2 Char"/>
    <w:link w:val="Heading2"/>
    <w:rsid w:val="008619A4"/>
    <w:rPr>
      <w:rFonts w:ascii="Times New Roman" w:eastAsia="Times New Roman" w:hAnsi="Times New Roman" w:cs="Times New Roman"/>
      <w:b/>
      <w:sz w:val="28"/>
      <w:szCs w:val="40"/>
      <w:lang w:eastAsia="en-US"/>
    </w:rPr>
  </w:style>
  <w:style w:type="character" w:customStyle="1" w:styleId="Heading3Char">
    <w:name w:val="Heading 3 Char"/>
    <w:link w:val="Heading3"/>
    <w:rsid w:val="008619A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619A4"/>
    <w:rPr>
      <w:rFonts w:ascii="Times New Roman" w:eastAsia="Times New Roman" w:hAnsi="Times New Roman" w:cs="Times New Roman"/>
      <w:b/>
      <w:szCs w:val="20"/>
      <w:lang w:eastAsia="en-US"/>
    </w:rPr>
  </w:style>
  <w:style w:type="character" w:customStyle="1" w:styleId="Heading5Char">
    <w:name w:val="Heading 5 Char"/>
    <w:link w:val="Heading5"/>
    <w:rsid w:val="008619A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619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9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19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19A4"/>
    <w:rPr>
      <w:rFonts w:ascii="Courier New" w:eastAsia="Times New Roman" w:hAnsi="Courier New" w:cs="Times New Roman"/>
      <w:i/>
      <w:szCs w:val="20"/>
      <w:lang w:val="en-US" w:eastAsia="en-US"/>
    </w:rPr>
  </w:style>
  <w:style w:type="paragraph" w:customStyle="1" w:styleId="HeadingBase">
    <w:name w:val="Heading Base"/>
    <w:rsid w:val="008619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9A4"/>
    <w:pPr>
      <w:tabs>
        <w:tab w:val="right" w:leader="dot" w:pos="9072"/>
      </w:tabs>
      <w:ind w:left="567"/>
    </w:pPr>
    <w:rPr>
      <w:szCs w:val="22"/>
    </w:rPr>
  </w:style>
  <w:style w:type="paragraph" w:customStyle="1" w:styleId="TOCBase">
    <w:name w:val="TOC Base"/>
    <w:rsid w:val="008619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9A4"/>
    <w:pPr>
      <w:tabs>
        <w:tab w:val="right" w:leader="dot" w:pos="9072"/>
      </w:tabs>
      <w:spacing w:before="40" w:after="40"/>
      <w:ind w:left="284"/>
    </w:pPr>
    <w:rPr>
      <w:rFonts w:ascii="Times New Roman" w:hAnsi="Times New Roman"/>
    </w:rPr>
  </w:style>
  <w:style w:type="paragraph" w:styleId="TOC1">
    <w:name w:val="toc 1"/>
    <w:basedOn w:val="TOCBase"/>
    <w:next w:val="Normal"/>
    <w:rsid w:val="008619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19A4"/>
    <w:pPr>
      <w:spacing w:before="5040"/>
      <w:jc w:val="center"/>
    </w:pPr>
    <w:rPr>
      <w:sz w:val="48"/>
      <w:szCs w:val="72"/>
      <w:lang w:val="en-US"/>
    </w:rPr>
  </w:style>
  <w:style w:type="character" w:customStyle="1" w:styleId="TitleChar">
    <w:name w:val="Title Char"/>
    <w:link w:val="Title"/>
    <w:rsid w:val="008619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9A4"/>
    <w:pPr>
      <w:tabs>
        <w:tab w:val="left" w:pos="3600"/>
        <w:tab w:val="left" w:pos="3958"/>
      </w:tabs>
    </w:pPr>
  </w:style>
  <w:style w:type="paragraph" w:customStyle="1" w:styleId="Note">
    <w:name w:val="Note"/>
    <w:basedOn w:val="BodyText"/>
    <w:rsid w:val="008619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19A4"/>
    <w:pPr>
      <w:framePr w:wrap="auto" w:hAnchor="text" w:y="6049"/>
    </w:pPr>
    <w:rPr>
      <w:color w:val="000000"/>
      <w:sz w:val="40"/>
    </w:rPr>
  </w:style>
  <w:style w:type="paragraph" w:customStyle="1" w:styleId="TOCTitle">
    <w:name w:val="TOCTitle"/>
    <w:basedOn w:val="Heading1"/>
    <w:rsid w:val="008619A4"/>
    <w:pPr>
      <w:spacing w:after="240"/>
      <w:jc w:val="center"/>
      <w:outlineLvl w:val="9"/>
    </w:pPr>
    <w:rPr>
      <w:caps/>
    </w:rPr>
  </w:style>
  <w:style w:type="paragraph" w:customStyle="1" w:styleId="Version">
    <w:name w:val="Version"/>
    <w:rsid w:val="008619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19A4"/>
    <w:pPr>
      <w:numPr>
        <w:numId w:val="13"/>
      </w:numPr>
      <w:tabs>
        <w:tab w:val="clear" w:pos="680"/>
      </w:tabs>
    </w:pPr>
  </w:style>
  <w:style w:type="paragraph" w:styleId="Index1">
    <w:name w:val="index 1"/>
    <w:basedOn w:val="Normal"/>
    <w:next w:val="Normal"/>
    <w:semiHidden/>
    <w:rsid w:val="008619A4"/>
    <w:pPr>
      <w:keepNext w:val="0"/>
      <w:tabs>
        <w:tab w:val="right" w:pos="4176"/>
      </w:tabs>
      <w:ind w:left="198" w:hanging="198"/>
    </w:pPr>
    <w:rPr>
      <w:rFonts w:ascii="Garamond" w:hAnsi="Garamond"/>
    </w:rPr>
  </w:style>
  <w:style w:type="paragraph" w:styleId="IndexHeading">
    <w:name w:val="index heading"/>
    <w:basedOn w:val="Normal"/>
    <w:next w:val="Index1"/>
    <w:semiHidden/>
    <w:rsid w:val="008619A4"/>
    <w:pPr>
      <w:spacing w:before="120" w:after="120"/>
    </w:pPr>
    <w:rPr>
      <w:rFonts w:ascii="Arial" w:hAnsi="Arial"/>
      <w:b/>
      <w:color w:val="918585"/>
      <w:sz w:val="24"/>
    </w:rPr>
  </w:style>
  <w:style w:type="paragraph" w:customStyle="1" w:styleId="Chapter">
    <w:name w:val="Chapter"/>
    <w:basedOn w:val="Normal"/>
    <w:rsid w:val="008619A4"/>
    <w:pPr>
      <w:spacing w:before="240"/>
    </w:pPr>
    <w:rPr>
      <w:rFonts w:ascii="Times New Roman" w:hAnsi="Times New Roman"/>
      <w:smallCaps/>
      <w:spacing w:val="80"/>
      <w:sz w:val="28"/>
    </w:rPr>
  </w:style>
  <w:style w:type="paragraph" w:customStyle="1" w:styleId="InChapter">
    <w:name w:val="InChapter"/>
    <w:basedOn w:val="Heading3"/>
    <w:rsid w:val="008619A4"/>
    <w:pPr>
      <w:spacing w:after="240"/>
      <w:outlineLvl w:val="9"/>
    </w:pPr>
    <w:rPr>
      <w:noProof/>
    </w:rPr>
  </w:style>
  <w:style w:type="paragraph" w:styleId="Index2">
    <w:name w:val="index 2"/>
    <w:basedOn w:val="Normal"/>
    <w:next w:val="Normal"/>
    <w:semiHidden/>
    <w:rsid w:val="008619A4"/>
    <w:pPr>
      <w:tabs>
        <w:tab w:val="right" w:pos="4176"/>
      </w:tabs>
      <w:ind w:left="568" w:hanging="284"/>
    </w:pPr>
    <w:rPr>
      <w:rFonts w:ascii="Garamond" w:hAnsi="Garamond"/>
    </w:rPr>
  </w:style>
  <w:style w:type="paragraph" w:customStyle="1" w:styleId="Byline">
    <w:name w:val="Byline"/>
    <w:rsid w:val="008619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9A4"/>
    <w:pPr>
      <w:tabs>
        <w:tab w:val="clear" w:pos="3600"/>
        <w:tab w:val="clear" w:pos="3958"/>
      </w:tabs>
      <w:jc w:val="right"/>
    </w:pPr>
  </w:style>
  <w:style w:type="character" w:styleId="Emphasis">
    <w:name w:val="Emphasis"/>
    <w:qFormat/>
    <w:rsid w:val="008619A4"/>
    <w:rPr>
      <w:i/>
    </w:rPr>
  </w:style>
  <w:style w:type="paragraph" w:styleId="Caption">
    <w:name w:val="caption"/>
    <w:basedOn w:val="BodyText"/>
    <w:next w:val="Normal"/>
    <w:qFormat/>
    <w:rsid w:val="008619A4"/>
    <w:pPr>
      <w:framePr w:w="2268" w:hSpace="181" w:vSpace="181" w:wrap="around" w:vAnchor="text" w:hAnchor="page" w:x="1135" w:y="285" w:anchorLock="1"/>
    </w:pPr>
    <w:rPr>
      <w:i/>
    </w:rPr>
  </w:style>
  <w:style w:type="paragraph" w:customStyle="1" w:styleId="MiniTOCTitle">
    <w:name w:val="MiniTOCTitle"/>
    <w:basedOn w:val="Heading4"/>
    <w:rsid w:val="008619A4"/>
    <w:pPr>
      <w:spacing w:before="240"/>
      <w:outlineLvl w:val="9"/>
    </w:pPr>
    <w:rPr>
      <w:noProof/>
      <w:sz w:val="24"/>
    </w:rPr>
  </w:style>
  <w:style w:type="paragraph" w:customStyle="1" w:styleId="MiniTOCItem">
    <w:name w:val="MiniTOCItem"/>
    <w:basedOn w:val="ListBullet"/>
    <w:rsid w:val="008619A4"/>
    <w:pPr>
      <w:numPr>
        <w:numId w:val="0"/>
      </w:numPr>
      <w:tabs>
        <w:tab w:val="right" w:leader="dot" w:pos="6521"/>
      </w:tabs>
      <w:spacing w:before="0" w:after="0"/>
    </w:pPr>
  </w:style>
  <w:style w:type="paragraph" w:customStyle="1" w:styleId="TOFTitle">
    <w:name w:val="TOFTitle"/>
    <w:basedOn w:val="TOCTitle"/>
    <w:rsid w:val="008619A4"/>
  </w:style>
  <w:style w:type="paragraph" w:styleId="TableofFigures">
    <w:name w:val="table of figures"/>
    <w:basedOn w:val="Normal"/>
    <w:next w:val="Normal"/>
    <w:semiHidden/>
    <w:rsid w:val="008619A4"/>
    <w:pPr>
      <w:tabs>
        <w:tab w:val="right" w:leader="dot" w:pos="9072"/>
      </w:tabs>
      <w:ind w:left="970" w:hanging="403"/>
    </w:pPr>
    <w:rPr>
      <w:rFonts w:ascii="Times New Roman" w:hAnsi="Times New Roman"/>
      <w:b/>
    </w:rPr>
  </w:style>
  <w:style w:type="paragraph" w:styleId="ListNumber">
    <w:name w:val="List Number"/>
    <w:basedOn w:val="List"/>
    <w:rsid w:val="008619A4"/>
    <w:pPr>
      <w:numPr>
        <w:numId w:val="10"/>
      </w:numPr>
    </w:pPr>
  </w:style>
  <w:style w:type="character" w:customStyle="1" w:styleId="WingdingSymbols">
    <w:name w:val="Wingding Symbols"/>
    <w:rsid w:val="008619A4"/>
    <w:rPr>
      <w:rFonts w:ascii="Wingdings" w:hAnsi="Wingdings"/>
    </w:rPr>
  </w:style>
  <w:style w:type="paragraph" w:customStyle="1" w:styleId="TableHeading">
    <w:name w:val="Table Heading"/>
    <w:basedOn w:val="HeadingBase"/>
    <w:rsid w:val="008619A4"/>
    <w:pPr>
      <w:keepLines/>
      <w:pBdr>
        <w:bottom w:val="single" w:sz="6" w:space="1" w:color="918585"/>
      </w:pBdr>
      <w:spacing w:before="240"/>
    </w:pPr>
  </w:style>
  <w:style w:type="character" w:customStyle="1" w:styleId="HotSpot">
    <w:name w:val="HotSpot"/>
    <w:rsid w:val="008619A4"/>
    <w:rPr>
      <w:color w:val="0033CC"/>
      <w:u w:val="none"/>
    </w:rPr>
  </w:style>
  <w:style w:type="paragraph" w:customStyle="1" w:styleId="BodyTextRight">
    <w:name w:val="Body Text Right"/>
    <w:basedOn w:val="BodyText"/>
    <w:rsid w:val="008619A4"/>
    <w:pPr>
      <w:spacing w:before="0" w:after="0"/>
      <w:jc w:val="right"/>
    </w:pPr>
  </w:style>
  <w:style w:type="paragraph" w:styleId="Index3">
    <w:name w:val="index 3"/>
    <w:basedOn w:val="ListNumber2"/>
    <w:next w:val="Normal"/>
    <w:semiHidden/>
    <w:rsid w:val="008619A4"/>
    <w:pPr>
      <w:numPr>
        <w:numId w:val="0"/>
      </w:numPr>
      <w:tabs>
        <w:tab w:val="right" w:leader="dot" w:pos="4176"/>
      </w:tabs>
    </w:pPr>
  </w:style>
  <w:style w:type="paragraph" w:styleId="ListNumber2">
    <w:name w:val="List Number 2"/>
    <w:basedOn w:val="List2"/>
    <w:rsid w:val="008619A4"/>
    <w:pPr>
      <w:numPr>
        <w:numId w:val="9"/>
      </w:numPr>
      <w:tabs>
        <w:tab w:val="clear" w:pos="1060"/>
      </w:tabs>
    </w:pPr>
  </w:style>
  <w:style w:type="paragraph" w:customStyle="1" w:styleId="MarginNote">
    <w:name w:val="Margin Note"/>
    <w:basedOn w:val="BodyText"/>
    <w:rsid w:val="008619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9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619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19A4"/>
    <w:rPr>
      <w:sz w:val="32"/>
    </w:rPr>
  </w:style>
  <w:style w:type="paragraph" w:customStyle="1" w:styleId="HeadingProcedure">
    <w:name w:val="Heading Procedure"/>
    <w:basedOn w:val="HeadingBase"/>
    <w:next w:val="Normal"/>
    <w:rsid w:val="008619A4"/>
    <w:pPr>
      <w:tabs>
        <w:tab w:val="left" w:pos="0"/>
      </w:tabs>
      <w:spacing w:before="120" w:after="60"/>
    </w:pPr>
    <w:rPr>
      <w:i/>
      <w:color w:val="918585"/>
      <w:sz w:val="22"/>
    </w:rPr>
  </w:style>
  <w:style w:type="paragraph" w:customStyle="1" w:styleId="TableBodyText">
    <w:name w:val="Table Body Text"/>
    <w:basedOn w:val="BodyText"/>
    <w:rsid w:val="008619A4"/>
    <w:pPr>
      <w:spacing w:before="60" w:after="60"/>
    </w:pPr>
  </w:style>
  <w:style w:type="paragraph" w:styleId="ListContinue">
    <w:name w:val="List Continue"/>
    <w:basedOn w:val="List"/>
    <w:rsid w:val="008619A4"/>
    <w:pPr>
      <w:ind w:firstLine="0"/>
    </w:pPr>
  </w:style>
  <w:style w:type="paragraph" w:customStyle="1" w:styleId="ListNote">
    <w:name w:val="List Note"/>
    <w:basedOn w:val="List"/>
    <w:rsid w:val="008619A4"/>
    <w:pPr>
      <w:pBdr>
        <w:top w:val="single" w:sz="6" w:space="2" w:color="918585"/>
        <w:bottom w:val="single" w:sz="6" w:space="2" w:color="918585"/>
      </w:pBdr>
      <w:tabs>
        <w:tab w:val="left" w:pos="1021"/>
      </w:tabs>
      <w:ind w:firstLine="0"/>
    </w:pPr>
  </w:style>
  <w:style w:type="paragraph" w:customStyle="1" w:styleId="Warning">
    <w:name w:val="Warning"/>
    <w:basedOn w:val="BodyText"/>
    <w:rsid w:val="008619A4"/>
    <w:pPr>
      <w:shd w:val="clear" w:color="auto" w:fill="D9D9D9"/>
      <w:tabs>
        <w:tab w:val="left" w:pos="992"/>
      </w:tabs>
      <w:ind w:left="119" w:right="119"/>
    </w:pPr>
    <w:rPr>
      <w:sz w:val="20"/>
    </w:rPr>
  </w:style>
  <w:style w:type="paragraph" w:customStyle="1" w:styleId="MarginIcons">
    <w:name w:val="Margin Icons"/>
    <w:basedOn w:val="BodyText"/>
    <w:rsid w:val="008619A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619A4"/>
    <w:rPr>
      <w:rFonts w:ascii="Courier New" w:hAnsi="Courier New"/>
    </w:rPr>
  </w:style>
  <w:style w:type="paragraph" w:customStyle="1" w:styleId="NoteBullet">
    <w:name w:val="Note Bullet"/>
    <w:basedOn w:val="Note"/>
    <w:rsid w:val="008619A4"/>
    <w:pPr>
      <w:tabs>
        <w:tab w:val="clear" w:pos="680"/>
      </w:tabs>
      <w:spacing w:before="60" w:after="60"/>
    </w:pPr>
  </w:style>
  <w:style w:type="paragraph" w:customStyle="1" w:styleId="SubHeading2">
    <w:name w:val="SubHeading2"/>
    <w:basedOn w:val="HeadingBase"/>
    <w:rsid w:val="008619A4"/>
    <w:pPr>
      <w:spacing w:before="240" w:after="60"/>
    </w:pPr>
    <w:rPr>
      <w:sz w:val="20"/>
    </w:rPr>
  </w:style>
  <w:style w:type="paragraph" w:customStyle="1" w:styleId="SubHeading1">
    <w:name w:val="SubHeading1"/>
    <w:basedOn w:val="HeadingBase"/>
    <w:rsid w:val="008619A4"/>
    <w:pPr>
      <w:spacing w:before="240" w:after="60"/>
    </w:pPr>
    <w:rPr>
      <w:color w:val="918585"/>
      <w:sz w:val="22"/>
    </w:rPr>
  </w:style>
  <w:style w:type="paragraph" w:customStyle="1" w:styleId="SideHeading">
    <w:name w:val="Side Heading"/>
    <w:basedOn w:val="HeadingBase"/>
    <w:rsid w:val="008619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9A4"/>
    <w:pPr>
      <w:tabs>
        <w:tab w:val="num" w:pos="360"/>
      </w:tabs>
    </w:pPr>
  </w:style>
  <w:style w:type="paragraph" w:styleId="PlainText">
    <w:name w:val="Plain Text"/>
    <w:basedOn w:val="Normal"/>
    <w:link w:val="PlainTextChar"/>
    <w:rsid w:val="008619A4"/>
    <w:rPr>
      <w:sz w:val="20"/>
    </w:rPr>
  </w:style>
  <w:style w:type="character" w:customStyle="1" w:styleId="PlainTextChar">
    <w:name w:val="Plain Text Char"/>
    <w:basedOn w:val="DefaultParagraphFont"/>
    <w:link w:val="PlainText"/>
    <w:rsid w:val="008619A4"/>
    <w:rPr>
      <w:rFonts w:ascii="Courier New" w:eastAsia="Times New Roman" w:hAnsi="Courier New" w:cs="Times New Roman"/>
      <w:sz w:val="20"/>
      <w:szCs w:val="20"/>
      <w:lang w:val="en-US" w:eastAsia="en-US"/>
    </w:rPr>
  </w:style>
  <w:style w:type="character" w:customStyle="1" w:styleId="MenuOption">
    <w:name w:val="Menu Option"/>
    <w:rsid w:val="008619A4"/>
    <w:rPr>
      <w:b/>
      <w:smallCaps/>
    </w:rPr>
  </w:style>
  <w:style w:type="paragraph" w:customStyle="1" w:styleId="TableListNumber">
    <w:name w:val="Table List Number"/>
    <w:basedOn w:val="ListNumber"/>
    <w:rsid w:val="008619A4"/>
    <w:pPr>
      <w:numPr>
        <w:numId w:val="0"/>
      </w:numPr>
    </w:pPr>
  </w:style>
  <w:style w:type="paragraph" w:styleId="TOC4">
    <w:name w:val="toc 4"/>
    <w:basedOn w:val="TOCBase"/>
    <w:next w:val="Normal"/>
    <w:semiHidden/>
    <w:rsid w:val="008619A4"/>
    <w:pPr>
      <w:tabs>
        <w:tab w:val="right" w:leader="dot" w:pos="9071"/>
      </w:tabs>
      <w:ind w:left="1701"/>
    </w:pPr>
  </w:style>
  <w:style w:type="paragraph" w:customStyle="1" w:styleId="ListAlpha">
    <w:name w:val="List Alpha"/>
    <w:basedOn w:val="List"/>
    <w:rsid w:val="008619A4"/>
    <w:pPr>
      <w:numPr>
        <w:numId w:val="8"/>
      </w:numPr>
    </w:pPr>
  </w:style>
  <w:style w:type="paragraph" w:customStyle="1" w:styleId="ListAlpha2">
    <w:name w:val="List Alpha 2"/>
    <w:basedOn w:val="List2"/>
    <w:rsid w:val="008619A4"/>
    <w:pPr>
      <w:numPr>
        <w:numId w:val="7"/>
      </w:numPr>
    </w:pPr>
  </w:style>
  <w:style w:type="paragraph" w:styleId="List2">
    <w:name w:val="List 2"/>
    <w:basedOn w:val="BodyText"/>
    <w:rsid w:val="008619A4"/>
    <w:pPr>
      <w:tabs>
        <w:tab w:val="left" w:pos="680"/>
      </w:tabs>
      <w:spacing w:before="60" w:after="60"/>
      <w:ind w:left="680" w:hanging="340"/>
    </w:pPr>
  </w:style>
  <w:style w:type="paragraph" w:styleId="List3">
    <w:name w:val="List 3"/>
    <w:basedOn w:val="BodyText"/>
    <w:rsid w:val="008619A4"/>
    <w:pPr>
      <w:tabs>
        <w:tab w:val="left" w:pos="1021"/>
      </w:tabs>
      <w:spacing w:before="60" w:after="60"/>
      <w:ind w:left="1020" w:hanging="340"/>
    </w:pPr>
  </w:style>
  <w:style w:type="paragraph" w:styleId="List4">
    <w:name w:val="List 4"/>
    <w:basedOn w:val="BodyText"/>
    <w:rsid w:val="008619A4"/>
    <w:pPr>
      <w:tabs>
        <w:tab w:val="left" w:pos="1361"/>
      </w:tabs>
      <w:spacing w:before="60" w:after="60"/>
      <w:ind w:left="1361" w:hanging="340"/>
    </w:pPr>
  </w:style>
  <w:style w:type="paragraph" w:styleId="List5">
    <w:name w:val="List 5"/>
    <w:basedOn w:val="BodyText"/>
    <w:rsid w:val="008619A4"/>
    <w:pPr>
      <w:tabs>
        <w:tab w:val="left" w:pos="1701"/>
      </w:tabs>
      <w:spacing w:before="60" w:after="60"/>
      <w:ind w:left="1701" w:hanging="340"/>
    </w:pPr>
  </w:style>
  <w:style w:type="paragraph" w:styleId="ListBullet3">
    <w:name w:val="List Bullet 3"/>
    <w:basedOn w:val="List3"/>
    <w:rsid w:val="008619A4"/>
    <w:pPr>
      <w:numPr>
        <w:numId w:val="14"/>
      </w:numPr>
      <w:tabs>
        <w:tab w:val="clear" w:pos="1021"/>
      </w:tabs>
      <w:ind w:left="1037" w:hanging="357"/>
    </w:pPr>
  </w:style>
  <w:style w:type="paragraph" w:styleId="ListBullet4">
    <w:name w:val="List Bullet 4"/>
    <w:basedOn w:val="List4"/>
    <w:rsid w:val="008619A4"/>
    <w:pPr>
      <w:numPr>
        <w:numId w:val="2"/>
      </w:numPr>
    </w:pPr>
  </w:style>
  <w:style w:type="paragraph" w:styleId="ListBullet5">
    <w:name w:val="List Bullet 5"/>
    <w:basedOn w:val="List5"/>
    <w:rsid w:val="008619A4"/>
    <w:pPr>
      <w:numPr>
        <w:numId w:val="3"/>
      </w:numPr>
    </w:pPr>
  </w:style>
  <w:style w:type="paragraph" w:styleId="ListContinue2">
    <w:name w:val="List Continue 2"/>
    <w:basedOn w:val="List2"/>
    <w:rsid w:val="008619A4"/>
    <w:pPr>
      <w:ind w:firstLine="0"/>
    </w:pPr>
  </w:style>
  <w:style w:type="paragraph" w:styleId="ListContinue3">
    <w:name w:val="List Continue 3"/>
    <w:basedOn w:val="List3"/>
    <w:rsid w:val="008619A4"/>
    <w:pPr>
      <w:ind w:left="1021" w:firstLine="0"/>
    </w:pPr>
  </w:style>
  <w:style w:type="paragraph" w:styleId="ListContinue4">
    <w:name w:val="List Continue 4"/>
    <w:basedOn w:val="List4"/>
    <w:rsid w:val="008619A4"/>
    <w:pPr>
      <w:ind w:firstLine="0"/>
    </w:pPr>
  </w:style>
  <w:style w:type="paragraph" w:styleId="ListContinue5">
    <w:name w:val="List Continue 5"/>
    <w:basedOn w:val="List5"/>
    <w:rsid w:val="008619A4"/>
    <w:pPr>
      <w:ind w:firstLine="0"/>
    </w:pPr>
  </w:style>
  <w:style w:type="paragraph" w:styleId="ListNumber3">
    <w:name w:val="List Number 3"/>
    <w:basedOn w:val="List3"/>
    <w:rsid w:val="008619A4"/>
    <w:pPr>
      <w:numPr>
        <w:numId w:val="4"/>
      </w:numPr>
    </w:pPr>
  </w:style>
  <w:style w:type="paragraph" w:styleId="ListNumber4">
    <w:name w:val="List Number 4"/>
    <w:basedOn w:val="List4"/>
    <w:rsid w:val="008619A4"/>
    <w:pPr>
      <w:numPr>
        <w:numId w:val="5"/>
      </w:numPr>
    </w:pPr>
  </w:style>
  <w:style w:type="paragraph" w:styleId="ListNumber5">
    <w:name w:val="List Number 5"/>
    <w:basedOn w:val="List5"/>
    <w:rsid w:val="008619A4"/>
    <w:pPr>
      <w:numPr>
        <w:numId w:val="6"/>
      </w:numPr>
    </w:pPr>
  </w:style>
  <w:style w:type="paragraph" w:styleId="BlockText">
    <w:name w:val="Block Text"/>
    <w:basedOn w:val="Normal"/>
    <w:rsid w:val="008619A4"/>
    <w:pPr>
      <w:spacing w:after="120"/>
      <w:ind w:left="1440" w:right="1440"/>
    </w:pPr>
  </w:style>
  <w:style w:type="character" w:customStyle="1" w:styleId="Subscript">
    <w:name w:val="Subscript"/>
    <w:rsid w:val="008619A4"/>
    <w:rPr>
      <w:sz w:val="16"/>
      <w:vertAlign w:val="subscript"/>
    </w:rPr>
  </w:style>
  <w:style w:type="character" w:customStyle="1" w:styleId="Superscript">
    <w:name w:val="Superscript"/>
    <w:rsid w:val="008619A4"/>
    <w:rPr>
      <w:sz w:val="16"/>
      <w:vertAlign w:val="superscript"/>
    </w:rPr>
  </w:style>
  <w:style w:type="character" w:customStyle="1" w:styleId="Symbols">
    <w:name w:val="Symbols"/>
    <w:rsid w:val="008619A4"/>
    <w:rPr>
      <w:rFonts w:ascii="Symbol" w:hAnsi="Symbol"/>
    </w:rPr>
  </w:style>
  <w:style w:type="character" w:customStyle="1" w:styleId="MenuOptions">
    <w:name w:val="Menu Options"/>
    <w:rsid w:val="008619A4"/>
    <w:rPr>
      <w:rFonts w:ascii="Arial Narrow" w:hAnsi="Arial Narrow"/>
      <w:smallCaps/>
    </w:rPr>
  </w:style>
  <w:style w:type="character" w:customStyle="1" w:styleId="Buttons">
    <w:name w:val="Buttons"/>
    <w:rsid w:val="008619A4"/>
    <w:rPr>
      <w:b/>
    </w:rPr>
  </w:style>
  <w:style w:type="character" w:customStyle="1" w:styleId="Underlined">
    <w:name w:val="Underlined"/>
    <w:rsid w:val="008619A4"/>
    <w:rPr>
      <w:u w:val="single"/>
    </w:rPr>
  </w:style>
  <w:style w:type="paragraph" w:customStyle="1" w:styleId="TableBodyTextRight">
    <w:name w:val="Table Body Text Right"/>
    <w:basedOn w:val="TableBodyText"/>
    <w:rsid w:val="008619A4"/>
    <w:pPr>
      <w:widowControl w:val="0"/>
      <w:autoSpaceDE w:val="0"/>
      <w:autoSpaceDN w:val="0"/>
      <w:adjustRightInd w:val="0"/>
      <w:jc w:val="right"/>
    </w:pPr>
    <w:rPr>
      <w:rFonts w:cs="Arial"/>
      <w:szCs w:val="18"/>
    </w:rPr>
  </w:style>
  <w:style w:type="paragraph" w:customStyle="1" w:styleId="CopyrightText">
    <w:name w:val="Copyright Text"/>
    <w:basedOn w:val="BodyText"/>
    <w:rsid w:val="008619A4"/>
    <w:rPr>
      <w:sz w:val="18"/>
    </w:rPr>
  </w:style>
  <w:style w:type="paragraph" w:customStyle="1" w:styleId="BodySmallRight">
    <w:name w:val="Body Small Right"/>
    <w:basedOn w:val="BodyTextRight"/>
    <w:rsid w:val="008619A4"/>
    <w:rPr>
      <w:sz w:val="18"/>
      <w:szCs w:val="18"/>
    </w:rPr>
  </w:style>
  <w:style w:type="paragraph" w:customStyle="1" w:styleId="MarginEdition">
    <w:name w:val="Margin Edition"/>
    <w:basedOn w:val="MarginNote"/>
    <w:rsid w:val="008619A4"/>
    <w:pPr>
      <w:spacing w:before="0" w:after="0"/>
    </w:pPr>
    <w:rPr>
      <w:rFonts w:ascii="Times New Roman" w:hAnsi="Times New Roman"/>
      <w:color w:val="999999"/>
    </w:rPr>
  </w:style>
  <w:style w:type="paragraph" w:customStyle="1" w:styleId="Spacer">
    <w:name w:val="Spacer"/>
    <w:basedOn w:val="Normal"/>
    <w:rsid w:val="008619A4"/>
    <w:rPr>
      <w:sz w:val="2"/>
      <w:szCs w:val="2"/>
    </w:rPr>
  </w:style>
  <w:style w:type="character" w:customStyle="1" w:styleId="Small">
    <w:name w:val="Small"/>
    <w:rsid w:val="008619A4"/>
    <w:rPr>
      <w:sz w:val="16"/>
    </w:rPr>
  </w:style>
  <w:style w:type="paragraph" w:customStyle="1" w:styleId="WideTable">
    <w:name w:val="Wide Table"/>
    <w:basedOn w:val="Normal"/>
    <w:rsid w:val="008619A4"/>
    <w:pPr>
      <w:ind w:left="-1418"/>
    </w:pPr>
    <w:rPr>
      <w:sz w:val="2"/>
      <w:szCs w:val="2"/>
    </w:rPr>
  </w:style>
  <w:style w:type="character" w:styleId="PageNumber">
    <w:name w:val="page number"/>
    <w:rsid w:val="008619A4"/>
  </w:style>
  <w:style w:type="paragraph" w:styleId="Quote">
    <w:name w:val="Quote"/>
    <w:basedOn w:val="Heading1"/>
    <w:link w:val="QuoteChar"/>
    <w:qFormat/>
    <w:rsid w:val="008619A4"/>
    <w:rPr>
      <w:b w:val="0"/>
      <w:sz w:val="72"/>
      <w:szCs w:val="72"/>
      <w:lang w:val="en-NZ"/>
    </w:rPr>
  </w:style>
  <w:style w:type="character" w:customStyle="1" w:styleId="QuoteChar">
    <w:name w:val="Quote Char"/>
    <w:link w:val="Quote"/>
    <w:rsid w:val="008619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9A4"/>
    <w:pPr>
      <w:pageBreakBefore/>
    </w:pPr>
  </w:style>
  <w:style w:type="paragraph" w:customStyle="1" w:styleId="Border">
    <w:name w:val="Border"/>
    <w:basedOn w:val="Normal"/>
    <w:qFormat/>
    <w:rsid w:val="008619A4"/>
    <w:pPr>
      <w:pBdr>
        <w:top w:val="single" w:sz="18" w:space="1" w:color="auto"/>
      </w:pBdr>
    </w:pPr>
    <w:rPr>
      <w:rFonts w:ascii="Times New Roman" w:hAnsi="Times New Roman"/>
      <w:color w:val="FFFFFF"/>
      <w:sz w:val="2"/>
    </w:rPr>
  </w:style>
  <w:style w:type="character" w:styleId="IntenseEmphasis">
    <w:name w:val="Intense Emphasis"/>
    <w:uiPriority w:val="21"/>
    <w:qFormat/>
    <w:rsid w:val="008619A4"/>
    <w:rPr>
      <w:b/>
      <w:bCs/>
      <w:i/>
      <w:iCs/>
      <w:color w:val="auto"/>
    </w:rPr>
  </w:style>
  <w:style w:type="paragraph" w:styleId="IntenseQuote">
    <w:name w:val="Intense Quote"/>
    <w:basedOn w:val="Normal"/>
    <w:next w:val="Normal"/>
    <w:link w:val="IntenseQuoteChar"/>
    <w:uiPriority w:val="30"/>
    <w:qFormat/>
    <w:rsid w:val="008619A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619A4"/>
    <w:rPr>
      <w:rFonts w:ascii="Courier New" w:eastAsia="Times New Roman" w:hAnsi="Courier New" w:cs="Times New Roman"/>
      <w:b/>
      <w:bCs/>
      <w:i/>
      <w:iCs/>
      <w:szCs w:val="20"/>
      <w:lang w:val="en-US" w:eastAsia="en-US"/>
    </w:rPr>
  </w:style>
  <w:style w:type="character" w:styleId="SubtleReference">
    <w:name w:val="Subtle Reference"/>
    <w:uiPriority w:val="31"/>
    <w:qFormat/>
    <w:rsid w:val="008619A4"/>
    <w:rPr>
      <w:smallCaps/>
      <w:color w:val="auto"/>
      <w:u w:val="single"/>
    </w:rPr>
  </w:style>
  <w:style w:type="character" w:styleId="IntenseReference">
    <w:name w:val="Intense Reference"/>
    <w:uiPriority w:val="32"/>
    <w:qFormat/>
    <w:rsid w:val="008619A4"/>
    <w:rPr>
      <w:b/>
      <w:bCs/>
      <w:smallCaps/>
      <w:color w:val="auto"/>
      <w:spacing w:val="5"/>
      <w:u w:val="single"/>
    </w:rPr>
  </w:style>
  <w:style w:type="paragraph" w:customStyle="1" w:styleId="2ColumnHeading">
    <w:name w:val="2Column Heading"/>
    <w:basedOn w:val="BodyText"/>
    <w:qFormat/>
    <w:rsid w:val="008619A4"/>
    <w:pPr>
      <w:spacing w:after="60"/>
      <w:ind w:left="-2268"/>
    </w:pPr>
    <w:rPr>
      <w:b/>
    </w:rPr>
  </w:style>
  <w:style w:type="paragraph" w:customStyle="1" w:styleId="Heading1TOC">
    <w:name w:val="Heading1 TOC"/>
    <w:basedOn w:val="Normal"/>
    <w:qFormat/>
    <w:rsid w:val="008619A4"/>
    <w:pPr>
      <w:spacing w:before="240" w:after="120"/>
    </w:pPr>
    <w:rPr>
      <w:rFonts w:ascii="Times New Roman" w:hAnsi="Times New Roman"/>
      <w:b/>
      <w:sz w:val="32"/>
    </w:rPr>
  </w:style>
  <w:style w:type="paragraph" w:customStyle="1" w:styleId="Heading2TOC">
    <w:name w:val="Heading2 TOC"/>
    <w:basedOn w:val="Normal"/>
    <w:qFormat/>
    <w:rsid w:val="008619A4"/>
    <w:pPr>
      <w:spacing w:before="240" w:after="60"/>
    </w:pPr>
    <w:rPr>
      <w:rFonts w:ascii="Times New Roman" w:hAnsi="Times New Roman"/>
      <w:b/>
      <w:sz w:val="28"/>
    </w:rPr>
  </w:style>
  <w:style w:type="character" w:customStyle="1" w:styleId="Underline">
    <w:name w:val="Underline"/>
    <w:qFormat/>
    <w:rsid w:val="008619A4"/>
    <w:rPr>
      <w:u w:val="single"/>
    </w:rPr>
  </w:style>
  <w:style w:type="paragraph" w:styleId="BalloonText">
    <w:name w:val="Balloon Text"/>
    <w:basedOn w:val="Normal"/>
    <w:link w:val="BalloonTextChar"/>
    <w:rsid w:val="008619A4"/>
    <w:rPr>
      <w:rFonts w:ascii="Tahoma" w:hAnsi="Tahoma" w:cs="Tahoma"/>
      <w:sz w:val="16"/>
      <w:szCs w:val="16"/>
    </w:rPr>
  </w:style>
  <w:style w:type="character" w:customStyle="1" w:styleId="BalloonTextChar">
    <w:name w:val="Balloon Text Char"/>
    <w:link w:val="BalloonText"/>
    <w:rsid w:val="008619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19A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619A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995</Words>
  <Characters>6240</Characters>
  <Application>Microsoft Office Word</Application>
  <DocSecurity>0</DocSecurity>
  <Lines>235</Lines>
  <Paragraphs>101</Paragraphs>
  <ScaleCrop>false</ScaleCrop>
  <Company>Author-it Software Corporation Ltd.</Company>
  <LinksUpToDate>false</LinksUpToDate>
  <CharactersWithSpaces>7165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SITHPAT009A Prepare desserts to meet special dietary requirements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2012-05-26T10:24:00Z</dcterms:created>
  <dcterms:modified xsi:type="dcterms:W3CDTF">2012-05-26T10:24:00Z</dcterms:modified>
</cp:coreProperties>
</file>