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BDA" w:rsidP="00863BDA">
      <w:pPr>
        <w:pStyle w:val="Title"/>
      </w:pPr>
      <w:r>
        <w:fldChar w:fldCharType="begin"/>
      </w:r>
      <w:r>
        <w:instrText xml:space="preserve"> TITLE   \* MERGEFORMAT </w:instrText>
      </w:r>
      <w:r>
        <w:fldChar w:fldCharType="separate"/>
      </w:r>
      <w:r>
        <w:t>SITHFAB013A Provide specialist advice on food</w:t>
      </w:r>
      <w:r>
        <w:fldChar w:fldCharType="end"/>
      </w:r>
    </w:p>
    <w:p w:rsidR="00863BDA" w:rsidP="00863BDA">
      <w:pPr>
        <w:pStyle w:val="Version"/>
        <w:sectPr w:rsidSect="00D75F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5F8D" w:rsidP="00D75F8D">
      <w:pPr>
        <w:pStyle w:val="SuperHeading"/>
      </w:pPr>
      <w:r w:rsidRPr="00D75F8D">
        <w:t>SITHFAB013A Provide specialist advice on food</w:t>
      </w:r>
    </w:p>
    <w:p w:rsidR="00000000" w:rsidRPr="00D75F8D" w:rsidP="00D75F8D">
      <w:pPr>
        <w:pStyle w:val="SuperHeading"/>
      </w:pPr>
    </w:p>
    <w:p w:rsidR="00000000" w:rsidRPr="00D75F8D" w:rsidP="00D75F8D">
      <w:pPr>
        <w:pStyle w:val="Heading1"/>
      </w:pPr>
      <w:bookmarkStart w:id="1" w:name="O_146823"/>
      <w:bookmarkEnd w:id="1"/>
      <w:r w:rsidRPr="00D75F8D">
        <w:t>Modification History</w:t>
      </w:r>
    </w:p>
    <w:p w:rsidR="00000000" w:rsidRPr="00D75F8D" w:rsidP="00D75F8D">
      <w:pPr>
        <w:pStyle w:val="BodyText"/>
      </w:pPr>
      <w:r w:rsidRPr="00D75F8D">
        <w:t>Not applicable.</w:t>
      </w:r>
    </w:p>
    <w:p w:rsidR="00000000" w:rsidRPr="00D75F8D" w:rsidP="00D75F8D">
      <w:pPr>
        <w:pStyle w:val="AllowPageBreak"/>
      </w:pPr>
    </w:p>
    <w:p w:rsidR="00000000" w:rsidRPr="00D75F8D" w:rsidP="00D75F8D">
      <w:pPr>
        <w:pStyle w:val="Heading1"/>
      </w:pPr>
      <w:bookmarkStart w:id="2" w:name="O_146824"/>
      <w:bookmarkEnd w:id="2"/>
      <w:r w:rsidRPr="00D75F8D">
        <w:t>Unit Descriptor</w:t>
      </w:r>
    </w:p>
    <w:tbl>
      <w:tblPr>
        <w:tblW w:w="0" w:type="auto"/>
        <w:tblLayout w:type="fixed"/>
        <w:tblCellMar>
          <w:left w:w="62" w:type="dxa"/>
          <w:right w:w="62" w:type="dxa"/>
        </w:tblCellMar>
        <w:tblLook w:val="0000"/>
      </w:tblPr>
      <w:tblGrid>
        <w:gridCol w:w="2836"/>
        <w:gridCol w:w="6344"/>
      </w:tblGrid>
      <w:tr w:rsidTr="00863B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75F8D" w:rsidP="00D75F8D">
            <w:pPr>
              <w:pStyle w:val="BodyText"/>
            </w:pPr>
            <w:r w:rsidRPr="00D75F8D">
              <w:t>This unit describes the performance outcomes, skills and knowledge required to develop and maintain in-</w:t>
            </w:r>
            <w:r w:rsidRPr="00D75F8D">
              <w:t xml:space="preserve">depth knowledge of food and apply that knowledge to food service operations. This unit builds on skills and knowledge covered in SITHFAB004A Provide food and beverage service, and SITHFAB011A Develop and update food and beverage knowledge. </w:t>
            </w:r>
          </w:p>
          <w:p w:rsidR="00000000" w:rsidRPr="00D75F8D" w:rsidP="00D75F8D">
            <w:pPr>
              <w:pStyle w:val="BodyText"/>
            </w:pPr>
            <w:r w:rsidRPr="00D75F8D">
              <w:t>The unit covers</w:t>
            </w:r>
            <w:r w:rsidRPr="00D75F8D">
              <w:t xml:space="preserve"> the development of knowledge and provision of advice on foods and menu items to customers. Demonstration of knowledge must cover a wide range of food and food items, however the depth, breadth and focus will vary according to enterprise requirements.</w:t>
            </w:r>
          </w:p>
          <w:p w:rsidR="00000000" w:rsidRPr="00D75F8D" w:rsidP="00D75F8D">
            <w:pPr>
              <w:pStyle w:val="BodyText"/>
            </w:pPr>
            <w:r w:rsidRPr="00D75F8D">
              <w:t>Styl</w:t>
            </w:r>
            <w:r w:rsidRPr="00D75F8D">
              <w:t>es of menus to be developed or contributed to may be classical, contemporary or ethnic and may be formal or informal according to enterprise requirements. Special cultural groups may include any ethnic, cultural or religious group with special dietary requ</w:t>
            </w:r>
            <w:r w:rsidRPr="00D75F8D">
              <w:t>irements or sanctions.</w:t>
            </w:r>
          </w:p>
          <w:p w:rsidR="00000000" w:rsidP="00D75F8D">
            <w:pPr>
              <w:pStyle w:val="BodyText"/>
              <w:rPr>
                <w:lang w:val="en-NZ"/>
              </w:rPr>
            </w:pPr>
            <w:r w:rsidRPr="00D75F8D">
              <w:t>No licensing, legislative, regulatory or certification requirements apply to this unit at the time of endorsement.</w:t>
            </w:r>
          </w:p>
        </w:tc>
      </w:tr>
      <w:tr w:rsidTr="00863B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75F8D" w:rsidP="00D75F8D">
            <w:pPr>
              <w:pStyle w:val="BodyText"/>
            </w:pPr>
          </w:p>
        </w:tc>
      </w:tr>
    </w:tbl>
    <w:p w:rsidR="00000000" w:rsidRPr="00D75F8D" w:rsidP="00D75F8D">
      <w:pPr>
        <w:pStyle w:val="BodyText"/>
      </w:pPr>
    </w:p>
    <w:p w:rsidR="00000000" w:rsidRPr="00D75F8D" w:rsidP="00D75F8D">
      <w:pPr>
        <w:pStyle w:val="AllowPageBreak"/>
      </w:pPr>
    </w:p>
    <w:p w:rsidR="00000000" w:rsidRPr="00D75F8D" w:rsidP="00D75F8D">
      <w:pPr>
        <w:pStyle w:val="Heading1"/>
      </w:pPr>
      <w:bookmarkStart w:id="3" w:name="O_146825"/>
      <w:bookmarkEnd w:id="3"/>
      <w:r w:rsidRPr="00D75F8D">
        <w:t>Application of the Unit</w:t>
      </w:r>
    </w:p>
    <w:tbl>
      <w:tblPr>
        <w:tblW w:w="0" w:type="auto"/>
        <w:tblLayout w:type="fixed"/>
        <w:tblCellMar>
          <w:left w:w="62" w:type="dxa"/>
          <w:right w:w="62" w:type="dxa"/>
        </w:tblCellMar>
        <w:tblLook w:val="0000"/>
      </w:tblPr>
      <w:tblGrid>
        <w:gridCol w:w="2836"/>
        <w:gridCol w:w="6344"/>
      </w:tblGrid>
      <w:tr w:rsidTr="00863B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t>This unit applies to all operations where speci</w:t>
            </w:r>
            <w:r w:rsidRPr="00D75F8D">
              <w:t>alist food knowledge is required. It generally applies to supervisors and managers or senior food service personnel in fine-dining restaurants. It may also be appropriate for some kitchen staff.</w:t>
            </w:r>
          </w:p>
        </w:tc>
      </w:tr>
      <w:tr w:rsidTr="00863B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75F8D" w:rsidP="00D75F8D">
            <w:pPr>
              <w:pStyle w:val="BodyText"/>
            </w:pPr>
          </w:p>
        </w:tc>
      </w:tr>
    </w:tbl>
    <w:p w:rsidR="00000000" w:rsidRPr="00D75F8D" w:rsidP="00D75F8D">
      <w:pPr>
        <w:pStyle w:val="BodyText"/>
      </w:pPr>
    </w:p>
    <w:p w:rsidR="00000000" w:rsidRPr="00D75F8D" w:rsidP="00D75F8D">
      <w:pPr>
        <w:pStyle w:val="AllowPageBreak"/>
      </w:pPr>
    </w:p>
    <w:p w:rsidR="00000000" w:rsidRPr="00D75F8D" w:rsidP="00D75F8D">
      <w:pPr>
        <w:pStyle w:val="Heading1"/>
      </w:pPr>
      <w:bookmarkStart w:id="4" w:name="O_146826"/>
      <w:bookmarkEnd w:id="4"/>
      <w:r w:rsidRPr="00D75F8D">
        <w:t>Licensing/Regulatory Information</w:t>
      </w:r>
    </w:p>
    <w:p w:rsidR="00000000" w:rsidRPr="00D75F8D" w:rsidP="00D75F8D">
      <w:pPr>
        <w:pStyle w:val="BodyText"/>
      </w:pPr>
      <w:r w:rsidRPr="00D75F8D">
        <w:t>Not applicable.</w:t>
      </w:r>
    </w:p>
    <w:p w:rsidR="00000000" w:rsidRPr="00D75F8D" w:rsidP="00D75F8D">
      <w:pPr>
        <w:pStyle w:val="AllowPageBreak"/>
      </w:pPr>
    </w:p>
    <w:p w:rsidR="00000000" w:rsidRPr="00D75F8D" w:rsidP="00D75F8D">
      <w:pPr>
        <w:pStyle w:val="Heading1"/>
      </w:pPr>
      <w:bookmarkStart w:id="5" w:name="O_146827"/>
      <w:bookmarkEnd w:id="5"/>
      <w:r w:rsidRPr="00D75F8D">
        <w:t>Pre-Requisites</w:t>
      </w:r>
    </w:p>
    <w:tbl>
      <w:tblPr>
        <w:tblW w:w="0" w:type="auto"/>
        <w:tblLayout w:type="fixed"/>
        <w:tblCellMar>
          <w:left w:w="62" w:type="dxa"/>
          <w:right w:w="62" w:type="dxa"/>
        </w:tblCellMar>
        <w:tblLook w:val="0000"/>
      </w:tblPr>
      <w:tblGrid>
        <w:gridCol w:w="2836"/>
        <w:gridCol w:w="6344"/>
      </w:tblGrid>
      <w:tr w:rsidTr="00863B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75F8D" w:rsidP="00D75F8D">
            <w:pPr>
              <w:pStyle w:val="BodyText"/>
            </w:pPr>
            <w:r w:rsidRPr="00D75F8D">
              <w:t>This unit must be assessed after the following prerequisite unit:</w:t>
            </w:r>
          </w:p>
          <w:p w:rsidR="00000000" w:rsidP="00D75F8D">
            <w:pPr>
              <w:pStyle w:val="BodyText"/>
              <w:rPr>
                <w:lang w:val="en-NZ"/>
              </w:rPr>
            </w:pPr>
            <w:r w:rsidRPr="00D75F8D">
              <w:t>SITHFAB011A Develop and update food and beverage knowledge.</w:t>
            </w:r>
          </w:p>
        </w:tc>
      </w:tr>
      <w:tr w:rsidTr="00863B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75F8D" w:rsidP="00D75F8D">
            <w:pPr>
              <w:pStyle w:val="BodyText"/>
            </w:pPr>
          </w:p>
        </w:tc>
      </w:tr>
    </w:tbl>
    <w:p w:rsidR="00000000" w:rsidRPr="00D75F8D" w:rsidP="00D75F8D">
      <w:pPr>
        <w:pStyle w:val="BodyText"/>
      </w:pPr>
    </w:p>
    <w:p w:rsidR="00000000" w:rsidRPr="00D75F8D" w:rsidP="00D75F8D">
      <w:pPr>
        <w:pStyle w:val="AllowPageBreak"/>
      </w:pPr>
    </w:p>
    <w:p w:rsidR="00000000" w:rsidRPr="00D75F8D" w:rsidP="00D75F8D">
      <w:pPr>
        <w:pStyle w:val="Heading1"/>
      </w:pPr>
      <w:bookmarkStart w:id="6" w:name="O_146828"/>
      <w:bookmarkEnd w:id="6"/>
      <w:r w:rsidRPr="00D75F8D">
        <w:t>Employability Skills Information</w:t>
      </w:r>
    </w:p>
    <w:tbl>
      <w:tblPr>
        <w:tblW w:w="0" w:type="auto"/>
        <w:tblLayout w:type="fixed"/>
        <w:tblCellMar>
          <w:left w:w="62" w:type="dxa"/>
          <w:right w:w="62" w:type="dxa"/>
        </w:tblCellMar>
        <w:tblLook w:val="0000"/>
      </w:tblPr>
      <w:tblGrid>
        <w:gridCol w:w="2836"/>
        <w:gridCol w:w="6344"/>
      </w:tblGrid>
      <w:tr w:rsidTr="00863B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t>The required outcomes described in this unit of competency contain applicable facets of employability skills. The Employability Skills Summary of the qualification in which this unit is packaged will assist in identifying employability</w:t>
            </w:r>
            <w:r w:rsidRPr="00D75F8D">
              <w:t xml:space="preserve"> skills requirements.</w:t>
            </w:r>
          </w:p>
        </w:tc>
      </w:tr>
      <w:tr w:rsidTr="00863B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75F8D" w:rsidP="00D75F8D">
            <w:pPr>
              <w:pStyle w:val="BodyText"/>
            </w:pPr>
          </w:p>
        </w:tc>
      </w:tr>
    </w:tbl>
    <w:p w:rsidR="00000000" w:rsidRPr="00D75F8D" w:rsidP="00D75F8D">
      <w:pPr>
        <w:pStyle w:val="BodyText"/>
      </w:pPr>
    </w:p>
    <w:p w:rsidR="00000000" w:rsidRPr="00D75F8D" w:rsidP="00D75F8D">
      <w:pPr>
        <w:pStyle w:val="AllowPageBreak"/>
      </w:pPr>
    </w:p>
    <w:p w:rsidR="00000000" w:rsidRPr="00D75F8D" w:rsidP="00D75F8D">
      <w:pPr>
        <w:pStyle w:val="Heading1"/>
      </w:pPr>
      <w:bookmarkStart w:id="7" w:name="O_146829"/>
      <w:bookmarkEnd w:id="7"/>
      <w:r w:rsidRPr="00D75F8D">
        <w:t>Elements and Performance Criteria Pre-Content</w:t>
      </w:r>
    </w:p>
    <w:tbl>
      <w:tblPr>
        <w:tblW w:w="0" w:type="auto"/>
        <w:tblLayout w:type="fixed"/>
        <w:tblCellMar>
          <w:left w:w="62" w:type="dxa"/>
          <w:right w:w="62" w:type="dxa"/>
        </w:tblCellMar>
        <w:tblLook w:val="0000"/>
      </w:tblPr>
      <w:tblGrid>
        <w:gridCol w:w="2836"/>
        <w:gridCol w:w="6344"/>
      </w:tblGrid>
      <w:tr w:rsidTr="00863B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75F8D" w:rsidP="00D75F8D">
            <w:pPr>
              <w:pStyle w:val="BodyText"/>
            </w:pPr>
            <w:r w:rsidRPr="00D75F8D">
              <w:t>Performance criteria describe the required performance needed to demonstrate achievement of the elem</w:t>
            </w:r>
            <w:r w:rsidRPr="00D75F8D">
              <w:t xml:space="preserve">ent. Where </w:t>
            </w:r>
            <w:r w:rsidRPr="00D75F8D">
              <w:rPr>
                <w:rStyle w:val="BoldandItalics"/>
              </w:rPr>
              <w:t>bold italicised</w:t>
            </w:r>
            <w:r w:rsidRPr="00D75F8D">
              <w:t xml:space="preserve"> text is used, further information is detailed in the required skills and knowledge and/or the range statement. Assessment of performance is to be consistent with the evidence guide.</w:t>
            </w:r>
          </w:p>
        </w:tc>
      </w:tr>
    </w:tbl>
    <w:p w:rsidR="00000000" w:rsidRPr="00D75F8D" w:rsidP="00D75F8D">
      <w:pPr>
        <w:pStyle w:val="BodyText"/>
      </w:pPr>
    </w:p>
    <w:p w:rsidR="00000000" w:rsidRPr="00D75F8D" w:rsidP="00D75F8D">
      <w:pPr>
        <w:pStyle w:val="AllowPageBreak"/>
      </w:pPr>
    </w:p>
    <w:p w:rsidR="00000000" w:rsidRPr="00D75F8D" w:rsidP="00D75F8D">
      <w:pPr>
        <w:pStyle w:val="Heading1"/>
      </w:pPr>
      <w:bookmarkStart w:id="8" w:name="O_146830"/>
      <w:bookmarkEnd w:id="8"/>
      <w:r w:rsidRPr="00D75F8D">
        <w:t>Elements and Performance Cri</w:t>
      </w:r>
      <w:r w:rsidRPr="00D75F8D">
        <w:t>teria</w:t>
      </w:r>
    </w:p>
    <w:tbl>
      <w:tblPr>
        <w:tblW w:w="0" w:type="auto"/>
        <w:tblLayout w:type="fixed"/>
        <w:tblCellMar>
          <w:left w:w="62" w:type="dxa"/>
          <w:right w:w="62" w:type="dxa"/>
        </w:tblCellMar>
        <w:tblLook w:val="0000"/>
      </w:tblPr>
      <w:tblGrid>
        <w:gridCol w:w="426"/>
        <w:gridCol w:w="2410"/>
        <w:gridCol w:w="567"/>
        <w:gridCol w:w="5777"/>
      </w:tblGrid>
      <w:tr w:rsidTr="00863BD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75F8D" w:rsidP="00D75F8D">
            <w:pPr>
              <w:pStyle w:val="List"/>
            </w:pPr>
            <w:r w:rsidRPr="00D75F8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rPr>
                <w:rStyle w:val="SpecialBold"/>
              </w:rPr>
              <w:t>PERFORMANCE CRITERIA</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1</w:t>
            </w:r>
          </w:p>
        </w:tc>
        <w:tc>
          <w:tcPr>
            <w:tcW w:w="2410" w:type="dxa"/>
            <w:vMerge w:val="restart"/>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Advise on menu items.</w:t>
            </w: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1.1</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 xml:space="preserve">Offer assistance with making </w:t>
            </w:r>
            <w:r w:rsidRPr="00D75F8D">
              <w:rPr>
                <w:rStyle w:val="BoldandItalics"/>
              </w:rPr>
              <w:t>food</w:t>
            </w:r>
            <w:r w:rsidRPr="00D75F8D">
              <w:t xml:space="preserve"> selections to customers courteously and with appropriate timing.</w:t>
            </w:r>
          </w:p>
        </w:tc>
      </w:tr>
      <w:tr w:rsidTr="00863B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1.2</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 xml:space="preserve">Offer options and possible variations to customers where </w:t>
            </w:r>
            <w:r w:rsidRPr="00D75F8D">
              <w:t>appropriate.</w:t>
            </w:r>
          </w:p>
        </w:tc>
      </w:tr>
      <w:tr w:rsidTr="00863B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1.3</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Discuss, where appropriate, methods of cooking and different culinary styles with customers in clear and simple language.</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1.4</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 xml:space="preserve">Respond to customers with special dietary or cultural needs, and provide accurate </w:t>
            </w:r>
            <w:r w:rsidRPr="00D75F8D">
              <w:rPr>
                <w:rStyle w:val="BoldandItalics"/>
              </w:rPr>
              <w:t>information</w:t>
            </w:r>
            <w:r w:rsidRPr="00D75F8D">
              <w:t xml:space="preserve"> and advice.</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2</w:t>
            </w:r>
          </w:p>
        </w:tc>
        <w:tc>
          <w:tcPr>
            <w:tcW w:w="2410" w:type="dxa"/>
            <w:vMerge w:val="restart"/>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Contribute to menu development.</w:t>
            </w: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2.1</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 xml:space="preserve">Plan the content of </w:t>
            </w:r>
            <w:r w:rsidRPr="00D75F8D">
              <w:rPr>
                <w:rStyle w:val="BoldandItalics"/>
              </w:rPr>
              <w:t>menus</w:t>
            </w:r>
            <w:r w:rsidRPr="00D75F8D">
              <w:t xml:space="preserve"> in consultation with appropriate kitchen staff.</w:t>
            </w:r>
          </w:p>
        </w:tc>
      </w:tr>
      <w:tr w:rsidTr="00863B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2.2</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Balance menu suggestions in terms of cost and variety to reflect the type of enterprise and regional location.</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2.3</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 xml:space="preserve">Plan menus to take into account various </w:t>
            </w:r>
            <w:r w:rsidRPr="00D75F8D">
              <w:rPr>
                <w:rStyle w:val="BoldandItalics"/>
              </w:rPr>
              <w:t>dietary needs</w:t>
            </w:r>
            <w:r w:rsidRPr="00D75F8D">
              <w:t xml:space="preserve"> and </w:t>
            </w:r>
            <w:r w:rsidRPr="00D75F8D">
              <w:rPr>
                <w:rStyle w:val="BoldandItalics"/>
              </w:rPr>
              <w:t>cultural requirements</w:t>
            </w:r>
            <w:r w:rsidRPr="00D75F8D">
              <w:t xml:space="preserve"> of customers.</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2.4</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Take into consideration customer feedback and preferences in the menu development process.</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2.5</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Where appropriate, undertake consultatio</w:t>
            </w:r>
            <w:r w:rsidRPr="00D75F8D">
              <w:t>n with those responsible for the development of wine lists.</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2.6</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Where appropriate, develop menus to ensure required profit margin is obtained for the enterprise.</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2.7</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Develop menus to ensure that format and design are clear, accurate and appropriate t</w:t>
            </w:r>
            <w:r w:rsidRPr="00D75F8D">
              <w:t>o enterprise needs.</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2.8</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 xml:space="preserve">Take into consideration particular </w:t>
            </w:r>
            <w:r w:rsidRPr="00D75F8D">
              <w:rPr>
                <w:rStyle w:val="BoldandItalics"/>
              </w:rPr>
              <w:t>target groups</w:t>
            </w:r>
            <w:r w:rsidRPr="00D75F8D">
              <w:t xml:space="preserve"> when developing menus.</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3</w:t>
            </w:r>
          </w:p>
        </w:tc>
        <w:tc>
          <w:tcPr>
            <w:tcW w:w="2410"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Update specialist food knowledge.</w:t>
            </w: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3.1</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 xml:space="preserve">Conduct </w:t>
            </w:r>
            <w:r w:rsidRPr="00D75F8D">
              <w:rPr>
                <w:rStyle w:val="BoldandItalics"/>
              </w:rPr>
              <w:t>formal and informal research</w:t>
            </w:r>
            <w:r w:rsidRPr="00D75F8D">
              <w:t xml:space="preserve"> to access current, accurate and relevant information about food.</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3.2</w:t>
            </w:r>
          </w:p>
        </w:tc>
        <w:tc>
          <w:tcPr>
            <w:tcW w:w="577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Identify trends in customer needs based on direct contact and workplace experience.</w:t>
            </w:r>
          </w:p>
        </w:tc>
      </w:tr>
      <w:tr w:rsidTr="00863B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5F8D">
            <w:pPr>
              <w:pStyle w:val="List"/>
              <w:rPr>
                <w:lang w:val="en-NZ"/>
              </w:rPr>
            </w:pPr>
            <w:r w:rsidRPr="00D75F8D">
              <w:t>3.3</w:t>
            </w:r>
          </w:p>
        </w:tc>
        <w:tc>
          <w:tcPr>
            <w:tcW w:w="5777" w:type="dxa"/>
            <w:tcBorders>
              <w:top w:val="nil"/>
              <w:left w:val="nil"/>
              <w:bottom w:val="nil"/>
              <w:right w:val="nil"/>
            </w:tcBorders>
            <w:tcMar>
              <w:top w:w="0" w:type="dxa"/>
              <w:left w:w="62" w:type="dxa"/>
              <w:bottom w:w="0" w:type="dxa"/>
              <w:right w:w="62" w:type="dxa"/>
            </w:tcMar>
          </w:tcPr>
          <w:p w:rsidR="00000000" w:rsidRPr="00D75F8D" w:rsidP="00D75F8D">
            <w:pPr>
              <w:pStyle w:val="List"/>
            </w:pPr>
            <w:r w:rsidRPr="00D75F8D">
              <w:t>Identify general trends in the food market and apply information to the workplace.</w:t>
            </w:r>
          </w:p>
        </w:tc>
      </w:tr>
    </w:tbl>
    <w:p w:rsidR="00000000" w:rsidRPr="00D75F8D" w:rsidP="00D75F8D">
      <w:pPr>
        <w:pStyle w:val="BodyText"/>
      </w:pPr>
    </w:p>
    <w:p w:rsidR="00000000" w:rsidRPr="00D75F8D" w:rsidP="00D75F8D">
      <w:pPr>
        <w:pStyle w:val="AllowPageBreak"/>
      </w:pPr>
    </w:p>
    <w:p w:rsidR="00000000" w:rsidRPr="00D75F8D" w:rsidP="00D75F8D">
      <w:pPr>
        <w:pStyle w:val="Heading1"/>
      </w:pPr>
      <w:bookmarkStart w:id="9" w:name="O_146831"/>
      <w:bookmarkEnd w:id="9"/>
      <w:r w:rsidRPr="00D75F8D">
        <w:t>Required Skills and Knowledge</w:t>
      </w:r>
    </w:p>
    <w:tbl>
      <w:tblPr>
        <w:tblW w:w="0" w:type="auto"/>
        <w:tblLayout w:type="fixed"/>
        <w:tblCellMar>
          <w:left w:w="62" w:type="dxa"/>
          <w:right w:w="62" w:type="dxa"/>
        </w:tblCellMar>
        <w:tblLook w:val="0000"/>
      </w:tblPr>
      <w:tblGrid>
        <w:gridCol w:w="9180"/>
      </w:tblGrid>
      <w:tr w:rsidTr="00863BD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REQUIRED SKILLS AND KNOWLEDGE</w:t>
            </w:r>
          </w:p>
        </w:tc>
      </w:tr>
      <w:tr w:rsidTr="00863B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t>This section describes the essential skills and knowledge and their level, required for this unit.</w:t>
            </w:r>
          </w:p>
        </w:tc>
      </w:tr>
      <w:tr w:rsidTr="00863B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75F8D" w:rsidP="00D75F8D">
            <w:pPr>
              <w:pStyle w:val="BodyText"/>
            </w:pPr>
            <w:r w:rsidRPr="00D75F8D">
              <w:t>The following skills must be assessed as part of this unit:</w:t>
            </w:r>
          </w:p>
          <w:p w:rsidR="00000000" w:rsidRPr="00D75F8D" w:rsidP="00D75F8D">
            <w:pPr>
              <w:pStyle w:val="ListBullet"/>
            </w:pPr>
            <w:r w:rsidRPr="00D75F8D">
              <w:t xml:space="preserve">customer service and communication skills to liaise with other team members, clarify </w:t>
            </w:r>
            <w:r w:rsidRPr="00D75F8D">
              <w:t>requirements, provide information and listen to and interpret information and non-verbal communication</w:t>
            </w:r>
          </w:p>
          <w:p w:rsidR="00000000" w:rsidP="00D75F8D">
            <w:pPr>
              <w:pStyle w:val="ListBullet"/>
              <w:rPr>
                <w:lang w:val="en-NZ"/>
              </w:rPr>
            </w:pPr>
            <w:r w:rsidRPr="00D75F8D">
              <w:t>literacy skills to research information using various sources and to review material to assess how it may be used for menu development.</w:t>
            </w:r>
          </w:p>
        </w:tc>
      </w:tr>
      <w:tr w:rsidTr="00863B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75F8D" w:rsidP="00D75F8D">
            <w:pPr>
              <w:pStyle w:val="BodyText"/>
            </w:pPr>
            <w:r w:rsidRPr="00D75F8D">
              <w:t xml:space="preserve">The following </w:t>
            </w:r>
            <w:r w:rsidRPr="00D75F8D">
              <w:t>knowledge must be assessed as part of this unit:</w:t>
            </w:r>
          </w:p>
          <w:p w:rsidR="00000000" w:rsidRPr="00D75F8D" w:rsidP="00D75F8D">
            <w:pPr>
              <w:pStyle w:val="ListBullet"/>
            </w:pPr>
            <w:r w:rsidRPr="00D75F8D">
              <w:t>commodity knowledge for a wide variety of food and menu items, including:</w:t>
            </w:r>
          </w:p>
          <w:p w:rsidR="00000000" w:rsidRPr="00D75F8D" w:rsidP="00D75F8D">
            <w:pPr>
              <w:pStyle w:val="ListBullet2"/>
            </w:pPr>
            <w:r w:rsidRPr="00D75F8D">
              <w:t>methods of preparation, cooking and production</w:t>
            </w:r>
          </w:p>
          <w:p w:rsidR="00000000" w:rsidRPr="00D75F8D" w:rsidP="00D75F8D">
            <w:pPr>
              <w:pStyle w:val="ListBullet2"/>
            </w:pPr>
            <w:r w:rsidRPr="00D75F8D">
              <w:t>ingredients</w:t>
            </w:r>
          </w:p>
          <w:p w:rsidR="00000000" w:rsidRPr="00D75F8D" w:rsidP="00D75F8D">
            <w:pPr>
              <w:pStyle w:val="ListBullet2"/>
            </w:pPr>
            <w:r w:rsidRPr="00D75F8D">
              <w:t>origins and cultural background and issues</w:t>
            </w:r>
          </w:p>
          <w:p w:rsidR="00000000" w:rsidRPr="00D75F8D" w:rsidP="00D75F8D">
            <w:pPr>
              <w:pStyle w:val="ListBullet2"/>
            </w:pPr>
            <w:r w:rsidRPr="00D75F8D">
              <w:t>suitability for different customers</w:t>
            </w:r>
          </w:p>
          <w:p w:rsidR="00000000" w:rsidRPr="00D75F8D" w:rsidP="00D75F8D">
            <w:pPr>
              <w:pStyle w:val="ListBullet2"/>
            </w:pPr>
            <w:r w:rsidRPr="00D75F8D">
              <w:t>major suppliers</w:t>
            </w:r>
          </w:p>
          <w:p w:rsidR="00000000" w:rsidRPr="00D75F8D" w:rsidP="00D75F8D">
            <w:pPr>
              <w:pStyle w:val="ListBullet2"/>
            </w:pPr>
            <w:r w:rsidRPr="00D75F8D">
              <w:t xml:space="preserve">typical or suitable accompaniments and garnishes </w:t>
            </w:r>
          </w:p>
          <w:p w:rsidR="00000000" w:rsidRPr="00D75F8D" w:rsidP="00D75F8D">
            <w:pPr>
              <w:pStyle w:val="ListBullet2"/>
            </w:pPr>
            <w:r w:rsidRPr="00D75F8D">
              <w:t>presentation styles</w:t>
            </w:r>
          </w:p>
          <w:p w:rsidR="00000000" w:rsidRPr="00D75F8D" w:rsidP="00D75F8D">
            <w:pPr>
              <w:pStyle w:val="ListBullet2"/>
            </w:pPr>
            <w:r w:rsidRPr="00D75F8D">
              <w:t>service styles</w:t>
            </w:r>
          </w:p>
          <w:p w:rsidR="00000000" w:rsidRPr="00D75F8D" w:rsidP="00D75F8D">
            <w:pPr>
              <w:pStyle w:val="ListBullet2"/>
            </w:pPr>
            <w:r w:rsidRPr="00D75F8D">
              <w:t>compatibility with wines and other beverages</w:t>
            </w:r>
          </w:p>
          <w:p w:rsidR="00000000" w:rsidRPr="00D75F8D" w:rsidP="00D75F8D">
            <w:pPr>
              <w:pStyle w:val="ListBullet"/>
            </w:pPr>
            <w:r w:rsidRPr="00D75F8D">
              <w:t>Dietary Guidelines for Australian Adults, Dietary Guidelines for Children</w:t>
            </w:r>
            <w:r w:rsidRPr="00D75F8D">
              <w:t xml:space="preserve"> and Adolescents in Australia and commodity knowledge of ingredients suitable for basic nutritional and special dietary needs</w:t>
            </w:r>
          </w:p>
          <w:p w:rsidR="00000000" w:rsidRPr="00D75F8D" w:rsidP="00D75F8D">
            <w:pPr>
              <w:pStyle w:val="ListBullet"/>
            </w:pPr>
            <w:r w:rsidRPr="00D75F8D">
              <w:t>dietary sensitivities, including food allergies and intolerance, diabetes and other medical conditions and medication regimes</w:t>
            </w:r>
          </w:p>
          <w:p w:rsidR="00000000" w:rsidRPr="00D75F8D" w:rsidP="00D75F8D">
            <w:pPr>
              <w:pStyle w:val="ListBullet"/>
            </w:pPr>
            <w:r w:rsidRPr="00D75F8D">
              <w:t xml:space="preserve">the </w:t>
            </w:r>
            <w:r w:rsidRPr="00D75F8D">
              <w:t>health and legal consequences of failing to address special requirements.</w:t>
            </w:r>
          </w:p>
        </w:tc>
      </w:tr>
    </w:tbl>
    <w:p w:rsidR="00863BDA" w:rsidP="00D75F8D">
      <w:pPr>
        <w:pStyle w:val="BodyText"/>
      </w:pPr>
    </w:p>
    <w:p w:rsidR="00863BDA" w:rsidP="00D75F8D">
      <w:pPr>
        <w:pStyle w:val="BodyText"/>
      </w:pPr>
    </w:p>
    <w:p w:rsidR="00000000" w:rsidRPr="00D75F8D" w:rsidP="00D75F8D">
      <w:pPr>
        <w:pStyle w:val="Heading1"/>
      </w:pPr>
      <w:bookmarkStart w:id="10" w:name="O_146832"/>
      <w:bookmarkEnd w:id="10"/>
      <w:r w:rsidRPr="00D75F8D">
        <w:t>Evidence Guide</w:t>
      </w:r>
    </w:p>
    <w:tbl>
      <w:tblPr>
        <w:tblW w:w="0" w:type="auto"/>
        <w:tblLayout w:type="fixed"/>
        <w:tblCellMar>
          <w:left w:w="62" w:type="dxa"/>
          <w:right w:w="62" w:type="dxa"/>
        </w:tblCellMar>
        <w:tblLook w:val="0000"/>
      </w:tblPr>
      <w:tblGrid>
        <w:gridCol w:w="3345"/>
        <w:gridCol w:w="5835"/>
      </w:tblGrid>
      <w:tr w:rsidTr="00863BD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EVIDENCE GUIDE</w:t>
            </w:r>
          </w:p>
        </w:tc>
      </w:tr>
      <w:tr w:rsidTr="00863B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t>The evidence guide provides advice on assessment and must be read in conjunction with the performance criteria, required skills and knowledge, the range statement and the Assessment Guidelines for this Training Package.</w:t>
            </w: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BodyText"/>
            </w:pPr>
            <w:r w:rsidRPr="00D75F8D">
              <w:t>Evidence of the following is essential:</w:t>
            </w:r>
          </w:p>
          <w:p w:rsidR="00000000" w:rsidRPr="00D75F8D" w:rsidP="00D75F8D">
            <w:pPr>
              <w:pStyle w:val="ListBullet"/>
            </w:pPr>
            <w:r w:rsidRPr="00D75F8D">
              <w:t>detailed knowledge of wide variety of food and menu items to a depth and level of familiarity sufficient to:</w:t>
            </w:r>
          </w:p>
          <w:p w:rsidR="00000000" w:rsidRPr="00D75F8D" w:rsidP="00D75F8D">
            <w:pPr>
              <w:pStyle w:val="ListBullet"/>
            </w:pPr>
            <w:r w:rsidRPr="00D75F8D">
              <w:t>develop a coherent and int</w:t>
            </w:r>
            <w:r w:rsidRPr="00D75F8D">
              <w:t>eresting interpretation for customers</w:t>
            </w:r>
          </w:p>
          <w:p w:rsidR="00000000" w:rsidRPr="00D75F8D" w:rsidP="00D75F8D">
            <w:pPr>
              <w:pStyle w:val="ListBullet"/>
            </w:pPr>
            <w:r w:rsidRPr="00D75F8D">
              <w:t>contribute to a menu development process</w:t>
            </w:r>
          </w:p>
          <w:p w:rsidR="00000000" w:rsidRPr="00D75F8D" w:rsidP="00D75F8D">
            <w:pPr>
              <w:pStyle w:val="ListBullet"/>
            </w:pPr>
            <w:r w:rsidRPr="00D75F8D">
              <w:t>answer typical questions asked by customers</w:t>
            </w:r>
          </w:p>
          <w:p w:rsidR="00000000" w:rsidRPr="00D75F8D" w:rsidP="00D75F8D">
            <w:pPr>
              <w:pStyle w:val="ListBullet"/>
            </w:pPr>
            <w:r w:rsidRPr="00D75F8D">
              <w:t>project or work activity that allows the candidate to demonstrate and apply food knowledge to meet a particular workplace need</w:t>
            </w:r>
          </w:p>
          <w:p w:rsidR="00000000" w:rsidP="00D75F8D">
            <w:pPr>
              <w:pStyle w:val="ListBullet"/>
              <w:rPr>
                <w:lang w:val="en-NZ"/>
              </w:rPr>
            </w:pPr>
            <w:r w:rsidRPr="00D75F8D">
              <w:t>ability to source and update relevant information to meet differing customer needs and to incorporate this information into the workplace context.</w:t>
            </w: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Context of and specific resources for assessment</w:t>
            </w:r>
            <w:r w:rsidRPr="00D75F8D">
              <w:t xml:space="preserve"> </w:t>
            </w: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BodyText"/>
            </w:pPr>
            <w:r w:rsidRPr="00D75F8D">
              <w:t>Assessment must ensure:</w:t>
            </w:r>
          </w:p>
          <w:p w:rsidR="00000000" w:rsidRPr="00D75F8D" w:rsidP="00D75F8D">
            <w:pPr>
              <w:pStyle w:val="ListBullet"/>
            </w:pPr>
            <w:r w:rsidRPr="00D75F8D">
              <w:t>interaction with and involveme</w:t>
            </w:r>
            <w:r w:rsidRPr="00D75F8D">
              <w:t>nt of customers with varying requirements or requests</w:t>
            </w:r>
          </w:p>
          <w:p w:rsidR="00000000" w:rsidP="00D75F8D">
            <w:pPr>
              <w:pStyle w:val="ListBullet"/>
              <w:rPr>
                <w:lang w:val="en-NZ"/>
              </w:rPr>
            </w:pPr>
            <w:r w:rsidRPr="00D75F8D">
              <w:t>access to a range of sources for researching information.</w:t>
            </w: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Methods of assessment</w:t>
            </w:r>
            <w:r w:rsidRPr="00D75F8D">
              <w:t xml:space="preserve"> </w:t>
            </w: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BodyText"/>
            </w:pPr>
            <w:r w:rsidRPr="00D75F8D">
              <w:t xml:space="preserve">A range of assessment methods should be used to assess practical skills and knowledge. The following examples are appropriate for this unit: </w:t>
            </w:r>
          </w:p>
          <w:p w:rsidR="00000000" w:rsidRPr="00D75F8D" w:rsidP="00D75F8D">
            <w:pPr>
              <w:pStyle w:val="ListBullet"/>
            </w:pPr>
            <w:r w:rsidRPr="00D75F8D">
              <w:t>direct observation of the candidate using knowledge to provide advice to customers or colleagues on food</w:t>
            </w:r>
          </w:p>
          <w:p w:rsidR="00000000" w:rsidRPr="00D75F8D" w:rsidP="00D75F8D">
            <w:pPr>
              <w:pStyle w:val="ListBullet"/>
            </w:pPr>
            <w:r w:rsidRPr="00D75F8D">
              <w:t>review o</w:t>
            </w:r>
            <w:r w:rsidRPr="00D75F8D">
              <w:t>f a research portfolio to assess the candidate's ability to research current and accurate information</w:t>
            </w:r>
          </w:p>
          <w:p w:rsidR="00000000" w:rsidRPr="00D75F8D" w:rsidP="00D75F8D">
            <w:pPr>
              <w:pStyle w:val="ListBullet"/>
            </w:pPr>
            <w:r w:rsidRPr="00D75F8D">
              <w:t>review of menus written by the candidate for particular contexts and purposes</w:t>
            </w:r>
          </w:p>
          <w:p w:rsidR="00000000" w:rsidRPr="00D75F8D" w:rsidP="00D75F8D">
            <w:pPr>
              <w:pStyle w:val="ListBullet"/>
            </w:pPr>
            <w:r w:rsidRPr="00D75F8D">
              <w:t>oral and written questions to assess required knowledge relating to providin</w:t>
            </w:r>
            <w:r w:rsidRPr="00D75F8D">
              <w:t>g specialist advice on food</w:t>
            </w:r>
          </w:p>
          <w:p w:rsidR="00000000" w:rsidP="00D75F8D">
            <w:pPr>
              <w:pStyle w:val="ListBullet"/>
              <w:rPr>
                <w:lang w:val="en-NZ"/>
              </w:rPr>
            </w:pPr>
            <w:r w:rsidRPr="00D75F8D">
              <w:t>review of portfolio of evidence and third-party workplace reports on on-the-job performance by the candidate.</w:t>
            </w: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BodyText"/>
            </w:pPr>
            <w:r w:rsidRPr="00D75F8D">
              <w:t>Holistic assessment with other units relevant to the industry sector, workplace and job role is recommended, for exa</w:t>
            </w:r>
            <w:r w:rsidRPr="00D75F8D">
              <w:t>mple:</w:t>
            </w:r>
          </w:p>
          <w:p w:rsidR="00000000" w:rsidRPr="00D75F8D" w:rsidP="00D75F8D">
            <w:pPr>
              <w:pStyle w:val="ListBullet"/>
            </w:pPr>
            <w:r w:rsidRPr="00D75F8D">
              <w:t xml:space="preserve">SITHFAB005A Provide table service of alcoholic beverages </w:t>
            </w:r>
          </w:p>
          <w:p w:rsidR="00000000" w:rsidRPr="00D75F8D" w:rsidP="00D75F8D">
            <w:pPr>
              <w:pStyle w:val="ListBullet"/>
            </w:pPr>
            <w:r w:rsidRPr="00D75F8D">
              <w:t>SITHFAB009A Provide responsible service of alcohol</w:t>
            </w:r>
          </w:p>
          <w:p w:rsidR="00000000" w:rsidRPr="00D75F8D" w:rsidP="00D75F8D">
            <w:pPr>
              <w:pStyle w:val="ListBullet"/>
            </w:pPr>
            <w:r w:rsidRPr="00D75F8D">
              <w:t xml:space="preserve">SITHFAB017A Provide gueridon service </w:t>
            </w:r>
          </w:p>
          <w:p w:rsidR="00000000" w:rsidP="00D75F8D">
            <w:pPr>
              <w:pStyle w:val="ListBullet"/>
              <w:rPr>
                <w:lang w:val="en-NZ"/>
              </w:rPr>
            </w:pPr>
            <w:r w:rsidRPr="00D75F8D">
              <w:t>SITHFAB018A Provide silver service.</w:t>
            </w: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BodyText"/>
            </w:pPr>
            <w:r w:rsidRPr="00D75F8D">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D75F8D" w:rsidP="00D75F8D">
            <w:pPr>
              <w:pStyle w:val="BodyText"/>
            </w:pPr>
            <w:r w:rsidRPr="00D75F8D">
              <w:t>Emp</w:t>
            </w:r>
            <w:r w:rsidRPr="00D75F8D">
              <w:t>loyability skills embedded in this unit should be assessed holistically with other relevant units that make up the skill set or qualification and in the context of the job role.</w:t>
            </w:r>
          </w:p>
        </w:tc>
      </w:tr>
    </w:tbl>
    <w:p w:rsidR="00863BDA" w:rsidP="00D75F8D">
      <w:pPr>
        <w:pStyle w:val="BodyText"/>
      </w:pPr>
    </w:p>
    <w:p w:rsidR="00863BDA" w:rsidP="00D75F8D">
      <w:pPr>
        <w:pStyle w:val="BodyText"/>
      </w:pPr>
    </w:p>
    <w:p w:rsidR="00000000" w:rsidRPr="00D75F8D" w:rsidP="00D75F8D">
      <w:pPr>
        <w:pStyle w:val="Heading1"/>
      </w:pPr>
      <w:bookmarkStart w:id="11" w:name="O_146833"/>
      <w:bookmarkEnd w:id="11"/>
      <w:r w:rsidRPr="00D75F8D">
        <w:t>Range Statement</w:t>
      </w:r>
    </w:p>
    <w:tbl>
      <w:tblPr>
        <w:tblW w:w="0" w:type="auto"/>
        <w:tblLayout w:type="fixed"/>
        <w:tblCellMar>
          <w:left w:w="62" w:type="dxa"/>
          <w:right w:w="62" w:type="dxa"/>
        </w:tblCellMar>
        <w:tblLook w:val="0000"/>
      </w:tblPr>
      <w:tblGrid>
        <w:gridCol w:w="3345"/>
        <w:gridCol w:w="5835"/>
      </w:tblGrid>
      <w:tr w:rsidTr="00863BD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RANGE STATEMENT</w:t>
            </w:r>
          </w:p>
        </w:tc>
      </w:tr>
      <w:tr w:rsidTr="00863B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t>The range statement relates to the unit of competency as a whole. It allows for different work environments and situations that may affect performance. Bold italicised wording in the performance criteria is detailed below.</w:t>
            </w:r>
          </w:p>
        </w:tc>
      </w:tr>
      <w:tr w:rsidTr="00863B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t xml:space="preserve">Types of </w:t>
            </w:r>
            <w:r w:rsidRPr="00D75F8D">
              <w:rPr>
                <w:rStyle w:val="BoldandItalics"/>
              </w:rPr>
              <w:t>food</w:t>
            </w:r>
            <w:r w:rsidRPr="00D75F8D">
              <w:t xml:space="preserve"> for which know</w:t>
            </w:r>
            <w:r w:rsidRPr="00D75F8D">
              <w:t>ledge is required must include:</w:t>
            </w: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ListBullet"/>
            </w:pPr>
            <w:r w:rsidRPr="00D75F8D">
              <w:t>appetisers</w:t>
            </w:r>
          </w:p>
          <w:p w:rsidR="00000000" w:rsidRPr="00D75F8D" w:rsidP="00D75F8D">
            <w:pPr>
              <w:pStyle w:val="ListBullet"/>
            </w:pPr>
            <w:r w:rsidRPr="00D75F8D">
              <w:t>soups</w:t>
            </w:r>
          </w:p>
          <w:p w:rsidR="00000000" w:rsidRPr="00D75F8D" w:rsidP="00D75F8D">
            <w:pPr>
              <w:pStyle w:val="ListBullet"/>
            </w:pPr>
            <w:r w:rsidRPr="00D75F8D">
              <w:t>meat, fish and seafood</w:t>
            </w:r>
          </w:p>
          <w:p w:rsidR="00000000" w:rsidRPr="00D75F8D" w:rsidP="00D75F8D">
            <w:pPr>
              <w:pStyle w:val="ListBullet"/>
            </w:pPr>
            <w:r w:rsidRPr="00D75F8D">
              <w:t>fruit and vegetables</w:t>
            </w:r>
          </w:p>
          <w:p w:rsidR="00000000" w:rsidRPr="00D75F8D" w:rsidP="00D75F8D">
            <w:pPr>
              <w:pStyle w:val="ListBullet"/>
            </w:pPr>
            <w:r w:rsidRPr="00D75F8D">
              <w:t>sweets and desserts</w:t>
            </w:r>
          </w:p>
          <w:p w:rsidR="00000000" w:rsidRPr="00D75F8D" w:rsidP="00D75F8D">
            <w:pPr>
              <w:pStyle w:val="ListBullet"/>
            </w:pPr>
            <w:r w:rsidRPr="00D75F8D">
              <w:t>cheeses</w:t>
            </w:r>
          </w:p>
          <w:p w:rsidR="00000000" w:rsidRPr="00D75F8D" w:rsidP="00D75F8D">
            <w:pPr>
              <w:pStyle w:val="ListBullet"/>
            </w:pPr>
            <w:r w:rsidRPr="00D75F8D">
              <w:t>salads</w:t>
            </w:r>
          </w:p>
          <w:p w:rsidR="00000000" w:rsidRPr="00D75F8D" w:rsidP="00D75F8D">
            <w:pPr>
              <w:pStyle w:val="ListBullet"/>
            </w:pPr>
            <w:r w:rsidRPr="00D75F8D">
              <w:t>sauces and accompaniments</w:t>
            </w:r>
          </w:p>
          <w:p w:rsidR="00000000" w:rsidP="00D75F8D">
            <w:pPr>
              <w:pStyle w:val="ListBullet"/>
              <w:rPr>
                <w:lang w:val="en-NZ"/>
              </w:rPr>
            </w:pPr>
            <w:r w:rsidRPr="00D75F8D">
              <w:t>dishes of varying ethnic and cultural origins.</w:t>
            </w: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BoldandItalics"/>
              </w:rPr>
              <w:t>Information</w:t>
            </w:r>
            <w:r w:rsidRPr="00D75F8D">
              <w:t xml:space="preserve"> about food may include:</w:t>
            </w: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ListBullet"/>
            </w:pPr>
            <w:r w:rsidRPr="00D75F8D">
              <w:t>local produce and specialities</w:t>
            </w:r>
          </w:p>
          <w:p w:rsidR="00000000" w:rsidRPr="00D75F8D" w:rsidP="00D75F8D">
            <w:pPr>
              <w:pStyle w:val="ListBullet"/>
            </w:pPr>
            <w:r w:rsidRPr="00D75F8D">
              <w:t>menu items and specialities pertaining to the enterprise</w:t>
            </w:r>
          </w:p>
          <w:p w:rsidR="00000000" w:rsidRPr="00D75F8D" w:rsidP="00D75F8D">
            <w:pPr>
              <w:pStyle w:val="ListBullet"/>
            </w:pPr>
            <w:r w:rsidRPr="00D75F8D">
              <w:t>local food outlets</w:t>
            </w:r>
          </w:p>
          <w:p w:rsidR="00000000" w:rsidRPr="00D75F8D" w:rsidP="00D75F8D">
            <w:pPr>
              <w:pStyle w:val="ListBullet"/>
            </w:pPr>
            <w:r w:rsidRPr="00D75F8D">
              <w:t>festivals and promotions</w:t>
            </w:r>
          </w:p>
          <w:p w:rsidR="00000000" w:rsidP="00D75F8D">
            <w:pPr>
              <w:pStyle w:val="ListBullet"/>
              <w:rPr>
                <w:lang w:val="en-NZ"/>
              </w:rPr>
            </w:pPr>
            <w:r w:rsidRPr="00D75F8D">
              <w:t>industry and market trends in food.</w:t>
            </w: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t xml:space="preserve">Types of </w:t>
            </w:r>
            <w:r w:rsidRPr="00D75F8D">
              <w:rPr>
                <w:rStyle w:val="BoldandItalics"/>
              </w:rPr>
              <w:t>menus</w:t>
            </w:r>
            <w:r w:rsidRPr="00D75F8D">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ListBullet"/>
            </w:pPr>
            <w:r w:rsidRPr="00D75F8D">
              <w:t>à la carte</w:t>
            </w:r>
          </w:p>
          <w:p w:rsidR="00000000" w:rsidRPr="00D75F8D" w:rsidP="00D75F8D">
            <w:pPr>
              <w:pStyle w:val="ListBullet"/>
            </w:pPr>
            <w:r w:rsidRPr="00D75F8D">
              <w:t>set menu (table d'hôte)</w:t>
            </w:r>
          </w:p>
          <w:p w:rsidR="00000000" w:rsidP="00D75F8D">
            <w:pPr>
              <w:pStyle w:val="ListBullet"/>
              <w:rPr>
                <w:lang w:val="en-NZ"/>
              </w:rPr>
            </w:pPr>
            <w:r w:rsidRPr="00D75F8D">
              <w:t>function or buffet.</w:t>
            </w: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BoldandItalics"/>
              </w:rPr>
              <w:t>Dietary needs</w:t>
            </w:r>
            <w:r w:rsidRPr="00D75F8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ListBullet"/>
            </w:pPr>
            <w:r w:rsidRPr="00D75F8D">
              <w:t>food exclusions for allergies and food intolerance</w:t>
            </w:r>
          </w:p>
          <w:p w:rsidR="00000000" w:rsidRPr="00D75F8D" w:rsidP="00D75F8D">
            <w:pPr>
              <w:pStyle w:val="ListBullet"/>
            </w:pPr>
            <w:r w:rsidRPr="00D75F8D">
              <w:t>vegetarian</w:t>
            </w:r>
          </w:p>
          <w:p w:rsidR="00000000" w:rsidRPr="00D75F8D" w:rsidP="00D75F8D">
            <w:pPr>
              <w:pStyle w:val="ListBullet"/>
            </w:pPr>
            <w:r w:rsidRPr="00D75F8D">
              <w:t>modified sodium</w:t>
            </w:r>
          </w:p>
          <w:p w:rsidR="00000000" w:rsidRPr="00D75F8D" w:rsidP="00D75F8D">
            <w:pPr>
              <w:pStyle w:val="ListBullet"/>
            </w:pPr>
            <w:r w:rsidRPr="00D75F8D">
              <w:t>low-fat or low-cholesterol</w:t>
            </w:r>
          </w:p>
          <w:p w:rsidR="00000000" w:rsidRPr="00D75F8D" w:rsidP="00D75F8D">
            <w:pPr>
              <w:pStyle w:val="ListBullet"/>
            </w:pPr>
            <w:r w:rsidRPr="00D75F8D">
              <w:t>gluten-free</w:t>
            </w:r>
          </w:p>
          <w:p w:rsidR="00000000" w:rsidP="00D75F8D">
            <w:pPr>
              <w:pStyle w:val="ListBullet"/>
              <w:rPr>
                <w:lang w:val="en-NZ"/>
              </w:rPr>
            </w:pPr>
            <w:r w:rsidRPr="00D75F8D">
              <w:t>diabetic.</w:t>
            </w: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BoldandItalics"/>
              </w:rPr>
              <w:t>Cultural requirements</w:t>
            </w:r>
            <w:r w:rsidRPr="00D75F8D">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ListBullet"/>
            </w:pPr>
            <w:r w:rsidRPr="00D75F8D">
              <w:t>kosher</w:t>
            </w:r>
          </w:p>
          <w:p w:rsidR="00000000" w:rsidRPr="00D75F8D" w:rsidP="00D75F8D">
            <w:pPr>
              <w:pStyle w:val="ListBullet"/>
            </w:pPr>
            <w:r w:rsidRPr="00D75F8D">
              <w:t>halal</w:t>
            </w:r>
          </w:p>
          <w:p w:rsidR="00000000" w:rsidRPr="00D75F8D" w:rsidP="00D75F8D">
            <w:pPr>
              <w:pStyle w:val="ListBullet"/>
            </w:pPr>
            <w:r w:rsidRPr="00D75F8D">
              <w:t>vegetarian</w:t>
            </w:r>
          </w:p>
          <w:p w:rsidR="00000000" w:rsidP="00D75F8D">
            <w:pPr>
              <w:pStyle w:val="ListBullet"/>
              <w:rPr>
                <w:lang w:val="en-NZ"/>
              </w:rPr>
            </w:pPr>
            <w:r w:rsidRPr="00D75F8D">
              <w:t>Hindu.</w:t>
            </w: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BoldandItalics"/>
              </w:rPr>
              <w:t>Target groups</w:t>
            </w:r>
            <w:r w:rsidRPr="00D75F8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ListBullet"/>
            </w:pPr>
            <w:r w:rsidRPr="00D75F8D">
              <w:t>particular cultural or ethnic groups</w:t>
            </w:r>
          </w:p>
          <w:p w:rsidR="00000000" w:rsidRPr="00D75F8D" w:rsidP="00D75F8D">
            <w:pPr>
              <w:pStyle w:val="ListBullet"/>
            </w:pPr>
            <w:r w:rsidRPr="00D75F8D">
              <w:t>aged</w:t>
            </w:r>
          </w:p>
          <w:p w:rsidR="00000000" w:rsidRPr="00D75F8D" w:rsidP="00D75F8D">
            <w:pPr>
              <w:pStyle w:val="ListBullet"/>
            </w:pPr>
            <w:r w:rsidRPr="00D75F8D">
              <w:t>infants, children and adolescents</w:t>
            </w:r>
          </w:p>
          <w:p w:rsidR="00000000" w:rsidRPr="00D75F8D" w:rsidP="00D75F8D">
            <w:pPr>
              <w:pStyle w:val="ListBullet"/>
            </w:pPr>
            <w:r w:rsidRPr="00D75F8D">
              <w:t>people with special needs</w:t>
            </w:r>
          </w:p>
          <w:p w:rsidR="00000000" w:rsidP="00D75F8D">
            <w:pPr>
              <w:pStyle w:val="ListBullet"/>
              <w:rPr>
                <w:lang w:val="en-NZ"/>
              </w:rPr>
            </w:pPr>
            <w:r w:rsidRPr="00D75F8D">
              <w:t>athletes.</w:t>
            </w: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p>
        </w:tc>
      </w:tr>
      <w:tr w:rsidTr="00863B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BoldandItalics"/>
              </w:rPr>
              <w:t>Formal and informal research</w:t>
            </w:r>
            <w:r w:rsidRPr="00D75F8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75F8D" w:rsidP="00D75F8D">
            <w:pPr>
              <w:pStyle w:val="ListBullet"/>
            </w:pPr>
            <w:r w:rsidRPr="00D75F8D">
              <w:t>talking to chefs and cooks</w:t>
            </w:r>
          </w:p>
          <w:p w:rsidR="00000000" w:rsidRPr="00D75F8D" w:rsidP="00D75F8D">
            <w:pPr>
              <w:pStyle w:val="ListBullet"/>
            </w:pPr>
            <w:r w:rsidRPr="00D75F8D">
              <w:t>talking to product suppliers</w:t>
            </w:r>
          </w:p>
          <w:p w:rsidR="00000000" w:rsidRPr="00D75F8D" w:rsidP="00D75F8D">
            <w:pPr>
              <w:pStyle w:val="ListBullet"/>
            </w:pPr>
            <w:r w:rsidRPr="00D75F8D">
              <w:t>reading general and trade media</w:t>
            </w:r>
          </w:p>
          <w:p w:rsidR="00000000" w:rsidRPr="00D75F8D" w:rsidP="00D75F8D">
            <w:pPr>
              <w:pStyle w:val="ListBullet"/>
            </w:pPr>
            <w:r w:rsidRPr="00D75F8D">
              <w:t>attending trade shows</w:t>
            </w:r>
          </w:p>
          <w:p w:rsidR="00000000" w:rsidRPr="00D75F8D" w:rsidP="00D75F8D">
            <w:pPr>
              <w:pStyle w:val="ListBullet"/>
            </w:pPr>
            <w:r w:rsidRPr="00D75F8D">
              <w:t>attending food tastings</w:t>
            </w:r>
          </w:p>
          <w:p w:rsidR="00000000" w:rsidRPr="00D75F8D" w:rsidP="00D75F8D">
            <w:pPr>
              <w:pStyle w:val="ListBullet"/>
            </w:pPr>
            <w:r w:rsidRPr="00D75F8D">
              <w:t>reading food reference books</w:t>
            </w:r>
          </w:p>
          <w:p w:rsidR="00000000" w:rsidRPr="00D75F8D" w:rsidP="00D75F8D">
            <w:pPr>
              <w:pStyle w:val="ListBullet"/>
            </w:pPr>
            <w:r w:rsidRPr="00D75F8D">
              <w:t>internet.</w:t>
            </w:r>
          </w:p>
        </w:tc>
      </w:tr>
    </w:tbl>
    <w:p w:rsidR="00863BDA" w:rsidP="00D75F8D">
      <w:pPr>
        <w:pStyle w:val="BodyText"/>
      </w:pPr>
    </w:p>
    <w:p w:rsidR="00863BDA" w:rsidP="00D75F8D">
      <w:pPr>
        <w:pStyle w:val="BodyText"/>
      </w:pPr>
    </w:p>
    <w:p w:rsidR="00000000" w:rsidRPr="00D75F8D" w:rsidP="00D75F8D">
      <w:pPr>
        <w:pStyle w:val="Heading1"/>
      </w:pPr>
      <w:bookmarkStart w:id="12" w:name="O_146834"/>
      <w:bookmarkEnd w:id="12"/>
      <w:r w:rsidRPr="00D75F8D">
        <w:t>Unit Sector(s)</w:t>
      </w:r>
    </w:p>
    <w:tbl>
      <w:tblPr>
        <w:tblW w:w="0" w:type="auto"/>
        <w:tblLayout w:type="fixed"/>
        <w:tblCellMar>
          <w:left w:w="62" w:type="dxa"/>
          <w:right w:w="62" w:type="dxa"/>
        </w:tblCellMar>
        <w:tblLook w:val="0000"/>
      </w:tblPr>
      <w:tblGrid>
        <w:gridCol w:w="2836"/>
        <w:gridCol w:w="6344"/>
      </w:tblGrid>
      <w:tr w:rsidTr="00863B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75F8D" w:rsidP="00D75F8D">
            <w:pPr>
              <w:pStyle w:val="BodyText"/>
            </w:pPr>
            <w:r w:rsidRPr="00D75F8D">
              <w:t>Hospitality</w:t>
            </w:r>
          </w:p>
        </w:tc>
      </w:tr>
    </w:tbl>
    <w:p w:rsidR="00000000" w:rsidRPr="00D75F8D" w:rsidP="00D75F8D">
      <w:pPr>
        <w:pStyle w:val="BodyText"/>
      </w:pPr>
    </w:p>
    <w:p w:rsidR="00000000" w:rsidRPr="00D75F8D" w:rsidP="00D75F8D">
      <w:pPr>
        <w:pStyle w:val="AllowPageBreak"/>
      </w:pPr>
    </w:p>
    <w:p w:rsidR="00000000" w:rsidRPr="00D75F8D" w:rsidP="00D75F8D">
      <w:pPr>
        <w:pStyle w:val="Heading1"/>
      </w:pPr>
      <w:bookmarkStart w:id="13" w:name="O_163320"/>
      <w:bookmarkEnd w:id="13"/>
      <w:r w:rsidRPr="00D75F8D">
        <w:t>Competency field</w:t>
      </w:r>
    </w:p>
    <w:tbl>
      <w:tblPr>
        <w:tblW w:w="0" w:type="auto"/>
        <w:tblLayout w:type="fixed"/>
        <w:tblCellMar>
          <w:left w:w="62" w:type="dxa"/>
          <w:right w:w="62" w:type="dxa"/>
        </w:tblCellMar>
        <w:tblLook w:val="0000"/>
      </w:tblPr>
      <w:tblGrid>
        <w:gridCol w:w="2836"/>
        <w:gridCol w:w="6344"/>
      </w:tblGrid>
      <w:tr w:rsidTr="00863B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75F8D">
            <w:pPr>
              <w:pStyle w:val="BodyText"/>
              <w:rPr>
                <w:lang w:val="en-NZ"/>
              </w:rPr>
            </w:pPr>
            <w:r w:rsidRPr="00D75F8D">
              <w:t>Food and Beverage</w:t>
            </w:r>
          </w:p>
        </w:tc>
      </w:tr>
      <w:tr w:rsidTr="00863B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75F8D" w:rsidP="00D75F8D">
            <w:pPr>
              <w:pStyle w:val="BodyText"/>
            </w:pPr>
          </w:p>
        </w:tc>
      </w:tr>
    </w:tbl>
    <w:p w:rsidR="00000000" w:rsidRPr="00D75F8D" w:rsidP="00D75F8D">
      <w:pPr>
        <w:pStyle w:val="BodyText"/>
      </w:pPr>
    </w:p>
    <w:p w:rsidR="00000000" w:rsidRPr="00D75F8D" w:rsidP="00D75F8D"/>
    <w:sectPr w:rsidSect="00D75F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BDA" w:rsidP="00863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DA" w:rsidP="00D75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3BDA" w:rsidP="00D75F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63BDA" w:rsidP="00D75F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BDA" w:rsidP="00863B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DA" w:rsidP="00D75F8D">
    <w:pPr>
      <w:pStyle w:val="Header"/>
      <w:framePr w:wrap="around"/>
    </w:pPr>
    <w:r>
      <w:fldChar w:fldCharType="begin"/>
    </w:r>
    <w:r>
      <w:instrText xml:space="preserve"> TITLE   \* MERGEFORMAT </w:instrText>
    </w:r>
    <w:r>
      <w:fldChar w:fldCharType="separate"/>
    </w:r>
    <w:r>
      <w:t>SITHFAB013A Provide specialist advice on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3BDA" w:rsidP="00D75F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2E7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F23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26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F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5F8D"/>
    <w:pPr>
      <w:spacing w:before="360" w:after="60"/>
      <w:outlineLvl w:val="0"/>
    </w:pPr>
    <w:rPr>
      <w:sz w:val="32"/>
    </w:rPr>
  </w:style>
  <w:style w:type="paragraph" w:styleId="Heading2">
    <w:name w:val="heading 2"/>
    <w:basedOn w:val="HeadingBase"/>
    <w:next w:val="BodyText"/>
    <w:link w:val="Heading2Char"/>
    <w:qFormat/>
    <w:rsid w:val="00D75F8D"/>
    <w:pPr>
      <w:keepLines/>
      <w:spacing w:before="240" w:after="120"/>
      <w:outlineLvl w:val="1"/>
    </w:pPr>
    <w:rPr>
      <w:sz w:val="28"/>
      <w:szCs w:val="40"/>
    </w:rPr>
  </w:style>
  <w:style w:type="paragraph" w:styleId="Heading3">
    <w:name w:val="heading 3"/>
    <w:basedOn w:val="HeadingBase"/>
    <w:next w:val="BodyText"/>
    <w:link w:val="Heading3Char"/>
    <w:qFormat/>
    <w:rsid w:val="00D75F8D"/>
    <w:pPr>
      <w:spacing w:before="180" w:after="120"/>
      <w:outlineLvl w:val="2"/>
    </w:pPr>
    <w:rPr>
      <w:spacing w:val="-10"/>
      <w:kern w:val="32"/>
    </w:rPr>
  </w:style>
  <w:style w:type="paragraph" w:styleId="Heading4">
    <w:name w:val="heading 4"/>
    <w:basedOn w:val="HeadingBase"/>
    <w:next w:val="BodyText"/>
    <w:link w:val="Heading4Char"/>
    <w:qFormat/>
    <w:rsid w:val="00D75F8D"/>
    <w:pPr>
      <w:spacing w:before="160" w:after="120"/>
      <w:outlineLvl w:val="3"/>
    </w:pPr>
    <w:rPr>
      <w:sz w:val="22"/>
    </w:rPr>
  </w:style>
  <w:style w:type="paragraph" w:styleId="Heading5">
    <w:name w:val="heading 5"/>
    <w:basedOn w:val="HeadingBase"/>
    <w:next w:val="Normal"/>
    <w:link w:val="Heading5Char"/>
    <w:qFormat/>
    <w:rsid w:val="00D75F8D"/>
    <w:pPr>
      <w:spacing w:before="80"/>
      <w:outlineLvl w:val="4"/>
    </w:pPr>
    <w:rPr>
      <w:color w:val="918585"/>
      <w:sz w:val="20"/>
    </w:rPr>
  </w:style>
  <w:style w:type="paragraph" w:styleId="Heading6">
    <w:name w:val="heading 6"/>
    <w:basedOn w:val="HeadingBase"/>
    <w:next w:val="Normal"/>
    <w:link w:val="Heading6Char"/>
    <w:qFormat/>
    <w:rsid w:val="00D75F8D"/>
    <w:pPr>
      <w:spacing w:before="60"/>
      <w:outlineLvl w:val="5"/>
    </w:pPr>
    <w:rPr>
      <w:color w:val="918585"/>
      <w:sz w:val="20"/>
    </w:rPr>
  </w:style>
  <w:style w:type="paragraph" w:styleId="Heading7">
    <w:name w:val="heading 7"/>
    <w:basedOn w:val="Normal"/>
    <w:next w:val="Normal"/>
    <w:link w:val="Heading7Char"/>
    <w:qFormat/>
    <w:rsid w:val="00D75F8D"/>
    <w:pPr>
      <w:ind w:left="720"/>
      <w:outlineLvl w:val="6"/>
    </w:pPr>
    <w:rPr>
      <w:i/>
    </w:rPr>
  </w:style>
  <w:style w:type="paragraph" w:styleId="Heading8">
    <w:name w:val="heading 8"/>
    <w:basedOn w:val="Normal"/>
    <w:next w:val="Normal"/>
    <w:link w:val="Heading8Char"/>
    <w:qFormat/>
    <w:rsid w:val="00D75F8D"/>
    <w:pPr>
      <w:ind w:left="720"/>
      <w:outlineLvl w:val="7"/>
    </w:pPr>
    <w:rPr>
      <w:i/>
    </w:rPr>
  </w:style>
  <w:style w:type="paragraph" w:styleId="Heading9">
    <w:name w:val="heading 9"/>
    <w:basedOn w:val="Normal"/>
    <w:next w:val="Normal"/>
    <w:link w:val="Heading9Char"/>
    <w:qFormat/>
    <w:rsid w:val="00D75F8D"/>
    <w:pPr>
      <w:ind w:left="720"/>
      <w:outlineLvl w:val="8"/>
    </w:pPr>
    <w:rPr>
      <w:i/>
    </w:rPr>
  </w:style>
  <w:style w:type="character" w:default="1" w:styleId="DefaultParagraphFont">
    <w:name w:val="Default Paragraph Font"/>
    <w:uiPriority w:val="1"/>
    <w:unhideWhenUsed/>
    <w:rsid w:val="00D75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F8D"/>
  </w:style>
  <w:style w:type="character" w:customStyle="1" w:styleId="Heading1Char">
    <w:name w:val="Heading 1 Char"/>
    <w:basedOn w:val="DefaultParagraphFont"/>
    <w:link w:val="Heading1"/>
    <w:rsid w:val="00D75F8D"/>
    <w:rPr>
      <w:rFonts w:ascii="Times New Roman" w:eastAsia="Times New Roman" w:hAnsi="Times New Roman" w:cs="Times New Roman"/>
      <w:b/>
      <w:sz w:val="32"/>
      <w:szCs w:val="20"/>
      <w:lang w:eastAsia="en-US"/>
    </w:rPr>
  </w:style>
  <w:style w:type="paragraph" w:styleId="BodyText">
    <w:name w:val="Body Text"/>
    <w:basedOn w:val="Normal"/>
    <w:link w:val="BodyTextChar"/>
    <w:rsid w:val="00D75F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5F8D"/>
    <w:rPr>
      <w:rFonts w:ascii="Times New Roman" w:eastAsia="Times New Roman" w:hAnsi="Times New Roman" w:cs="Times New Roman"/>
      <w:sz w:val="24"/>
      <w:lang w:val="en-US" w:eastAsia="en-US"/>
    </w:rPr>
  </w:style>
  <w:style w:type="paragraph" w:styleId="Footer">
    <w:name w:val="footer"/>
    <w:basedOn w:val="Normal"/>
    <w:link w:val="FooterChar"/>
    <w:rsid w:val="00D75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F8D"/>
    <w:rPr>
      <w:rFonts w:ascii="Times New Roman" w:eastAsia="Times New Roman" w:hAnsi="Times New Roman" w:cs="Times New Roman"/>
      <w:sz w:val="16"/>
      <w:lang w:val="en-US" w:eastAsia="en-US"/>
    </w:rPr>
  </w:style>
  <w:style w:type="paragraph" w:styleId="List">
    <w:name w:val="List"/>
    <w:basedOn w:val="BodyText"/>
    <w:next w:val="BodyText"/>
    <w:rsid w:val="00D75F8D"/>
    <w:pPr>
      <w:tabs>
        <w:tab w:val="left" w:pos="340"/>
      </w:tabs>
      <w:spacing w:before="60" w:after="60"/>
      <w:ind w:left="340" w:hanging="340"/>
    </w:pPr>
  </w:style>
  <w:style w:type="paragraph" w:styleId="ListBullet">
    <w:name w:val="List Bullet"/>
    <w:basedOn w:val="List"/>
    <w:rsid w:val="00D75F8D"/>
    <w:pPr>
      <w:numPr>
        <w:numId w:val="13"/>
      </w:numPr>
      <w:tabs>
        <w:tab w:val="clear" w:pos="340"/>
      </w:tabs>
      <w:spacing w:before="40" w:after="40"/>
    </w:pPr>
  </w:style>
  <w:style w:type="character" w:customStyle="1" w:styleId="SpecialBold">
    <w:name w:val="Special Bold"/>
    <w:basedOn w:val="DefaultParagraphFont"/>
    <w:rsid w:val="00D75F8D"/>
    <w:rPr>
      <w:b/>
      <w:spacing w:val="0"/>
    </w:rPr>
  </w:style>
  <w:style w:type="paragraph" w:styleId="ListBullet2">
    <w:name w:val="List Bullet 2"/>
    <w:basedOn w:val="List2"/>
    <w:rsid w:val="00D75F8D"/>
    <w:pPr>
      <w:numPr>
        <w:numId w:val="14"/>
      </w:numPr>
      <w:tabs>
        <w:tab w:val="clear" w:pos="680"/>
      </w:tabs>
    </w:pPr>
  </w:style>
  <w:style w:type="paragraph" w:styleId="Header">
    <w:name w:val="header"/>
    <w:basedOn w:val="Normal"/>
    <w:link w:val="HeaderChar"/>
    <w:rsid w:val="00D75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F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5F8D"/>
    <w:pPr>
      <w:spacing w:before="240" w:after="120"/>
      <w:outlineLvl w:val="0"/>
    </w:pPr>
    <w:rPr>
      <w:rFonts w:ascii="Times New Roman" w:hAnsi="Times New Roman"/>
      <w:b/>
      <w:sz w:val="28"/>
    </w:rPr>
  </w:style>
  <w:style w:type="paragraph" w:customStyle="1" w:styleId="AllowPageBreak">
    <w:name w:val="AllowPageBreak"/>
    <w:rsid w:val="00D75F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5F8D"/>
    <w:rPr>
      <w:b/>
      <w:i/>
      <w:u w:val="none"/>
    </w:rPr>
  </w:style>
  <w:style w:type="character" w:customStyle="1" w:styleId="Heading2Char">
    <w:name w:val="Heading 2 Char"/>
    <w:basedOn w:val="DefaultParagraphFont"/>
    <w:link w:val="Heading2"/>
    <w:rsid w:val="00D75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F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5F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5F8D"/>
    <w:rPr>
      <w:rFonts w:ascii="Courier New" w:eastAsia="Times New Roman" w:hAnsi="Courier New" w:cs="Times New Roman"/>
      <w:i/>
      <w:szCs w:val="20"/>
      <w:lang w:val="en-US" w:eastAsia="en-US"/>
    </w:rPr>
  </w:style>
  <w:style w:type="paragraph" w:customStyle="1" w:styleId="HeadingBase">
    <w:name w:val="Heading Base"/>
    <w:rsid w:val="00D75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F8D"/>
    <w:pPr>
      <w:tabs>
        <w:tab w:val="right" w:leader="dot" w:pos="9072"/>
      </w:tabs>
      <w:ind w:left="567"/>
    </w:pPr>
    <w:rPr>
      <w:szCs w:val="22"/>
    </w:rPr>
  </w:style>
  <w:style w:type="paragraph" w:customStyle="1" w:styleId="TOCBase">
    <w:name w:val="TOC Base"/>
    <w:rsid w:val="00D75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F8D"/>
    <w:pPr>
      <w:tabs>
        <w:tab w:val="right" w:leader="dot" w:pos="9072"/>
      </w:tabs>
      <w:spacing w:before="40" w:after="40"/>
      <w:ind w:left="284"/>
    </w:pPr>
    <w:rPr>
      <w:rFonts w:ascii="Times New Roman" w:hAnsi="Times New Roman"/>
    </w:rPr>
  </w:style>
  <w:style w:type="paragraph" w:styleId="TOC1">
    <w:name w:val="toc 1"/>
    <w:basedOn w:val="TOCBase"/>
    <w:next w:val="Normal"/>
    <w:rsid w:val="00D75F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5F8D"/>
    <w:pPr>
      <w:spacing w:before="5040"/>
      <w:jc w:val="center"/>
    </w:pPr>
    <w:rPr>
      <w:sz w:val="48"/>
      <w:szCs w:val="72"/>
      <w:lang w:val="en-US"/>
    </w:rPr>
  </w:style>
  <w:style w:type="character" w:customStyle="1" w:styleId="TitleChar">
    <w:name w:val="Title Char"/>
    <w:basedOn w:val="DefaultParagraphFont"/>
    <w:link w:val="Title"/>
    <w:rsid w:val="00D75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F8D"/>
    <w:pPr>
      <w:tabs>
        <w:tab w:val="left" w:pos="3600"/>
        <w:tab w:val="left" w:pos="3958"/>
      </w:tabs>
    </w:pPr>
  </w:style>
  <w:style w:type="paragraph" w:customStyle="1" w:styleId="Note">
    <w:name w:val="Note"/>
    <w:basedOn w:val="BodyText"/>
    <w:rsid w:val="00D75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F8D"/>
    <w:pPr>
      <w:framePr w:wrap="auto" w:hAnchor="text" w:y="6049"/>
    </w:pPr>
    <w:rPr>
      <w:color w:val="000000"/>
      <w:sz w:val="40"/>
    </w:rPr>
  </w:style>
  <w:style w:type="paragraph" w:customStyle="1" w:styleId="TOCTitle">
    <w:name w:val="TOCTitle"/>
    <w:basedOn w:val="Heading1"/>
    <w:rsid w:val="00D75F8D"/>
    <w:pPr>
      <w:spacing w:after="240"/>
      <w:jc w:val="center"/>
      <w:outlineLvl w:val="9"/>
    </w:pPr>
    <w:rPr>
      <w:caps/>
    </w:rPr>
  </w:style>
  <w:style w:type="paragraph" w:customStyle="1" w:styleId="Version">
    <w:name w:val="Version"/>
    <w:rsid w:val="00D75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F8D"/>
    <w:pPr>
      <w:keepNext w:val="0"/>
      <w:tabs>
        <w:tab w:val="right" w:pos="4176"/>
      </w:tabs>
      <w:ind w:left="198" w:hanging="198"/>
    </w:pPr>
    <w:rPr>
      <w:rFonts w:ascii="Garamond" w:hAnsi="Garamond"/>
    </w:rPr>
  </w:style>
  <w:style w:type="paragraph" w:styleId="IndexHeading">
    <w:name w:val="index heading"/>
    <w:basedOn w:val="Normal"/>
    <w:next w:val="Index1"/>
    <w:semiHidden/>
    <w:rsid w:val="00D75F8D"/>
    <w:pPr>
      <w:spacing w:before="120" w:after="120"/>
    </w:pPr>
    <w:rPr>
      <w:rFonts w:ascii="Arial" w:hAnsi="Arial"/>
      <w:b/>
      <w:color w:val="918585"/>
      <w:sz w:val="24"/>
    </w:rPr>
  </w:style>
  <w:style w:type="paragraph" w:customStyle="1" w:styleId="Chapter">
    <w:name w:val="Chapter"/>
    <w:basedOn w:val="Normal"/>
    <w:rsid w:val="00D75F8D"/>
    <w:pPr>
      <w:spacing w:before="240"/>
    </w:pPr>
    <w:rPr>
      <w:rFonts w:ascii="Times New Roman" w:hAnsi="Times New Roman"/>
      <w:smallCaps/>
      <w:spacing w:val="80"/>
      <w:sz w:val="28"/>
    </w:rPr>
  </w:style>
  <w:style w:type="paragraph" w:customStyle="1" w:styleId="InChapter">
    <w:name w:val="InChapter"/>
    <w:basedOn w:val="Heading3"/>
    <w:rsid w:val="00D75F8D"/>
    <w:pPr>
      <w:spacing w:after="240"/>
      <w:outlineLvl w:val="9"/>
    </w:pPr>
    <w:rPr>
      <w:noProof/>
    </w:rPr>
  </w:style>
  <w:style w:type="paragraph" w:styleId="Index2">
    <w:name w:val="index 2"/>
    <w:basedOn w:val="Normal"/>
    <w:next w:val="Normal"/>
    <w:semiHidden/>
    <w:rsid w:val="00D75F8D"/>
    <w:pPr>
      <w:tabs>
        <w:tab w:val="right" w:pos="4176"/>
      </w:tabs>
      <w:ind w:left="568" w:hanging="284"/>
    </w:pPr>
    <w:rPr>
      <w:rFonts w:ascii="Garamond" w:hAnsi="Garamond"/>
    </w:rPr>
  </w:style>
  <w:style w:type="paragraph" w:customStyle="1" w:styleId="Byline">
    <w:name w:val="Byline"/>
    <w:rsid w:val="00D75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F8D"/>
    <w:pPr>
      <w:tabs>
        <w:tab w:val="clear" w:pos="3600"/>
        <w:tab w:val="clear" w:pos="3958"/>
      </w:tabs>
      <w:jc w:val="right"/>
    </w:pPr>
  </w:style>
  <w:style w:type="character" w:styleId="Emphasis">
    <w:name w:val="Emphasis"/>
    <w:basedOn w:val="DefaultParagraphFont"/>
    <w:qFormat/>
    <w:rsid w:val="00D75F8D"/>
    <w:rPr>
      <w:i/>
    </w:rPr>
  </w:style>
  <w:style w:type="paragraph" w:styleId="Caption">
    <w:name w:val="caption"/>
    <w:basedOn w:val="BodyText"/>
    <w:next w:val="Normal"/>
    <w:qFormat/>
    <w:rsid w:val="00D75F8D"/>
    <w:pPr>
      <w:framePr w:w="2268" w:hSpace="181" w:vSpace="181" w:wrap="around" w:vAnchor="text" w:hAnchor="page" w:x="1135" w:y="285" w:anchorLock="1"/>
    </w:pPr>
    <w:rPr>
      <w:i/>
    </w:rPr>
  </w:style>
  <w:style w:type="paragraph" w:customStyle="1" w:styleId="MiniTOCTitle">
    <w:name w:val="MiniTOCTitle"/>
    <w:basedOn w:val="Heading4"/>
    <w:rsid w:val="00D75F8D"/>
    <w:pPr>
      <w:spacing w:before="240"/>
      <w:outlineLvl w:val="9"/>
    </w:pPr>
    <w:rPr>
      <w:noProof/>
      <w:sz w:val="24"/>
    </w:rPr>
  </w:style>
  <w:style w:type="paragraph" w:customStyle="1" w:styleId="MiniTOCItem">
    <w:name w:val="MiniTOCItem"/>
    <w:basedOn w:val="ListBullet"/>
    <w:rsid w:val="00D75F8D"/>
    <w:pPr>
      <w:numPr>
        <w:numId w:val="0"/>
      </w:numPr>
      <w:tabs>
        <w:tab w:val="right" w:leader="dot" w:pos="6521"/>
      </w:tabs>
      <w:spacing w:before="0" w:after="0"/>
    </w:pPr>
  </w:style>
  <w:style w:type="paragraph" w:customStyle="1" w:styleId="TOFTitle">
    <w:name w:val="TOFTitle"/>
    <w:basedOn w:val="TOCTitle"/>
    <w:rsid w:val="00D75F8D"/>
  </w:style>
  <w:style w:type="paragraph" w:styleId="TableofFigures">
    <w:name w:val="table of figures"/>
    <w:basedOn w:val="Normal"/>
    <w:next w:val="Normal"/>
    <w:semiHidden/>
    <w:rsid w:val="00D75F8D"/>
    <w:pPr>
      <w:tabs>
        <w:tab w:val="right" w:leader="dot" w:pos="9072"/>
      </w:tabs>
      <w:ind w:left="970" w:hanging="403"/>
    </w:pPr>
    <w:rPr>
      <w:rFonts w:ascii="Times New Roman" w:hAnsi="Times New Roman"/>
      <w:b/>
    </w:rPr>
  </w:style>
  <w:style w:type="paragraph" w:styleId="ListNumber">
    <w:name w:val="List Number"/>
    <w:basedOn w:val="List"/>
    <w:rsid w:val="00D75F8D"/>
    <w:pPr>
      <w:numPr>
        <w:numId w:val="11"/>
      </w:numPr>
    </w:pPr>
  </w:style>
  <w:style w:type="character" w:customStyle="1" w:styleId="WingdingSymbols">
    <w:name w:val="Wingding Symbols"/>
    <w:rsid w:val="00D75F8D"/>
    <w:rPr>
      <w:rFonts w:ascii="Wingdings" w:hAnsi="Wingdings"/>
    </w:rPr>
  </w:style>
  <w:style w:type="paragraph" w:customStyle="1" w:styleId="TableHeading">
    <w:name w:val="Table Heading"/>
    <w:basedOn w:val="HeadingBase"/>
    <w:rsid w:val="00D75F8D"/>
    <w:pPr>
      <w:keepLines/>
      <w:pBdr>
        <w:bottom w:val="single" w:sz="6" w:space="1" w:color="918585"/>
      </w:pBdr>
      <w:spacing w:before="240"/>
    </w:pPr>
  </w:style>
  <w:style w:type="character" w:customStyle="1" w:styleId="HotSpot">
    <w:name w:val="HotSpot"/>
    <w:rsid w:val="00D75F8D"/>
    <w:rPr>
      <w:color w:val="0033CC"/>
      <w:u w:val="none"/>
    </w:rPr>
  </w:style>
  <w:style w:type="paragraph" w:customStyle="1" w:styleId="BodyTextRight">
    <w:name w:val="Body Text Right"/>
    <w:basedOn w:val="BodyText"/>
    <w:rsid w:val="00D75F8D"/>
    <w:pPr>
      <w:spacing w:before="0" w:after="0"/>
      <w:jc w:val="right"/>
    </w:pPr>
  </w:style>
  <w:style w:type="paragraph" w:styleId="Index3">
    <w:name w:val="index 3"/>
    <w:basedOn w:val="ListNumber2"/>
    <w:next w:val="Normal"/>
    <w:semiHidden/>
    <w:rsid w:val="00D75F8D"/>
    <w:pPr>
      <w:numPr>
        <w:numId w:val="0"/>
      </w:numPr>
      <w:tabs>
        <w:tab w:val="right" w:leader="dot" w:pos="4176"/>
      </w:tabs>
    </w:pPr>
  </w:style>
  <w:style w:type="paragraph" w:styleId="ListNumber2">
    <w:name w:val="List Number 2"/>
    <w:basedOn w:val="List2"/>
    <w:rsid w:val="00D75F8D"/>
    <w:pPr>
      <w:numPr>
        <w:numId w:val="10"/>
      </w:numPr>
      <w:tabs>
        <w:tab w:val="clear" w:pos="1060"/>
      </w:tabs>
    </w:pPr>
  </w:style>
  <w:style w:type="paragraph" w:customStyle="1" w:styleId="MarginNote">
    <w:name w:val="Margin Note"/>
    <w:basedOn w:val="BodyText"/>
    <w:rsid w:val="00D75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F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5F8D"/>
    <w:rPr>
      <w:sz w:val="32"/>
    </w:rPr>
  </w:style>
  <w:style w:type="paragraph" w:customStyle="1" w:styleId="HeadingProcedure">
    <w:name w:val="Heading Procedure"/>
    <w:basedOn w:val="HeadingBase"/>
    <w:next w:val="Normal"/>
    <w:rsid w:val="00D75F8D"/>
    <w:pPr>
      <w:tabs>
        <w:tab w:val="left" w:pos="0"/>
      </w:tabs>
      <w:spacing w:before="120" w:after="60"/>
    </w:pPr>
    <w:rPr>
      <w:i/>
      <w:color w:val="918585"/>
      <w:sz w:val="22"/>
    </w:rPr>
  </w:style>
  <w:style w:type="paragraph" w:customStyle="1" w:styleId="TableBodyText">
    <w:name w:val="Table Body Text"/>
    <w:basedOn w:val="BodyText"/>
    <w:rsid w:val="00D75F8D"/>
    <w:pPr>
      <w:spacing w:before="60" w:after="60"/>
    </w:pPr>
  </w:style>
  <w:style w:type="paragraph" w:styleId="ListContinue">
    <w:name w:val="List Continue"/>
    <w:basedOn w:val="List"/>
    <w:rsid w:val="00D75F8D"/>
    <w:pPr>
      <w:ind w:firstLine="0"/>
    </w:pPr>
  </w:style>
  <w:style w:type="paragraph" w:customStyle="1" w:styleId="ListNote">
    <w:name w:val="List Note"/>
    <w:basedOn w:val="List"/>
    <w:rsid w:val="00D75F8D"/>
    <w:pPr>
      <w:pBdr>
        <w:top w:val="single" w:sz="6" w:space="2" w:color="918585"/>
        <w:bottom w:val="single" w:sz="6" w:space="2" w:color="918585"/>
      </w:pBdr>
      <w:tabs>
        <w:tab w:val="left" w:pos="1021"/>
      </w:tabs>
      <w:ind w:firstLine="0"/>
    </w:pPr>
  </w:style>
  <w:style w:type="paragraph" w:customStyle="1" w:styleId="Warning">
    <w:name w:val="Warning"/>
    <w:basedOn w:val="BodyText"/>
    <w:rsid w:val="00D75F8D"/>
    <w:pPr>
      <w:shd w:val="clear" w:color="auto" w:fill="D9D9D9"/>
      <w:tabs>
        <w:tab w:val="left" w:pos="992"/>
      </w:tabs>
      <w:ind w:left="119" w:right="119"/>
    </w:pPr>
    <w:rPr>
      <w:sz w:val="20"/>
    </w:rPr>
  </w:style>
  <w:style w:type="paragraph" w:customStyle="1" w:styleId="MarginIcons">
    <w:name w:val="Margin Icons"/>
    <w:basedOn w:val="BodyText"/>
    <w:rsid w:val="00D75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F8D"/>
    <w:rPr>
      <w:rFonts w:ascii="Courier New" w:hAnsi="Courier New"/>
    </w:rPr>
  </w:style>
  <w:style w:type="paragraph" w:customStyle="1" w:styleId="NoteBullet">
    <w:name w:val="Note Bullet"/>
    <w:basedOn w:val="Note"/>
    <w:rsid w:val="00D75F8D"/>
    <w:pPr>
      <w:tabs>
        <w:tab w:val="clear" w:pos="680"/>
      </w:tabs>
      <w:spacing w:before="60" w:after="60"/>
    </w:pPr>
  </w:style>
  <w:style w:type="paragraph" w:customStyle="1" w:styleId="SubHeading2">
    <w:name w:val="SubHeading2"/>
    <w:basedOn w:val="HeadingBase"/>
    <w:rsid w:val="00D75F8D"/>
    <w:pPr>
      <w:spacing w:before="240" w:after="60"/>
    </w:pPr>
    <w:rPr>
      <w:sz w:val="20"/>
    </w:rPr>
  </w:style>
  <w:style w:type="paragraph" w:customStyle="1" w:styleId="SubHeading1">
    <w:name w:val="SubHeading1"/>
    <w:basedOn w:val="HeadingBase"/>
    <w:rsid w:val="00D75F8D"/>
    <w:pPr>
      <w:spacing w:before="240" w:after="60"/>
    </w:pPr>
    <w:rPr>
      <w:color w:val="918585"/>
      <w:sz w:val="22"/>
    </w:rPr>
  </w:style>
  <w:style w:type="paragraph" w:customStyle="1" w:styleId="SideHeading">
    <w:name w:val="Side Heading"/>
    <w:basedOn w:val="HeadingBase"/>
    <w:rsid w:val="00D75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F8D"/>
    <w:pPr>
      <w:numPr>
        <w:numId w:val="12"/>
      </w:numPr>
    </w:pPr>
  </w:style>
  <w:style w:type="paragraph" w:styleId="PlainText">
    <w:name w:val="Plain Text"/>
    <w:basedOn w:val="Normal"/>
    <w:link w:val="PlainTextChar"/>
    <w:rsid w:val="00D75F8D"/>
    <w:rPr>
      <w:sz w:val="20"/>
    </w:rPr>
  </w:style>
  <w:style w:type="character" w:customStyle="1" w:styleId="PlainTextChar">
    <w:name w:val="Plain Text Char"/>
    <w:basedOn w:val="DefaultParagraphFont"/>
    <w:link w:val="PlainText"/>
    <w:rsid w:val="00D75F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5F8D"/>
    <w:rPr>
      <w:b/>
      <w:smallCaps/>
    </w:rPr>
  </w:style>
  <w:style w:type="paragraph" w:customStyle="1" w:styleId="TableListNumber">
    <w:name w:val="Table List Number"/>
    <w:basedOn w:val="ListNumber"/>
    <w:rsid w:val="00D75F8D"/>
    <w:pPr>
      <w:numPr>
        <w:numId w:val="0"/>
      </w:numPr>
    </w:pPr>
  </w:style>
  <w:style w:type="paragraph" w:styleId="TOC4">
    <w:name w:val="toc 4"/>
    <w:basedOn w:val="TOCBase"/>
    <w:next w:val="Normal"/>
    <w:semiHidden/>
    <w:rsid w:val="00D75F8D"/>
    <w:pPr>
      <w:tabs>
        <w:tab w:val="right" w:leader="dot" w:pos="9071"/>
      </w:tabs>
      <w:ind w:left="1701"/>
    </w:pPr>
  </w:style>
  <w:style w:type="paragraph" w:customStyle="1" w:styleId="ListAlpha">
    <w:name w:val="List Alpha"/>
    <w:basedOn w:val="List"/>
    <w:rsid w:val="00D75F8D"/>
    <w:pPr>
      <w:numPr>
        <w:numId w:val="9"/>
      </w:numPr>
    </w:pPr>
  </w:style>
  <w:style w:type="paragraph" w:customStyle="1" w:styleId="ListAlpha2">
    <w:name w:val="List Alpha 2"/>
    <w:basedOn w:val="List2"/>
    <w:rsid w:val="00D75F8D"/>
    <w:pPr>
      <w:numPr>
        <w:numId w:val="8"/>
      </w:numPr>
    </w:pPr>
  </w:style>
  <w:style w:type="paragraph" w:styleId="List2">
    <w:name w:val="List 2"/>
    <w:basedOn w:val="BodyText"/>
    <w:rsid w:val="00D75F8D"/>
    <w:pPr>
      <w:tabs>
        <w:tab w:val="left" w:pos="680"/>
      </w:tabs>
      <w:spacing w:before="60" w:after="60"/>
      <w:ind w:left="680" w:hanging="340"/>
    </w:pPr>
  </w:style>
  <w:style w:type="paragraph" w:styleId="List3">
    <w:name w:val="List 3"/>
    <w:basedOn w:val="BodyText"/>
    <w:rsid w:val="00D75F8D"/>
    <w:pPr>
      <w:tabs>
        <w:tab w:val="left" w:pos="1021"/>
      </w:tabs>
      <w:spacing w:before="60" w:after="60"/>
      <w:ind w:left="1020" w:hanging="340"/>
    </w:pPr>
  </w:style>
  <w:style w:type="paragraph" w:styleId="List4">
    <w:name w:val="List 4"/>
    <w:basedOn w:val="BodyText"/>
    <w:rsid w:val="00D75F8D"/>
    <w:pPr>
      <w:tabs>
        <w:tab w:val="left" w:pos="1361"/>
      </w:tabs>
      <w:spacing w:before="60" w:after="60"/>
      <w:ind w:left="1361" w:hanging="340"/>
    </w:pPr>
  </w:style>
  <w:style w:type="paragraph" w:styleId="List5">
    <w:name w:val="List 5"/>
    <w:basedOn w:val="BodyText"/>
    <w:rsid w:val="00D75F8D"/>
    <w:pPr>
      <w:tabs>
        <w:tab w:val="left" w:pos="1701"/>
      </w:tabs>
      <w:spacing w:before="60" w:after="60"/>
      <w:ind w:left="1701" w:hanging="340"/>
    </w:pPr>
  </w:style>
  <w:style w:type="paragraph" w:styleId="ListBullet3">
    <w:name w:val="List Bullet 3"/>
    <w:basedOn w:val="List3"/>
    <w:rsid w:val="00D75F8D"/>
    <w:pPr>
      <w:numPr>
        <w:numId w:val="15"/>
      </w:numPr>
      <w:tabs>
        <w:tab w:val="clear" w:pos="1021"/>
      </w:tabs>
      <w:ind w:left="1037" w:hanging="357"/>
    </w:pPr>
  </w:style>
  <w:style w:type="paragraph" w:styleId="ListBullet4">
    <w:name w:val="List Bullet 4"/>
    <w:basedOn w:val="List4"/>
    <w:rsid w:val="00D75F8D"/>
    <w:pPr>
      <w:numPr>
        <w:numId w:val="3"/>
      </w:numPr>
    </w:pPr>
  </w:style>
  <w:style w:type="paragraph" w:styleId="ListBullet5">
    <w:name w:val="List Bullet 5"/>
    <w:basedOn w:val="List5"/>
    <w:rsid w:val="00D75F8D"/>
    <w:pPr>
      <w:numPr>
        <w:numId w:val="4"/>
      </w:numPr>
    </w:pPr>
  </w:style>
  <w:style w:type="paragraph" w:styleId="ListContinue2">
    <w:name w:val="List Continue 2"/>
    <w:basedOn w:val="List2"/>
    <w:rsid w:val="00D75F8D"/>
    <w:pPr>
      <w:ind w:firstLine="0"/>
    </w:pPr>
  </w:style>
  <w:style w:type="paragraph" w:styleId="ListContinue3">
    <w:name w:val="List Continue 3"/>
    <w:basedOn w:val="List3"/>
    <w:rsid w:val="00D75F8D"/>
    <w:pPr>
      <w:ind w:left="1021" w:firstLine="0"/>
    </w:pPr>
  </w:style>
  <w:style w:type="paragraph" w:styleId="ListContinue4">
    <w:name w:val="List Continue 4"/>
    <w:basedOn w:val="List4"/>
    <w:rsid w:val="00D75F8D"/>
    <w:pPr>
      <w:ind w:firstLine="0"/>
    </w:pPr>
  </w:style>
  <w:style w:type="paragraph" w:styleId="ListContinue5">
    <w:name w:val="List Continue 5"/>
    <w:basedOn w:val="List5"/>
    <w:rsid w:val="00D75F8D"/>
    <w:pPr>
      <w:ind w:firstLine="0"/>
    </w:pPr>
  </w:style>
  <w:style w:type="paragraph" w:styleId="ListNumber3">
    <w:name w:val="List Number 3"/>
    <w:basedOn w:val="List3"/>
    <w:rsid w:val="00D75F8D"/>
    <w:pPr>
      <w:numPr>
        <w:numId w:val="5"/>
      </w:numPr>
    </w:pPr>
  </w:style>
  <w:style w:type="paragraph" w:styleId="ListNumber4">
    <w:name w:val="List Number 4"/>
    <w:basedOn w:val="List4"/>
    <w:rsid w:val="00D75F8D"/>
    <w:pPr>
      <w:numPr>
        <w:numId w:val="6"/>
      </w:numPr>
    </w:pPr>
  </w:style>
  <w:style w:type="paragraph" w:styleId="ListNumber5">
    <w:name w:val="List Number 5"/>
    <w:basedOn w:val="List5"/>
    <w:rsid w:val="00D75F8D"/>
    <w:pPr>
      <w:numPr>
        <w:numId w:val="7"/>
      </w:numPr>
    </w:pPr>
  </w:style>
  <w:style w:type="paragraph" w:styleId="BlockText">
    <w:name w:val="Block Text"/>
    <w:basedOn w:val="Normal"/>
    <w:rsid w:val="00D75F8D"/>
    <w:pPr>
      <w:spacing w:after="120"/>
      <w:ind w:left="1440" w:right="1440"/>
    </w:pPr>
  </w:style>
  <w:style w:type="character" w:customStyle="1" w:styleId="Subscript">
    <w:name w:val="Subscript"/>
    <w:basedOn w:val="DefaultParagraphFont"/>
    <w:rsid w:val="00D75F8D"/>
    <w:rPr>
      <w:sz w:val="16"/>
      <w:vertAlign w:val="subscript"/>
    </w:rPr>
  </w:style>
  <w:style w:type="character" w:customStyle="1" w:styleId="Superscript">
    <w:name w:val="Superscript"/>
    <w:basedOn w:val="DefaultParagraphFont"/>
    <w:rsid w:val="00D75F8D"/>
    <w:rPr>
      <w:sz w:val="16"/>
      <w:vertAlign w:val="superscript"/>
    </w:rPr>
  </w:style>
  <w:style w:type="character" w:customStyle="1" w:styleId="Symbols">
    <w:name w:val="Symbols"/>
    <w:basedOn w:val="DefaultParagraphFont"/>
    <w:rsid w:val="00D75F8D"/>
    <w:rPr>
      <w:rFonts w:ascii="Symbol" w:hAnsi="Symbol"/>
    </w:rPr>
  </w:style>
  <w:style w:type="character" w:customStyle="1" w:styleId="MenuOptions">
    <w:name w:val="Menu Options"/>
    <w:basedOn w:val="DefaultParagraphFont"/>
    <w:rsid w:val="00D75F8D"/>
    <w:rPr>
      <w:rFonts w:ascii="Arial Narrow" w:hAnsi="Arial Narrow"/>
      <w:smallCaps/>
    </w:rPr>
  </w:style>
  <w:style w:type="character" w:customStyle="1" w:styleId="Buttons">
    <w:name w:val="Buttons"/>
    <w:basedOn w:val="DefaultParagraphFont"/>
    <w:rsid w:val="00D75F8D"/>
    <w:rPr>
      <w:b/>
    </w:rPr>
  </w:style>
  <w:style w:type="character" w:customStyle="1" w:styleId="Underlined">
    <w:name w:val="Underlined"/>
    <w:basedOn w:val="DefaultParagraphFont"/>
    <w:rsid w:val="00D75F8D"/>
    <w:rPr>
      <w:u w:val="single"/>
    </w:rPr>
  </w:style>
  <w:style w:type="paragraph" w:customStyle="1" w:styleId="TableBodyTextRight">
    <w:name w:val="Table Body Text Right"/>
    <w:basedOn w:val="TableBodyText"/>
    <w:rsid w:val="00D75F8D"/>
    <w:pPr>
      <w:widowControl w:val="0"/>
      <w:autoSpaceDE w:val="0"/>
      <w:autoSpaceDN w:val="0"/>
      <w:adjustRightInd w:val="0"/>
      <w:jc w:val="right"/>
    </w:pPr>
    <w:rPr>
      <w:rFonts w:cs="Arial"/>
      <w:szCs w:val="18"/>
    </w:rPr>
  </w:style>
  <w:style w:type="paragraph" w:customStyle="1" w:styleId="CopyrightText">
    <w:name w:val="Copyright Text"/>
    <w:basedOn w:val="BodyText"/>
    <w:rsid w:val="00D75F8D"/>
    <w:rPr>
      <w:sz w:val="18"/>
    </w:rPr>
  </w:style>
  <w:style w:type="paragraph" w:customStyle="1" w:styleId="BodySmallRight">
    <w:name w:val="Body Small Right"/>
    <w:basedOn w:val="BodyTextRight"/>
    <w:rsid w:val="00D75F8D"/>
    <w:rPr>
      <w:sz w:val="18"/>
      <w:szCs w:val="18"/>
    </w:rPr>
  </w:style>
  <w:style w:type="paragraph" w:customStyle="1" w:styleId="MarginEdition">
    <w:name w:val="Margin Edition"/>
    <w:basedOn w:val="MarginNote"/>
    <w:rsid w:val="00D75F8D"/>
    <w:pPr>
      <w:spacing w:before="0" w:after="0"/>
    </w:pPr>
    <w:rPr>
      <w:rFonts w:ascii="Times New Roman" w:hAnsi="Times New Roman"/>
      <w:color w:val="999999"/>
    </w:rPr>
  </w:style>
  <w:style w:type="paragraph" w:customStyle="1" w:styleId="Spacer">
    <w:name w:val="Spacer"/>
    <w:basedOn w:val="Normal"/>
    <w:rsid w:val="00D75F8D"/>
    <w:rPr>
      <w:sz w:val="2"/>
      <w:szCs w:val="2"/>
    </w:rPr>
  </w:style>
  <w:style w:type="character" w:customStyle="1" w:styleId="Small">
    <w:name w:val="Small"/>
    <w:basedOn w:val="DefaultParagraphFont"/>
    <w:rsid w:val="00D75F8D"/>
    <w:rPr>
      <w:sz w:val="16"/>
    </w:rPr>
  </w:style>
  <w:style w:type="paragraph" w:customStyle="1" w:styleId="WideTable">
    <w:name w:val="Wide Table"/>
    <w:basedOn w:val="Normal"/>
    <w:rsid w:val="00D75F8D"/>
    <w:pPr>
      <w:ind w:left="-1418"/>
    </w:pPr>
    <w:rPr>
      <w:sz w:val="2"/>
      <w:szCs w:val="2"/>
    </w:rPr>
  </w:style>
  <w:style w:type="character" w:styleId="PageNumber">
    <w:name w:val="page number"/>
    <w:basedOn w:val="DefaultParagraphFont"/>
    <w:rsid w:val="00D75F8D"/>
  </w:style>
  <w:style w:type="paragraph" w:styleId="Quote">
    <w:name w:val="Quote"/>
    <w:basedOn w:val="Heading1"/>
    <w:link w:val="QuoteChar"/>
    <w:qFormat/>
    <w:rsid w:val="00D75F8D"/>
    <w:rPr>
      <w:b w:val="0"/>
      <w:sz w:val="72"/>
      <w:szCs w:val="72"/>
      <w:lang w:val="en-NZ"/>
    </w:rPr>
  </w:style>
  <w:style w:type="character" w:customStyle="1" w:styleId="QuoteChar">
    <w:name w:val="Quote Char"/>
    <w:basedOn w:val="DefaultParagraphFont"/>
    <w:link w:val="Quote"/>
    <w:rsid w:val="00D75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F8D"/>
    <w:pPr>
      <w:pageBreakBefore/>
    </w:pPr>
  </w:style>
  <w:style w:type="paragraph" w:customStyle="1" w:styleId="Border">
    <w:name w:val="Border"/>
    <w:basedOn w:val="Normal"/>
    <w:qFormat/>
    <w:rsid w:val="00D75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F8D"/>
    <w:rPr>
      <w:b/>
      <w:bCs/>
      <w:i/>
      <w:iCs/>
      <w:color w:val="auto"/>
    </w:rPr>
  </w:style>
  <w:style w:type="paragraph" w:styleId="IntenseQuote">
    <w:name w:val="Intense Quote"/>
    <w:basedOn w:val="Normal"/>
    <w:next w:val="Normal"/>
    <w:link w:val="IntenseQuoteChar"/>
    <w:uiPriority w:val="30"/>
    <w:qFormat/>
    <w:rsid w:val="00D75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F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5F8D"/>
    <w:rPr>
      <w:smallCaps/>
      <w:color w:val="auto"/>
      <w:u w:val="single"/>
    </w:rPr>
  </w:style>
  <w:style w:type="character" w:styleId="IntenseReference">
    <w:name w:val="Intense Reference"/>
    <w:basedOn w:val="DefaultParagraphFont"/>
    <w:uiPriority w:val="32"/>
    <w:qFormat/>
    <w:rsid w:val="00D75F8D"/>
    <w:rPr>
      <w:b/>
      <w:bCs/>
      <w:smallCaps/>
      <w:color w:val="auto"/>
      <w:spacing w:val="5"/>
      <w:u w:val="single"/>
    </w:rPr>
  </w:style>
  <w:style w:type="paragraph" w:customStyle="1" w:styleId="2ColumnHeading">
    <w:name w:val="2Column Heading"/>
    <w:basedOn w:val="BodyText"/>
    <w:qFormat/>
    <w:rsid w:val="00D75F8D"/>
    <w:pPr>
      <w:spacing w:after="60"/>
      <w:ind w:left="-2268"/>
    </w:pPr>
    <w:rPr>
      <w:b/>
    </w:rPr>
  </w:style>
  <w:style w:type="paragraph" w:customStyle="1" w:styleId="Heading1TOC">
    <w:name w:val="Heading1 TOC"/>
    <w:basedOn w:val="Normal"/>
    <w:qFormat/>
    <w:rsid w:val="00D75F8D"/>
    <w:pPr>
      <w:spacing w:before="240" w:after="120"/>
    </w:pPr>
    <w:rPr>
      <w:rFonts w:ascii="Times New Roman" w:hAnsi="Times New Roman"/>
      <w:b/>
      <w:sz w:val="32"/>
    </w:rPr>
  </w:style>
  <w:style w:type="paragraph" w:customStyle="1" w:styleId="Heading2TOC">
    <w:name w:val="Heading2 TOC"/>
    <w:basedOn w:val="Normal"/>
    <w:qFormat/>
    <w:rsid w:val="00D75F8D"/>
    <w:pPr>
      <w:spacing w:before="240" w:after="60"/>
    </w:pPr>
    <w:rPr>
      <w:rFonts w:ascii="Times New Roman" w:hAnsi="Times New Roman"/>
      <w:b/>
      <w:sz w:val="28"/>
    </w:rPr>
  </w:style>
  <w:style w:type="character" w:customStyle="1" w:styleId="Underline">
    <w:name w:val="Underline"/>
    <w:basedOn w:val="DefaultParagraphFont"/>
    <w:qFormat/>
    <w:rsid w:val="00D75F8D"/>
    <w:rPr>
      <w:u w:val="single"/>
    </w:rPr>
  </w:style>
  <w:style w:type="paragraph" w:styleId="BalloonText">
    <w:name w:val="Balloon Text"/>
    <w:basedOn w:val="Normal"/>
    <w:link w:val="BalloonTextChar"/>
    <w:rsid w:val="00D75F8D"/>
    <w:rPr>
      <w:rFonts w:ascii="Tahoma" w:hAnsi="Tahoma" w:cs="Tahoma"/>
      <w:sz w:val="16"/>
      <w:szCs w:val="16"/>
    </w:rPr>
  </w:style>
  <w:style w:type="character" w:customStyle="1" w:styleId="BalloonTextChar">
    <w:name w:val="Balloon Text Char"/>
    <w:basedOn w:val="DefaultParagraphFont"/>
    <w:link w:val="BalloonText"/>
    <w:rsid w:val="00D75F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5F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5F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1339</Words>
  <Characters>8122</Characters>
  <Application>Microsoft Office Word</Application>
  <DocSecurity>0</DocSecurity>
  <Lines>358</Lines>
  <Paragraphs>170</Paragraphs>
  <ScaleCrop>false</ScaleCrop>
  <Company>Author-it Software Corporation Ltd.</Company>
  <LinksUpToDate>false</LinksUpToDate>
  <CharactersWithSpaces>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SITHFAB013A Provide specialist advice on food</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2012-05-26T10:22:00Z</dcterms:created>
  <dcterms:modified xsi:type="dcterms:W3CDTF">2012-05-26T10:22:00Z</dcterms:modified>
</cp:coreProperties>
</file>