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C20" w:rsidP="00C34C20">
      <w:pPr>
        <w:pStyle w:val="Title"/>
      </w:pPr>
      <w:r>
        <w:fldChar w:fldCharType="begin"/>
      </w:r>
      <w:r>
        <w:instrText xml:space="preserve"> TITLE   \* MERGEFORMAT </w:instrText>
      </w:r>
      <w:r>
        <w:fldChar w:fldCharType="separate"/>
      </w:r>
      <w:r>
        <w:t>SITHACS004B Provide housekeeping services to guests</w:t>
      </w:r>
      <w:r>
        <w:fldChar w:fldCharType="end"/>
      </w:r>
    </w:p>
    <w:p w:rsidR="00C34C20" w:rsidP="00C34C20">
      <w:pPr>
        <w:pStyle w:val="Version"/>
        <w:sectPr w:rsidSect="00F867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67AC" w:rsidP="00F867AC">
      <w:pPr>
        <w:pStyle w:val="SuperHeading"/>
      </w:pPr>
      <w:r w:rsidRPr="00F867AC">
        <w:t>SITHACS004B Provide housekeeping services to guests</w:t>
      </w:r>
    </w:p>
    <w:p w:rsidR="00000000" w:rsidRPr="00F867AC" w:rsidP="00F867AC">
      <w:pPr>
        <w:pStyle w:val="SuperHeading"/>
      </w:pPr>
    </w:p>
    <w:p w:rsidR="00000000" w:rsidRPr="00F867AC" w:rsidP="00F867AC">
      <w:pPr>
        <w:pStyle w:val="Heading1"/>
      </w:pPr>
      <w:bookmarkStart w:id="1" w:name="O_145815"/>
      <w:bookmarkEnd w:id="1"/>
      <w:r w:rsidRPr="00F867AC">
        <w:t>Modification History</w:t>
      </w:r>
    </w:p>
    <w:p w:rsidR="00000000" w:rsidRPr="00F867AC" w:rsidP="00F867AC">
      <w:pPr>
        <w:pStyle w:val="BodyText"/>
      </w:pPr>
      <w:r w:rsidRPr="00F867AC">
        <w:t>Not applicable.</w:t>
      </w:r>
    </w:p>
    <w:p w:rsidR="00000000" w:rsidRPr="00F867AC" w:rsidP="00F867AC">
      <w:pPr>
        <w:pStyle w:val="AllowPageBreak"/>
      </w:pPr>
    </w:p>
    <w:p w:rsidR="00000000" w:rsidRPr="00F867AC" w:rsidP="00F867AC">
      <w:pPr>
        <w:pStyle w:val="Heading1"/>
      </w:pPr>
      <w:bookmarkStart w:id="2" w:name="O_145816"/>
      <w:bookmarkEnd w:id="2"/>
      <w:r w:rsidRPr="00F867AC">
        <w:t>Unit Descriptor</w:t>
      </w:r>
    </w:p>
    <w:tbl>
      <w:tblPr>
        <w:tblW w:w="0" w:type="auto"/>
        <w:tblLayout w:type="fixed"/>
        <w:tblCellMar>
          <w:left w:w="62" w:type="dxa"/>
          <w:right w:w="62" w:type="dxa"/>
        </w:tblCellMar>
        <w:tblLook w:val="0000"/>
      </w:tblPr>
      <w:tblGrid>
        <w:gridCol w:w="2836"/>
        <w:gridCol w:w="6344"/>
      </w:tblGrid>
      <w:tr w:rsidTr="00C34C2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867AC" w:rsidP="00F867AC">
            <w:pPr>
              <w:pStyle w:val="BodyText"/>
            </w:pPr>
            <w:r w:rsidRPr="00F867AC">
              <w:t>This unit describes the performance outcomes, skills and knowledge required to provide a range of ge</w:t>
            </w:r>
            <w:r w:rsidRPr="00F867AC">
              <w:t>neral housekeeping services to guests.</w:t>
            </w:r>
          </w:p>
          <w:p w:rsidR="00000000" w:rsidP="00F867AC">
            <w:pPr>
              <w:pStyle w:val="BodyText"/>
              <w:rPr>
                <w:lang w:val="en-NZ"/>
              </w:rPr>
            </w:pPr>
            <w:r w:rsidRPr="00F867AC">
              <w:t>No licensing, legislative, regulatory or certification requirements apply to this unit at the time of endorsement.</w:t>
            </w:r>
          </w:p>
        </w:tc>
      </w:tr>
      <w:tr w:rsidTr="00C34C2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67AC" w:rsidP="00F867AC">
            <w:pPr>
              <w:pStyle w:val="BodyText"/>
            </w:pPr>
          </w:p>
        </w:tc>
      </w:tr>
    </w:tbl>
    <w:p w:rsidR="00000000" w:rsidRPr="00F867AC" w:rsidP="00F867AC">
      <w:pPr>
        <w:pStyle w:val="BodyText"/>
      </w:pPr>
    </w:p>
    <w:p w:rsidR="00000000" w:rsidRPr="00F867AC" w:rsidP="00F867AC">
      <w:pPr>
        <w:pStyle w:val="AllowPageBreak"/>
      </w:pPr>
    </w:p>
    <w:p w:rsidR="00000000" w:rsidRPr="00F867AC" w:rsidP="00F867AC">
      <w:pPr>
        <w:pStyle w:val="Heading1"/>
      </w:pPr>
      <w:bookmarkStart w:id="3" w:name="O_145817"/>
      <w:bookmarkEnd w:id="3"/>
      <w:r w:rsidRPr="00F867AC">
        <w:t>Application of the Unit</w:t>
      </w:r>
    </w:p>
    <w:tbl>
      <w:tblPr>
        <w:tblW w:w="0" w:type="auto"/>
        <w:tblLayout w:type="fixed"/>
        <w:tblCellMar>
          <w:left w:w="62" w:type="dxa"/>
          <w:right w:w="62" w:type="dxa"/>
        </w:tblCellMar>
        <w:tblLook w:val="0000"/>
      </w:tblPr>
      <w:tblGrid>
        <w:gridCol w:w="2836"/>
        <w:gridCol w:w="6344"/>
      </w:tblGrid>
      <w:tr w:rsidTr="00C34C2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F867AC" w:rsidP="00F867AC">
            <w:pPr>
              <w:pStyle w:val="BodyText"/>
            </w:pPr>
            <w:r w:rsidRPr="00F867AC">
              <w:t>This unit applies to housekeeping attendants in all tourism and hospitality establishments where accommodation is provided.</w:t>
            </w:r>
          </w:p>
          <w:p w:rsidR="00000000" w:rsidP="00F867AC">
            <w:pPr>
              <w:pStyle w:val="BodyText"/>
              <w:rPr>
                <w:lang w:val="en-NZ"/>
              </w:rPr>
            </w:pPr>
            <w:r w:rsidRPr="00F867AC">
              <w:t>Those undertaking this role would usually work as part of a team and under supervision.</w:t>
            </w:r>
          </w:p>
        </w:tc>
      </w:tr>
      <w:tr w:rsidTr="00C34C2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67AC" w:rsidP="00F867AC">
            <w:pPr>
              <w:pStyle w:val="BodyText"/>
            </w:pPr>
          </w:p>
        </w:tc>
      </w:tr>
    </w:tbl>
    <w:p w:rsidR="00000000" w:rsidRPr="00F867AC" w:rsidP="00F867AC">
      <w:pPr>
        <w:pStyle w:val="BodyText"/>
      </w:pPr>
    </w:p>
    <w:p w:rsidR="00000000" w:rsidRPr="00F867AC" w:rsidP="00F867AC">
      <w:pPr>
        <w:pStyle w:val="AllowPageBreak"/>
      </w:pPr>
    </w:p>
    <w:p w:rsidR="00000000" w:rsidRPr="00F867AC" w:rsidP="00F867AC">
      <w:pPr>
        <w:pStyle w:val="Heading1"/>
      </w:pPr>
      <w:bookmarkStart w:id="4" w:name="O_145818"/>
      <w:bookmarkEnd w:id="4"/>
      <w:r w:rsidRPr="00F867AC">
        <w:t>Licensing/Regulatory Information</w:t>
      </w:r>
    </w:p>
    <w:p w:rsidR="00000000" w:rsidRPr="00F867AC" w:rsidP="00F867AC">
      <w:pPr>
        <w:pStyle w:val="BodyText"/>
      </w:pPr>
      <w:r w:rsidRPr="00F867AC">
        <w:t>Not applicable.</w:t>
      </w:r>
    </w:p>
    <w:p w:rsidR="00000000" w:rsidRPr="00F867AC" w:rsidP="00F867AC">
      <w:pPr>
        <w:pStyle w:val="AllowPageBreak"/>
      </w:pPr>
    </w:p>
    <w:p w:rsidR="00000000" w:rsidRPr="00F867AC" w:rsidP="00F867AC">
      <w:pPr>
        <w:pStyle w:val="Heading1"/>
      </w:pPr>
      <w:bookmarkStart w:id="5" w:name="O_145819"/>
      <w:bookmarkEnd w:id="5"/>
      <w:r w:rsidRPr="00F867AC">
        <w:t>Pre-Requisites</w:t>
      </w:r>
    </w:p>
    <w:tbl>
      <w:tblPr>
        <w:tblW w:w="0" w:type="auto"/>
        <w:tblLayout w:type="fixed"/>
        <w:tblCellMar>
          <w:left w:w="62" w:type="dxa"/>
          <w:right w:w="62" w:type="dxa"/>
        </w:tblCellMar>
        <w:tblLook w:val="0000"/>
      </w:tblPr>
      <w:tblGrid>
        <w:gridCol w:w="2836"/>
        <w:gridCol w:w="6344"/>
      </w:tblGrid>
      <w:tr w:rsidTr="00C34C2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t>Nil</w:t>
            </w:r>
          </w:p>
        </w:tc>
      </w:tr>
      <w:tr w:rsidTr="00C34C2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67AC" w:rsidP="00F867AC">
            <w:pPr>
              <w:pStyle w:val="BodyText"/>
            </w:pPr>
          </w:p>
        </w:tc>
      </w:tr>
    </w:tbl>
    <w:p w:rsidR="00000000" w:rsidRPr="00F867AC" w:rsidP="00F867AC">
      <w:pPr>
        <w:pStyle w:val="BodyText"/>
      </w:pPr>
    </w:p>
    <w:p w:rsidR="00000000" w:rsidRPr="00F867AC" w:rsidP="00F867AC">
      <w:pPr>
        <w:pStyle w:val="AllowPageBreak"/>
      </w:pPr>
    </w:p>
    <w:p w:rsidR="00000000" w:rsidRPr="00F867AC" w:rsidP="00F867AC">
      <w:pPr>
        <w:pStyle w:val="Heading1"/>
      </w:pPr>
      <w:bookmarkStart w:id="6" w:name="O_145820"/>
      <w:bookmarkEnd w:id="6"/>
      <w:r w:rsidRPr="00F867AC">
        <w:t>Employability Skills Information</w:t>
      </w:r>
    </w:p>
    <w:tbl>
      <w:tblPr>
        <w:tblW w:w="0" w:type="auto"/>
        <w:tblLayout w:type="fixed"/>
        <w:tblCellMar>
          <w:left w:w="62" w:type="dxa"/>
          <w:right w:w="62" w:type="dxa"/>
        </w:tblCellMar>
        <w:tblLook w:val="0000"/>
      </w:tblPr>
      <w:tblGrid>
        <w:gridCol w:w="2836"/>
        <w:gridCol w:w="6344"/>
      </w:tblGrid>
      <w:tr w:rsidTr="00C34C2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t>The required outcomes d</w:t>
            </w:r>
            <w:r w:rsidRPr="00F867AC">
              <w:t>escribed in this unit of competency contain applicable facets of employability skills. The Employability Skills Summary of the qualification in which this unit is packaged will assist in identifying employability skills requirements.</w:t>
            </w:r>
          </w:p>
        </w:tc>
      </w:tr>
      <w:tr w:rsidTr="00C34C2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67AC" w:rsidP="00F867AC">
            <w:pPr>
              <w:pStyle w:val="BodyText"/>
            </w:pPr>
          </w:p>
        </w:tc>
      </w:tr>
    </w:tbl>
    <w:p w:rsidR="00000000" w:rsidRPr="00F867AC" w:rsidP="00F867AC">
      <w:pPr>
        <w:pStyle w:val="BodyText"/>
      </w:pPr>
    </w:p>
    <w:p w:rsidR="00000000" w:rsidRPr="00F867AC" w:rsidP="00F867AC">
      <w:pPr>
        <w:pStyle w:val="AllowPageBreak"/>
      </w:pPr>
    </w:p>
    <w:p w:rsidR="00000000" w:rsidRPr="00F867AC" w:rsidP="00F867AC">
      <w:pPr>
        <w:pStyle w:val="Heading1"/>
      </w:pPr>
      <w:bookmarkStart w:id="7" w:name="O_145821"/>
      <w:bookmarkEnd w:id="7"/>
      <w:r w:rsidRPr="00F867AC">
        <w:t>Elements and Performance Criteria Pre-Content</w:t>
      </w:r>
    </w:p>
    <w:tbl>
      <w:tblPr>
        <w:tblW w:w="0" w:type="auto"/>
        <w:tblLayout w:type="fixed"/>
        <w:tblCellMar>
          <w:left w:w="62" w:type="dxa"/>
          <w:right w:w="62" w:type="dxa"/>
        </w:tblCellMar>
        <w:tblLook w:val="0000"/>
      </w:tblPr>
      <w:tblGrid>
        <w:gridCol w:w="2836"/>
        <w:gridCol w:w="6344"/>
      </w:tblGrid>
      <w:tr w:rsidTr="00C34C2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867AC" w:rsidP="00F867AC">
            <w:pPr>
              <w:pStyle w:val="BodyText"/>
            </w:pPr>
            <w:r w:rsidRPr="00F867AC">
              <w:t xml:space="preserve">Performance criteria describe the required performance needed to demonstrate achievement of the element. Where </w:t>
            </w:r>
            <w:r w:rsidRPr="00F867AC">
              <w:rPr>
                <w:rStyle w:val="BoldandItalics"/>
              </w:rPr>
              <w:t>bold italicised</w:t>
            </w:r>
            <w:r w:rsidRPr="00F867AC">
              <w:t xml:space="preserve"> text is used, fur</w:t>
            </w:r>
            <w:r w:rsidRPr="00F867AC">
              <w:t>ther information is detailed in the required skills and knowledge and/or the range statement. Assessment of performance is to be consistent with the evidence guide.</w:t>
            </w:r>
          </w:p>
        </w:tc>
      </w:tr>
    </w:tbl>
    <w:p w:rsidR="00000000" w:rsidRPr="00F867AC" w:rsidP="00F867AC">
      <w:pPr>
        <w:pStyle w:val="BodyText"/>
      </w:pPr>
    </w:p>
    <w:p w:rsidR="00000000" w:rsidRPr="00F867AC" w:rsidP="00F867AC">
      <w:pPr>
        <w:pStyle w:val="AllowPageBreak"/>
      </w:pPr>
    </w:p>
    <w:p w:rsidR="00000000" w:rsidRPr="00F867AC" w:rsidP="00F867AC">
      <w:pPr>
        <w:pStyle w:val="Heading1"/>
      </w:pPr>
      <w:bookmarkStart w:id="8" w:name="O_145822"/>
      <w:bookmarkEnd w:id="8"/>
      <w:r w:rsidRPr="00F867A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34C2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867AC" w:rsidP="00F867AC">
            <w:pPr>
              <w:pStyle w:val="List"/>
            </w:pPr>
            <w:r w:rsidRPr="00F867A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rPr>
                <w:rStyle w:val="SpecialBold"/>
              </w:rPr>
              <w:t>PERFORMANCE CRITERIA</w:t>
            </w:r>
          </w:p>
        </w:tc>
      </w:tr>
      <w:tr w:rsidTr="00C34C2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r>
      <w:tr w:rsidTr="00C34C2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1</w:t>
            </w:r>
          </w:p>
        </w:tc>
        <w:tc>
          <w:tcPr>
            <w:tcW w:w="2410" w:type="dxa"/>
            <w:vMerge w:val="restart"/>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Handle housekeeping requests.</w:t>
            </w:r>
          </w:p>
        </w:tc>
        <w:tc>
          <w:tcPr>
            <w:tcW w:w="56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1.1</w:t>
            </w:r>
          </w:p>
        </w:tc>
        <w:tc>
          <w:tcPr>
            <w:tcW w:w="577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 xml:space="preserve">Handle </w:t>
            </w:r>
            <w:r w:rsidRPr="00F867AC">
              <w:rPr>
                <w:rStyle w:val="BoldandItalics"/>
              </w:rPr>
              <w:t>guest requests</w:t>
            </w:r>
            <w:r w:rsidRPr="00F867AC">
              <w:t xml:space="preserve"> in a polite and friendly manner according to enterprise customer service standards and security procedures .</w:t>
            </w:r>
          </w:p>
        </w:tc>
      </w:tr>
      <w:tr w:rsidTr="00C34C2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1.2</w:t>
            </w:r>
          </w:p>
        </w:tc>
        <w:tc>
          <w:tcPr>
            <w:tcW w:w="577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Acknowledge guests by use of name wherever possible.</w:t>
            </w:r>
          </w:p>
        </w:tc>
      </w:tr>
      <w:tr w:rsidTr="00C34C2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1.3</w:t>
            </w:r>
          </w:p>
        </w:tc>
        <w:tc>
          <w:tcPr>
            <w:tcW w:w="577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Confirm and note details of requests made.</w:t>
            </w:r>
          </w:p>
        </w:tc>
      </w:tr>
      <w:tr w:rsidTr="00C34C2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1.4</w:t>
            </w:r>
          </w:p>
        </w:tc>
        <w:tc>
          <w:tcPr>
            <w:tcW w:w="577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Make appropriate apologies where a request has arisen from breakdown in room servicing.</w:t>
            </w:r>
          </w:p>
        </w:tc>
      </w:tr>
      <w:tr w:rsidTr="00C34C2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1.5</w:t>
            </w:r>
          </w:p>
        </w:tc>
        <w:tc>
          <w:tcPr>
            <w:tcW w:w="577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 xml:space="preserve">Agree with guests on timelines for meeting </w:t>
            </w:r>
            <w:r w:rsidRPr="00F867AC">
              <w:rPr>
                <w:rStyle w:val="BoldandItalics"/>
              </w:rPr>
              <w:t>requests</w:t>
            </w:r>
            <w:r w:rsidRPr="00F867AC">
              <w:t>.</w:t>
            </w:r>
          </w:p>
        </w:tc>
      </w:tr>
      <w:tr w:rsidTr="00C34C2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1.6</w:t>
            </w:r>
          </w:p>
        </w:tc>
        <w:tc>
          <w:tcPr>
            <w:tcW w:w="577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Locate and deliver requested items promptly within agreed timeframes.</w:t>
            </w:r>
          </w:p>
        </w:tc>
      </w:tr>
      <w:tr w:rsidTr="00C34C2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1.7</w:t>
            </w:r>
          </w:p>
        </w:tc>
        <w:tc>
          <w:tcPr>
            <w:tcW w:w="577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Collect items for pick-up within agreed timeframes.</w:t>
            </w:r>
          </w:p>
        </w:tc>
      </w:tr>
      <w:tr w:rsidTr="00C34C2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1.8</w:t>
            </w:r>
          </w:p>
        </w:tc>
        <w:tc>
          <w:tcPr>
            <w:tcW w:w="577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 xml:space="preserve">Set up </w:t>
            </w:r>
            <w:r w:rsidRPr="00F867AC">
              <w:rPr>
                <w:rStyle w:val="BoldandItalics"/>
              </w:rPr>
              <w:t>equipment</w:t>
            </w:r>
            <w:r w:rsidRPr="00F867AC">
              <w:t xml:space="preserve"> for guests when appropriate.</w:t>
            </w:r>
          </w:p>
        </w:tc>
      </w:tr>
      <w:tr w:rsidTr="00C34C2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1.9</w:t>
            </w:r>
          </w:p>
        </w:tc>
        <w:tc>
          <w:tcPr>
            <w:tcW w:w="577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Proactively offer information and advice about special services and benefits to guests or clients to ensure maximum take-up of services and profitability of guest's stay.</w:t>
            </w:r>
          </w:p>
        </w:tc>
      </w:tr>
      <w:tr w:rsidTr="00C34C2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r>
      <w:tr w:rsidTr="00C34C2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2</w:t>
            </w:r>
          </w:p>
        </w:tc>
        <w:tc>
          <w:tcPr>
            <w:tcW w:w="2410" w:type="dxa"/>
            <w:vMerge w:val="restart"/>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Advise guests on room and housekeeping equipment.</w:t>
            </w:r>
          </w:p>
        </w:tc>
        <w:tc>
          <w:tcPr>
            <w:tcW w:w="56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2.1</w:t>
            </w:r>
          </w:p>
        </w:tc>
        <w:tc>
          <w:tcPr>
            <w:tcW w:w="577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Advise guests courteous</w:t>
            </w:r>
            <w:r w:rsidRPr="00F867AC">
              <w:t>ly on correct usage of equipment.</w:t>
            </w:r>
          </w:p>
        </w:tc>
      </w:tr>
      <w:tr w:rsidTr="00C34C2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2.2</w:t>
            </w:r>
          </w:p>
        </w:tc>
        <w:tc>
          <w:tcPr>
            <w:tcW w:w="577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Report equipment malfunctions promptly according to enterprise procedures, and where possible, make alternative arrangements to meet guest needs.</w:t>
            </w:r>
          </w:p>
        </w:tc>
      </w:tr>
      <w:tr w:rsidTr="00C34C2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67AC">
            <w:pPr>
              <w:pStyle w:val="List"/>
              <w:rPr>
                <w:lang w:val="en-NZ"/>
              </w:rPr>
            </w:pPr>
            <w:r w:rsidRPr="00F867AC">
              <w:t>2.3</w:t>
            </w:r>
          </w:p>
        </w:tc>
        <w:tc>
          <w:tcPr>
            <w:tcW w:w="5777" w:type="dxa"/>
            <w:tcBorders>
              <w:top w:val="nil"/>
              <w:left w:val="nil"/>
              <w:bottom w:val="nil"/>
              <w:right w:val="nil"/>
            </w:tcBorders>
            <w:tcMar>
              <w:top w:w="0" w:type="dxa"/>
              <w:left w:w="62" w:type="dxa"/>
              <w:bottom w:w="0" w:type="dxa"/>
              <w:right w:w="62" w:type="dxa"/>
            </w:tcMar>
          </w:tcPr>
          <w:p w:rsidR="00000000" w:rsidRPr="00F867AC" w:rsidP="00F867AC">
            <w:pPr>
              <w:pStyle w:val="List"/>
            </w:pPr>
            <w:r w:rsidRPr="00F867AC">
              <w:t>Where appropriate, agree on suitable time to collect equipment.</w:t>
            </w:r>
          </w:p>
        </w:tc>
      </w:tr>
    </w:tbl>
    <w:p w:rsidR="00000000" w:rsidRPr="00F867AC" w:rsidP="00F867AC">
      <w:pPr>
        <w:pStyle w:val="BodyText"/>
      </w:pPr>
    </w:p>
    <w:p w:rsidR="00000000" w:rsidRPr="00F867AC" w:rsidP="00F867AC">
      <w:pPr>
        <w:pStyle w:val="AllowPageBreak"/>
      </w:pPr>
    </w:p>
    <w:p w:rsidR="00000000" w:rsidRPr="00F867AC" w:rsidP="00F867AC">
      <w:pPr>
        <w:pStyle w:val="Heading1"/>
      </w:pPr>
      <w:bookmarkStart w:id="9" w:name="O_145823"/>
      <w:bookmarkEnd w:id="9"/>
      <w:r w:rsidRPr="00F867AC">
        <w:t>Required Skills and Knowledge</w:t>
      </w:r>
    </w:p>
    <w:tbl>
      <w:tblPr>
        <w:tblW w:w="0" w:type="auto"/>
        <w:tblLayout w:type="fixed"/>
        <w:tblCellMar>
          <w:left w:w="62" w:type="dxa"/>
          <w:right w:w="62" w:type="dxa"/>
        </w:tblCellMar>
        <w:tblLook w:val="0000"/>
      </w:tblPr>
      <w:tblGrid>
        <w:gridCol w:w="9180"/>
      </w:tblGrid>
      <w:tr w:rsidTr="00C34C2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SpecialBold"/>
              </w:rPr>
              <w:t>REQUIRED SKILLS AND KNOWLEDGE</w:t>
            </w:r>
          </w:p>
        </w:tc>
      </w:tr>
      <w:tr w:rsidTr="00C34C2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t>This section describes the essential skills and knowledge and their level, required for this unit.</w:t>
            </w:r>
          </w:p>
        </w:tc>
      </w:tr>
      <w:tr w:rsidTr="00C34C2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r>
      <w:tr w:rsidTr="00C34C2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867AC" w:rsidP="00F867AC">
            <w:pPr>
              <w:pStyle w:val="BodyText"/>
            </w:pPr>
            <w:r w:rsidRPr="00F867AC">
              <w:t>The following skills must be assessed as part of this unit:</w:t>
            </w:r>
          </w:p>
          <w:p w:rsidR="00000000" w:rsidRPr="00F867AC" w:rsidP="00F867AC">
            <w:pPr>
              <w:pStyle w:val="ListBullet"/>
            </w:pPr>
            <w:r w:rsidRPr="00F867AC">
              <w:t xml:space="preserve">interpersonal skills to interact effectively with guests </w:t>
            </w:r>
          </w:p>
          <w:p w:rsidR="00000000" w:rsidRPr="00F867AC" w:rsidP="00F867AC">
            <w:pPr>
              <w:pStyle w:val="ListBullet"/>
            </w:pPr>
            <w:r w:rsidRPr="00F867AC">
              <w:t>problem-solving skills to overcome barriers that affect communication with guests, such as language and disability</w:t>
            </w:r>
          </w:p>
          <w:p w:rsidR="00000000" w:rsidP="00F867AC">
            <w:pPr>
              <w:pStyle w:val="ListBullet"/>
              <w:rPr>
                <w:lang w:val="en-NZ"/>
              </w:rPr>
            </w:pPr>
            <w:r w:rsidRPr="00F867AC">
              <w:t>literacy skills to read and respond to written requests from guests.</w:t>
            </w:r>
          </w:p>
        </w:tc>
      </w:tr>
      <w:tr w:rsidTr="00C34C2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r>
      <w:tr w:rsidTr="00C34C2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867AC" w:rsidP="00F867AC">
            <w:pPr>
              <w:pStyle w:val="BodyText"/>
            </w:pPr>
            <w:r w:rsidRPr="00F867AC">
              <w:t>The following knowledge must be assessed as part of this unit:</w:t>
            </w:r>
          </w:p>
          <w:p w:rsidR="00000000" w:rsidRPr="00F867AC" w:rsidP="00F867AC">
            <w:pPr>
              <w:pStyle w:val="ListBullet"/>
            </w:pPr>
            <w:r w:rsidRPr="00F867AC">
              <w:t>typical housekeeping services and procedures</w:t>
            </w:r>
          </w:p>
          <w:p w:rsidR="00000000" w:rsidRPr="00F867AC" w:rsidP="00F867AC">
            <w:pPr>
              <w:pStyle w:val="ListBullet"/>
            </w:pPr>
            <w:r w:rsidRPr="00F867AC">
              <w:t>security and safety procedures as they apply to housekeeping services and g</w:t>
            </w:r>
            <w:r w:rsidRPr="00F867AC">
              <w:t>uests</w:t>
            </w:r>
          </w:p>
          <w:p w:rsidR="00000000" w:rsidRPr="00F867AC" w:rsidP="00F867AC">
            <w:pPr>
              <w:pStyle w:val="ListBullet"/>
            </w:pPr>
            <w:r w:rsidRPr="00F867AC">
              <w:t>key products and services offered within accommodation facilities and within the particular facility.</w:t>
            </w:r>
          </w:p>
        </w:tc>
      </w:tr>
    </w:tbl>
    <w:p w:rsidR="00C34C20" w:rsidP="00F867AC">
      <w:pPr>
        <w:pStyle w:val="BodyText"/>
      </w:pPr>
    </w:p>
    <w:p w:rsidR="00C34C20" w:rsidP="00F867AC">
      <w:pPr>
        <w:pStyle w:val="BodyText"/>
      </w:pPr>
    </w:p>
    <w:p w:rsidR="00000000" w:rsidRPr="00F867AC" w:rsidP="00F867AC">
      <w:pPr>
        <w:pStyle w:val="Heading1"/>
      </w:pPr>
      <w:bookmarkStart w:id="10" w:name="O_145824"/>
      <w:bookmarkEnd w:id="10"/>
      <w:r w:rsidRPr="00F867AC">
        <w:t>Evidence Guide</w:t>
      </w:r>
    </w:p>
    <w:tbl>
      <w:tblPr>
        <w:tblW w:w="0" w:type="auto"/>
        <w:tblLayout w:type="fixed"/>
        <w:tblCellMar>
          <w:left w:w="62" w:type="dxa"/>
          <w:right w:w="62" w:type="dxa"/>
        </w:tblCellMar>
        <w:tblLook w:val="0000"/>
      </w:tblPr>
      <w:tblGrid>
        <w:gridCol w:w="3345"/>
        <w:gridCol w:w="5835"/>
      </w:tblGrid>
      <w:tr w:rsidTr="00C34C2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SpecialBold"/>
              </w:rPr>
              <w:t>EVIDENCE GUIDE</w:t>
            </w:r>
          </w:p>
        </w:tc>
      </w:tr>
      <w:tr w:rsidTr="00C34C2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t>The evidence guide provides advice on assessment and must be read in conjunction with the performance criteria, required skills and knowledge, the range statement and the Assessment Guidelines for this Training Package.</w:t>
            </w:r>
          </w:p>
        </w:tc>
      </w:tr>
      <w:tr w:rsidTr="00C34C2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r>
      <w:tr w:rsidTr="00C34C2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F867AC" w:rsidP="00F867AC">
            <w:pPr>
              <w:pStyle w:val="BodyText"/>
            </w:pPr>
            <w:r w:rsidRPr="00F867AC">
              <w:t>Evidence of the following is essential:</w:t>
            </w:r>
          </w:p>
          <w:p w:rsidR="00000000" w:rsidRPr="00F867AC" w:rsidP="00F867AC">
            <w:pPr>
              <w:pStyle w:val="ListBullet"/>
            </w:pPr>
            <w:r w:rsidRPr="00F867AC">
              <w:t>ability to offer courteous and friendly service to guests</w:t>
            </w:r>
          </w:p>
          <w:p w:rsidR="00000000" w:rsidP="00F867AC">
            <w:pPr>
              <w:pStyle w:val="ListBullet"/>
              <w:rPr>
                <w:lang w:val="en-NZ"/>
              </w:rPr>
            </w:pPr>
            <w:r w:rsidRPr="00F867AC">
              <w:t>knowledge of a range of housekeeping services and equipment.</w:t>
            </w:r>
          </w:p>
        </w:tc>
      </w:tr>
      <w:tr w:rsidTr="00C34C2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r>
      <w:tr w:rsidTr="00C34C2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SpecialBold"/>
              </w:rPr>
              <w:t>Context of a</w:t>
            </w:r>
            <w:r w:rsidRPr="00F867AC">
              <w:rPr>
                <w:rStyle w:val="SpecialBold"/>
              </w:rPr>
              <w:t>nd specific resources for assessment</w:t>
            </w:r>
            <w:r w:rsidRPr="00F867AC">
              <w:t xml:space="preserve"> </w:t>
            </w:r>
          </w:p>
        </w:tc>
        <w:tc>
          <w:tcPr>
            <w:tcW w:w="5835" w:type="dxa"/>
            <w:tcBorders>
              <w:top w:val="nil"/>
              <w:left w:val="nil"/>
              <w:bottom w:val="nil"/>
              <w:right w:val="nil"/>
            </w:tcBorders>
            <w:tcMar>
              <w:top w:w="0" w:type="dxa"/>
              <w:left w:w="62" w:type="dxa"/>
              <w:bottom w:w="0" w:type="dxa"/>
              <w:right w:w="62" w:type="dxa"/>
            </w:tcMar>
          </w:tcPr>
          <w:p w:rsidR="00000000" w:rsidRPr="00F867AC" w:rsidP="00F867AC">
            <w:pPr>
              <w:pStyle w:val="BodyText"/>
            </w:pPr>
            <w:r w:rsidRPr="00F867AC">
              <w:t>Assessment must ensure:</w:t>
            </w:r>
          </w:p>
          <w:p w:rsidR="00000000" w:rsidRPr="00F867AC" w:rsidP="00F867AC">
            <w:pPr>
              <w:pStyle w:val="ListBullet"/>
            </w:pPr>
            <w:r w:rsidRPr="00F867AC">
              <w:t>demonstration of skills within a fully equipped operational accommodation environment, as defined in the Assessment Guidelines, including guest rooms and the range of typical housekeeping equip</w:t>
            </w:r>
            <w:r w:rsidRPr="00F867AC">
              <w:t>ment</w:t>
            </w:r>
          </w:p>
          <w:p w:rsidR="00000000" w:rsidP="00F867AC">
            <w:pPr>
              <w:pStyle w:val="ListBullet"/>
              <w:rPr>
                <w:lang w:val="en-NZ"/>
              </w:rPr>
            </w:pPr>
            <w:r w:rsidRPr="00F867AC">
              <w:t>interaction with others to demonstrate ability to respond to multiple and varying requests.</w:t>
            </w:r>
          </w:p>
        </w:tc>
      </w:tr>
      <w:tr w:rsidTr="00C34C2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r>
      <w:tr w:rsidTr="00C34C2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SpecialBold"/>
              </w:rPr>
              <w:t>Methods of assessment</w:t>
            </w:r>
            <w:r w:rsidRPr="00F867AC">
              <w:t xml:space="preserve"> </w:t>
            </w:r>
          </w:p>
        </w:tc>
        <w:tc>
          <w:tcPr>
            <w:tcW w:w="5835" w:type="dxa"/>
            <w:tcBorders>
              <w:top w:val="nil"/>
              <w:left w:val="nil"/>
              <w:bottom w:val="nil"/>
              <w:right w:val="nil"/>
            </w:tcBorders>
            <w:tcMar>
              <w:top w:w="0" w:type="dxa"/>
              <w:left w:w="62" w:type="dxa"/>
              <w:bottom w:w="0" w:type="dxa"/>
              <w:right w:w="62" w:type="dxa"/>
            </w:tcMar>
          </w:tcPr>
          <w:p w:rsidR="00000000" w:rsidRPr="00F867AC" w:rsidP="00F867AC">
            <w:pPr>
              <w:pStyle w:val="BodyText"/>
            </w:pPr>
            <w:r w:rsidRPr="00F867AC">
              <w:t xml:space="preserve">A range of assessment methods should be used to assess practical skills and knowledge. The following examples are appropriate for this unit: </w:t>
            </w:r>
          </w:p>
          <w:p w:rsidR="00000000" w:rsidRPr="00F867AC" w:rsidP="00F867AC">
            <w:pPr>
              <w:pStyle w:val="ListBullet"/>
            </w:pPr>
            <w:r w:rsidRPr="00F867AC">
              <w:t>direct observation of the candidate handling customer requests related to housekeeping</w:t>
            </w:r>
          </w:p>
          <w:p w:rsidR="00000000" w:rsidRPr="00F867AC" w:rsidP="00F867AC">
            <w:pPr>
              <w:pStyle w:val="ListBullet"/>
            </w:pPr>
            <w:r w:rsidRPr="00F867AC">
              <w:t xml:space="preserve">role-plays to demonstrate </w:t>
            </w:r>
            <w:r w:rsidRPr="00F867AC">
              <w:t>appropriate interpersonal skills in response to requests</w:t>
            </w:r>
          </w:p>
          <w:p w:rsidR="00000000" w:rsidRPr="00F867AC" w:rsidP="00F867AC">
            <w:pPr>
              <w:pStyle w:val="ListBullet"/>
            </w:pPr>
            <w:r w:rsidRPr="00F867AC">
              <w:t>oral or written questions to assess knowledge of services offered by the establishment or types of services generally offered and general requirements for the set-up of guest rooms</w:t>
            </w:r>
          </w:p>
          <w:p w:rsidR="00000000" w:rsidP="00F867AC">
            <w:pPr>
              <w:pStyle w:val="ListBullet"/>
              <w:rPr>
                <w:lang w:val="en-NZ"/>
              </w:rPr>
            </w:pPr>
            <w:r w:rsidRPr="00F867AC">
              <w:t>review of portfoli</w:t>
            </w:r>
            <w:r w:rsidRPr="00F867AC">
              <w:t>os of evidence and third-party workplace reports of on-the-job performance by the candidate.</w:t>
            </w:r>
          </w:p>
        </w:tc>
      </w:tr>
      <w:tr w:rsidTr="00C34C2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867AC" w:rsidP="00F867AC">
            <w:pPr>
              <w:pStyle w:val="BodyText"/>
            </w:pPr>
            <w:r w:rsidRPr="00F867AC">
              <w:t>Holistic assessment with other units relevant to the industry sector, workplace and job role is recommended, for example:</w:t>
            </w:r>
          </w:p>
          <w:p w:rsidR="00000000" w:rsidRPr="00F867AC" w:rsidP="00F867AC">
            <w:pPr>
              <w:pStyle w:val="ListBullet"/>
            </w:pPr>
            <w:r w:rsidRPr="00F867AC">
              <w:t>SITXCOM001A Work with colleagues and c</w:t>
            </w:r>
            <w:r w:rsidRPr="00F867AC">
              <w:t>ustomers</w:t>
            </w:r>
          </w:p>
          <w:p w:rsidR="00000000" w:rsidRPr="00F867AC" w:rsidP="00F867AC">
            <w:pPr>
              <w:pStyle w:val="ListBullet"/>
            </w:pPr>
            <w:r w:rsidRPr="00F867AC">
              <w:t>SITXCCS001B Provide visitor information</w:t>
            </w:r>
          </w:p>
          <w:p w:rsidR="00000000" w:rsidP="00F867AC">
            <w:pPr>
              <w:pStyle w:val="ListBullet"/>
              <w:rPr>
                <w:lang w:val="en-NZ"/>
              </w:rPr>
            </w:pPr>
            <w:r w:rsidRPr="00F867AC">
              <w:t>SITHACS005B Prepare rooms for guests.</w:t>
            </w:r>
          </w:p>
        </w:tc>
      </w:tr>
      <w:tr w:rsidTr="00C34C2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r>
      <w:tr w:rsidTr="00C34C2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867AC" w:rsidP="00F867AC">
            <w:pPr>
              <w:pStyle w:val="BodyText"/>
            </w:pPr>
            <w:r w:rsidRPr="00F867AC">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F867AC" w:rsidP="00F867AC">
            <w:pPr>
              <w:pStyle w:val="BodyText"/>
            </w:pPr>
            <w:r w:rsidRPr="00F867AC">
              <w:t>Emp</w:t>
            </w:r>
            <w:r w:rsidRPr="00F867AC">
              <w:t>loyability skills embedded in this unit should be assessed holistically with other relevant units that make up the skill set or qualification and in the context of the job role.</w:t>
            </w:r>
          </w:p>
        </w:tc>
      </w:tr>
    </w:tbl>
    <w:p w:rsidR="00C34C20" w:rsidP="00F867AC">
      <w:pPr>
        <w:pStyle w:val="BodyText"/>
      </w:pPr>
    </w:p>
    <w:p w:rsidR="00C34C20" w:rsidP="00F867AC">
      <w:pPr>
        <w:pStyle w:val="BodyText"/>
      </w:pPr>
    </w:p>
    <w:p w:rsidR="00000000" w:rsidRPr="00F867AC" w:rsidP="00F867AC">
      <w:pPr>
        <w:pStyle w:val="Heading1"/>
      </w:pPr>
      <w:bookmarkStart w:id="11" w:name="O_145825"/>
      <w:bookmarkEnd w:id="11"/>
      <w:r w:rsidRPr="00F867AC">
        <w:t>Range Statement</w:t>
      </w:r>
    </w:p>
    <w:tbl>
      <w:tblPr>
        <w:tblW w:w="0" w:type="auto"/>
        <w:tblLayout w:type="fixed"/>
        <w:tblCellMar>
          <w:left w:w="62" w:type="dxa"/>
          <w:right w:w="62" w:type="dxa"/>
        </w:tblCellMar>
        <w:tblLook w:val="0000"/>
      </w:tblPr>
      <w:tblGrid>
        <w:gridCol w:w="3345"/>
        <w:gridCol w:w="5835"/>
      </w:tblGrid>
      <w:tr w:rsidTr="00C34C2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SpecialBold"/>
              </w:rPr>
              <w:t>RANGE STATEMENT</w:t>
            </w:r>
          </w:p>
        </w:tc>
      </w:tr>
      <w:tr w:rsidTr="00C34C2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t>The range statement relates to the unit of competency as a whole. It allows for different work environments and situations that may affect performance. Bold italicised wording in the performance criteria is detailed below.</w:t>
            </w:r>
          </w:p>
        </w:tc>
      </w:tr>
      <w:tr w:rsidTr="00C34C2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867AC">
            <w:pPr>
              <w:pStyle w:val="BodyText"/>
              <w:rPr>
                <w:lang w:val="en-NZ"/>
              </w:rPr>
            </w:pPr>
          </w:p>
        </w:tc>
      </w:tr>
      <w:tr w:rsidTr="00C34C2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BoldandItalics"/>
              </w:rPr>
              <w:t>Guest requests</w:t>
            </w:r>
            <w:r w:rsidRPr="00F867AC">
              <w:t xml:space="preserve"> could be for </w:t>
            </w:r>
            <w:r w:rsidRPr="00F867AC">
              <w:t>a range of items and services, including:</w:t>
            </w:r>
          </w:p>
        </w:tc>
        <w:tc>
          <w:tcPr>
            <w:tcW w:w="5835" w:type="dxa"/>
            <w:tcBorders>
              <w:top w:val="nil"/>
              <w:left w:val="nil"/>
              <w:bottom w:val="nil"/>
              <w:right w:val="nil"/>
            </w:tcBorders>
            <w:tcMar>
              <w:top w:w="0" w:type="dxa"/>
              <w:left w:w="62" w:type="dxa"/>
              <w:bottom w:w="0" w:type="dxa"/>
              <w:right w:w="62" w:type="dxa"/>
            </w:tcMar>
          </w:tcPr>
          <w:p w:rsidR="00000000" w:rsidRPr="00F867AC" w:rsidP="00F867AC">
            <w:pPr>
              <w:pStyle w:val="ListBullet"/>
            </w:pPr>
            <w:r w:rsidRPr="00F867AC">
              <w:t>roll away beds</w:t>
            </w:r>
          </w:p>
          <w:p w:rsidR="00000000" w:rsidRPr="00F867AC" w:rsidP="00F867AC">
            <w:pPr>
              <w:pStyle w:val="ListBullet"/>
            </w:pPr>
            <w:r w:rsidRPr="00F867AC">
              <w:t>additional pillows and blankets</w:t>
            </w:r>
          </w:p>
          <w:p w:rsidR="00000000" w:rsidRPr="00F867AC" w:rsidP="00F867AC">
            <w:pPr>
              <w:pStyle w:val="ListBullet"/>
            </w:pPr>
            <w:r w:rsidRPr="00F867AC">
              <w:t>irons</w:t>
            </w:r>
          </w:p>
          <w:p w:rsidR="00000000" w:rsidRPr="00F867AC" w:rsidP="00F867AC">
            <w:pPr>
              <w:pStyle w:val="ListBullet"/>
            </w:pPr>
            <w:r w:rsidRPr="00F867AC">
              <w:t>hair dryers</w:t>
            </w:r>
          </w:p>
          <w:p w:rsidR="00000000" w:rsidRPr="00F867AC" w:rsidP="00F867AC">
            <w:pPr>
              <w:pStyle w:val="ListBullet"/>
            </w:pPr>
            <w:r w:rsidRPr="00F867AC">
              <w:t>additional room supplies</w:t>
            </w:r>
          </w:p>
          <w:p w:rsidR="00000000" w:rsidRPr="00F867AC" w:rsidP="00F867AC">
            <w:pPr>
              <w:pStyle w:val="ListBullet"/>
            </w:pPr>
            <w:r w:rsidRPr="00F867AC">
              <w:t>rectification cleaning</w:t>
            </w:r>
          </w:p>
          <w:p w:rsidR="00000000" w:rsidRPr="00F867AC" w:rsidP="00F867AC">
            <w:pPr>
              <w:pStyle w:val="ListBullet"/>
            </w:pPr>
            <w:r w:rsidRPr="00F867AC">
              <w:t>repairs and maintenance</w:t>
            </w:r>
          </w:p>
          <w:p w:rsidR="00000000" w:rsidP="00F867AC">
            <w:pPr>
              <w:pStyle w:val="ListBullet"/>
              <w:rPr>
                <w:lang w:val="en-NZ"/>
              </w:rPr>
            </w:pPr>
            <w:r w:rsidRPr="00F867AC">
              <w:t>lost property enquiries.</w:t>
            </w:r>
          </w:p>
        </w:tc>
      </w:tr>
      <w:tr w:rsidTr="00C34C2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r>
      <w:tr w:rsidTr="00C34C2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BoldandItalics"/>
              </w:rPr>
              <w:t>Requests</w:t>
            </w:r>
            <w:r w:rsidRPr="00F867AC">
              <w:t xml:space="preserve"> for information relate to: </w:t>
            </w:r>
          </w:p>
        </w:tc>
        <w:tc>
          <w:tcPr>
            <w:tcW w:w="5835" w:type="dxa"/>
            <w:tcBorders>
              <w:top w:val="nil"/>
              <w:left w:val="nil"/>
              <w:bottom w:val="nil"/>
              <w:right w:val="nil"/>
            </w:tcBorders>
            <w:tcMar>
              <w:top w:w="0" w:type="dxa"/>
              <w:left w:w="62" w:type="dxa"/>
              <w:bottom w:w="0" w:type="dxa"/>
              <w:right w:w="62" w:type="dxa"/>
            </w:tcMar>
          </w:tcPr>
          <w:p w:rsidR="00000000" w:rsidRPr="00F867AC" w:rsidP="00F867AC">
            <w:pPr>
              <w:pStyle w:val="ListBullet"/>
            </w:pPr>
            <w:r w:rsidRPr="00F867AC">
              <w:t>range of services and products offered by the establishment</w:t>
            </w:r>
          </w:p>
          <w:p w:rsidR="00000000" w:rsidRPr="00F867AC" w:rsidP="00F867AC">
            <w:pPr>
              <w:pStyle w:val="ListBullet"/>
            </w:pPr>
            <w:r w:rsidRPr="00F867AC">
              <w:t>availability, hours and location of meals, services and equipment</w:t>
            </w:r>
          </w:p>
          <w:p w:rsidR="00000000" w:rsidRPr="00F867AC" w:rsidP="00F867AC">
            <w:pPr>
              <w:pStyle w:val="ListBullet"/>
            </w:pPr>
            <w:r w:rsidRPr="00F867AC">
              <w:t>how various types of equipment work</w:t>
            </w:r>
          </w:p>
          <w:p w:rsidR="00000000" w:rsidP="00F867AC">
            <w:pPr>
              <w:pStyle w:val="ListBullet"/>
              <w:rPr>
                <w:lang w:val="en-NZ"/>
              </w:rPr>
            </w:pPr>
            <w:r w:rsidRPr="00F867AC">
              <w:t>local services, attractions, transport, shops, entertainment, etc.</w:t>
            </w:r>
          </w:p>
        </w:tc>
      </w:tr>
      <w:tr w:rsidTr="00C34C2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p>
        </w:tc>
      </w:tr>
      <w:tr w:rsidTr="00C34C2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BoldandItalics"/>
              </w:rPr>
              <w:t>Equipment</w:t>
            </w:r>
            <w:r w:rsidRPr="00F867AC">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F867AC" w:rsidP="00F867AC">
            <w:pPr>
              <w:pStyle w:val="ListBullet"/>
            </w:pPr>
            <w:r w:rsidRPr="00F867AC">
              <w:t>electric kettles and jugs</w:t>
            </w:r>
          </w:p>
          <w:p w:rsidR="00000000" w:rsidRPr="00F867AC" w:rsidP="00F867AC">
            <w:pPr>
              <w:pStyle w:val="ListBullet"/>
            </w:pPr>
            <w:r w:rsidRPr="00F867AC">
              <w:t>telephones</w:t>
            </w:r>
          </w:p>
          <w:p w:rsidR="00000000" w:rsidRPr="00F867AC" w:rsidP="00F867AC">
            <w:pPr>
              <w:pStyle w:val="ListBullet"/>
            </w:pPr>
            <w:r w:rsidRPr="00F867AC">
              <w:t>computers</w:t>
            </w:r>
          </w:p>
          <w:p w:rsidR="00000000" w:rsidRPr="00F867AC" w:rsidP="00F867AC">
            <w:pPr>
              <w:pStyle w:val="ListBullet"/>
            </w:pPr>
            <w:r w:rsidRPr="00F867AC">
              <w:t>televisions and videos</w:t>
            </w:r>
          </w:p>
          <w:p w:rsidR="00000000" w:rsidRPr="00F867AC" w:rsidP="00F867AC">
            <w:pPr>
              <w:pStyle w:val="ListBullet"/>
            </w:pPr>
            <w:r w:rsidRPr="00F867AC">
              <w:t>hair dryers</w:t>
            </w:r>
          </w:p>
          <w:p w:rsidR="00000000" w:rsidP="00F867AC">
            <w:pPr>
              <w:pStyle w:val="ListBullet"/>
              <w:rPr>
                <w:lang w:val="en-NZ"/>
              </w:rPr>
            </w:pPr>
            <w:r w:rsidRPr="00F867AC">
              <w:t>alarm clocks.</w:t>
            </w:r>
          </w:p>
        </w:tc>
      </w:tr>
      <w:tr w:rsidTr="00C34C2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867AC" w:rsidP="00F867AC">
            <w:pPr>
              <w:pStyle w:val="BodyText"/>
            </w:pPr>
          </w:p>
        </w:tc>
      </w:tr>
    </w:tbl>
    <w:p w:rsidR="00C34C20" w:rsidP="00F867AC">
      <w:pPr>
        <w:pStyle w:val="BodyText"/>
      </w:pPr>
    </w:p>
    <w:p w:rsidR="00C34C20" w:rsidP="00F867AC">
      <w:pPr>
        <w:pStyle w:val="BodyText"/>
      </w:pPr>
    </w:p>
    <w:p w:rsidR="00000000" w:rsidRPr="00F867AC" w:rsidP="00F867AC">
      <w:pPr>
        <w:pStyle w:val="Heading1"/>
      </w:pPr>
      <w:bookmarkStart w:id="12" w:name="O_145826"/>
      <w:bookmarkEnd w:id="12"/>
      <w:r w:rsidRPr="00F867AC">
        <w:t>Unit Sector(s)</w:t>
      </w:r>
    </w:p>
    <w:tbl>
      <w:tblPr>
        <w:tblW w:w="0" w:type="auto"/>
        <w:tblLayout w:type="fixed"/>
        <w:tblCellMar>
          <w:left w:w="62" w:type="dxa"/>
          <w:right w:w="62" w:type="dxa"/>
        </w:tblCellMar>
        <w:tblLook w:val="0000"/>
      </w:tblPr>
      <w:tblGrid>
        <w:gridCol w:w="2836"/>
        <w:gridCol w:w="6344"/>
      </w:tblGrid>
      <w:tr w:rsidTr="00C34C2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867AC" w:rsidP="00F867AC">
            <w:pPr>
              <w:pStyle w:val="BodyText"/>
            </w:pPr>
            <w:r w:rsidRPr="00F867AC">
              <w:t xml:space="preserve">Hospitality </w:t>
            </w:r>
          </w:p>
        </w:tc>
      </w:tr>
    </w:tbl>
    <w:p w:rsidR="00000000" w:rsidRPr="00F867AC" w:rsidP="00F867AC">
      <w:pPr>
        <w:pStyle w:val="BodyText"/>
      </w:pPr>
    </w:p>
    <w:p w:rsidR="00000000" w:rsidRPr="00F867AC" w:rsidP="00F867AC">
      <w:pPr>
        <w:pStyle w:val="AllowPageBreak"/>
      </w:pPr>
    </w:p>
    <w:p w:rsidR="00000000" w:rsidRPr="00F867AC" w:rsidP="00F867AC">
      <w:pPr>
        <w:pStyle w:val="Heading1"/>
      </w:pPr>
      <w:bookmarkStart w:id="13" w:name="O_163236"/>
      <w:bookmarkEnd w:id="13"/>
      <w:r w:rsidRPr="00F867AC">
        <w:t>Competency field</w:t>
      </w:r>
    </w:p>
    <w:tbl>
      <w:tblPr>
        <w:tblW w:w="0" w:type="auto"/>
        <w:tblLayout w:type="fixed"/>
        <w:tblCellMar>
          <w:left w:w="62" w:type="dxa"/>
          <w:right w:w="62" w:type="dxa"/>
        </w:tblCellMar>
        <w:tblLook w:val="0000"/>
      </w:tblPr>
      <w:tblGrid>
        <w:gridCol w:w="2836"/>
        <w:gridCol w:w="6344"/>
      </w:tblGrid>
      <w:tr w:rsidTr="00C34C2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867AC">
            <w:pPr>
              <w:pStyle w:val="BodyText"/>
              <w:rPr>
                <w:lang w:val="en-NZ"/>
              </w:rPr>
            </w:pPr>
            <w:r w:rsidRPr="00F867AC">
              <w:t>Accommodation Services</w:t>
            </w:r>
          </w:p>
        </w:tc>
      </w:tr>
      <w:tr w:rsidTr="00C34C2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67AC" w:rsidP="00F867AC">
            <w:pPr>
              <w:pStyle w:val="BodyText"/>
            </w:pPr>
          </w:p>
        </w:tc>
      </w:tr>
    </w:tbl>
    <w:p w:rsidR="00000000" w:rsidRPr="00F867AC" w:rsidP="00F867AC">
      <w:pPr>
        <w:pStyle w:val="BodyText"/>
      </w:pPr>
    </w:p>
    <w:p w:rsidR="00000000" w:rsidRPr="00F867AC" w:rsidP="00F867AC"/>
    <w:sectPr w:rsidSect="00F867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C20" w:rsidP="00C34C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C20" w:rsidP="00F867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34C20" w:rsidP="00F867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34C20" w:rsidP="00F867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C20" w:rsidP="00C34C2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C20" w:rsidP="00F867AC">
    <w:pPr>
      <w:pStyle w:val="Header"/>
      <w:framePr w:wrap="around"/>
    </w:pPr>
    <w:r>
      <w:fldChar w:fldCharType="begin"/>
    </w:r>
    <w:r>
      <w:instrText xml:space="preserve"> TITLE   \* MERGEFORMAT </w:instrText>
    </w:r>
    <w:r>
      <w:fldChar w:fldCharType="separate"/>
    </w:r>
    <w:r>
      <w:t>SITHACS004B Provide housekeeping services to guests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4C20" w:rsidP="00F867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A2FB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B8E1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7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67AC"/>
    <w:pPr>
      <w:spacing w:before="360" w:after="60"/>
      <w:outlineLvl w:val="0"/>
    </w:pPr>
    <w:rPr>
      <w:sz w:val="32"/>
    </w:rPr>
  </w:style>
  <w:style w:type="paragraph" w:styleId="Heading2">
    <w:name w:val="heading 2"/>
    <w:basedOn w:val="HeadingBase"/>
    <w:next w:val="BodyText"/>
    <w:link w:val="Heading2Char"/>
    <w:qFormat/>
    <w:rsid w:val="00F867AC"/>
    <w:pPr>
      <w:keepLines/>
      <w:spacing w:before="240" w:after="120"/>
      <w:outlineLvl w:val="1"/>
    </w:pPr>
    <w:rPr>
      <w:sz w:val="28"/>
      <w:szCs w:val="40"/>
    </w:rPr>
  </w:style>
  <w:style w:type="paragraph" w:styleId="Heading3">
    <w:name w:val="heading 3"/>
    <w:basedOn w:val="HeadingBase"/>
    <w:next w:val="BodyText"/>
    <w:link w:val="Heading3Char"/>
    <w:qFormat/>
    <w:rsid w:val="00F867AC"/>
    <w:pPr>
      <w:spacing w:before="180" w:after="120"/>
      <w:outlineLvl w:val="2"/>
    </w:pPr>
    <w:rPr>
      <w:spacing w:val="-10"/>
      <w:kern w:val="32"/>
    </w:rPr>
  </w:style>
  <w:style w:type="paragraph" w:styleId="Heading4">
    <w:name w:val="heading 4"/>
    <w:basedOn w:val="HeadingBase"/>
    <w:next w:val="BodyText"/>
    <w:link w:val="Heading4Char"/>
    <w:qFormat/>
    <w:rsid w:val="00F867AC"/>
    <w:pPr>
      <w:spacing w:before="160" w:after="120"/>
      <w:outlineLvl w:val="3"/>
    </w:pPr>
    <w:rPr>
      <w:sz w:val="22"/>
    </w:rPr>
  </w:style>
  <w:style w:type="paragraph" w:styleId="Heading5">
    <w:name w:val="heading 5"/>
    <w:basedOn w:val="HeadingBase"/>
    <w:next w:val="Normal"/>
    <w:link w:val="Heading5Char"/>
    <w:qFormat/>
    <w:rsid w:val="00F867AC"/>
    <w:pPr>
      <w:spacing w:before="80"/>
      <w:outlineLvl w:val="4"/>
    </w:pPr>
    <w:rPr>
      <w:color w:val="918585"/>
      <w:sz w:val="20"/>
    </w:rPr>
  </w:style>
  <w:style w:type="paragraph" w:styleId="Heading6">
    <w:name w:val="heading 6"/>
    <w:basedOn w:val="HeadingBase"/>
    <w:next w:val="Normal"/>
    <w:link w:val="Heading6Char"/>
    <w:qFormat/>
    <w:rsid w:val="00F867AC"/>
    <w:pPr>
      <w:spacing w:before="60"/>
      <w:outlineLvl w:val="5"/>
    </w:pPr>
    <w:rPr>
      <w:color w:val="918585"/>
      <w:sz w:val="20"/>
    </w:rPr>
  </w:style>
  <w:style w:type="paragraph" w:styleId="Heading7">
    <w:name w:val="heading 7"/>
    <w:basedOn w:val="Normal"/>
    <w:next w:val="Normal"/>
    <w:link w:val="Heading7Char"/>
    <w:qFormat/>
    <w:rsid w:val="00F867AC"/>
    <w:pPr>
      <w:ind w:left="720"/>
      <w:outlineLvl w:val="6"/>
    </w:pPr>
    <w:rPr>
      <w:i/>
    </w:rPr>
  </w:style>
  <w:style w:type="paragraph" w:styleId="Heading8">
    <w:name w:val="heading 8"/>
    <w:basedOn w:val="Normal"/>
    <w:next w:val="Normal"/>
    <w:link w:val="Heading8Char"/>
    <w:qFormat/>
    <w:rsid w:val="00F867AC"/>
    <w:pPr>
      <w:ind w:left="720"/>
      <w:outlineLvl w:val="7"/>
    </w:pPr>
    <w:rPr>
      <w:i/>
    </w:rPr>
  </w:style>
  <w:style w:type="paragraph" w:styleId="Heading9">
    <w:name w:val="heading 9"/>
    <w:basedOn w:val="Normal"/>
    <w:next w:val="Normal"/>
    <w:link w:val="Heading9Char"/>
    <w:qFormat/>
    <w:rsid w:val="00F867AC"/>
    <w:pPr>
      <w:ind w:left="720"/>
      <w:outlineLvl w:val="8"/>
    </w:pPr>
    <w:rPr>
      <w:i/>
    </w:rPr>
  </w:style>
  <w:style w:type="character" w:default="1" w:styleId="DefaultParagraphFont">
    <w:name w:val="Default Paragraph Font"/>
    <w:uiPriority w:val="1"/>
    <w:unhideWhenUsed/>
    <w:rsid w:val="00F867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7AC"/>
  </w:style>
  <w:style w:type="character" w:customStyle="1" w:styleId="Heading1Char">
    <w:name w:val="Heading 1 Char"/>
    <w:link w:val="Heading1"/>
    <w:rsid w:val="00F867AC"/>
    <w:rPr>
      <w:rFonts w:ascii="Times New Roman" w:eastAsia="Times New Roman" w:hAnsi="Times New Roman" w:cs="Times New Roman"/>
      <w:b/>
      <w:sz w:val="32"/>
      <w:szCs w:val="20"/>
      <w:lang w:eastAsia="en-US"/>
    </w:rPr>
  </w:style>
  <w:style w:type="paragraph" w:styleId="BodyText">
    <w:name w:val="Body Text"/>
    <w:basedOn w:val="Normal"/>
    <w:link w:val="BodyTextChar"/>
    <w:rsid w:val="00F867AC"/>
    <w:pPr>
      <w:spacing w:before="120" w:after="120"/>
      <w:contextualSpacing/>
    </w:pPr>
    <w:rPr>
      <w:rFonts w:ascii="Times New Roman" w:hAnsi="Times New Roman"/>
      <w:sz w:val="24"/>
      <w:szCs w:val="22"/>
    </w:rPr>
  </w:style>
  <w:style w:type="character" w:customStyle="1" w:styleId="BodyTextChar">
    <w:name w:val="Body Text Char"/>
    <w:link w:val="BodyText"/>
    <w:rsid w:val="00F867AC"/>
    <w:rPr>
      <w:rFonts w:ascii="Times New Roman" w:eastAsia="Times New Roman" w:hAnsi="Times New Roman" w:cs="Times New Roman"/>
      <w:sz w:val="24"/>
      <w:lang w:val="en-US" w:eastAsia="en-US"/>
    </w:rPr>
  </w:style>
  <w:style w:type="paragraph" w:styleId="Footer">
    <w:name w:val="footer"/>
    <w:basedOn w:val="Normal"/>
    <w:link w:val="FooterChar"/>
    <w:rsid w:val="00F867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867AC"/>
    <w:rPr>
      <w:rFonts w:ascii="Times New Roman" w:eastAsia="Times New Roman" w:hAnsi="Times New Roman" w:cs="Times New Roman"/>
      <w:sz w:val="16"/>
      <w:lang w:val="en-US" w:eastAsia="en-US"/>
    </w:rPr>
  </w:style>
  <w:style w:type="paragraph" w:styleId="List">
    <w:name w:val="List"/>
    <w:basedOn w:val="BodyText"/>
    <w:next w:val="BodyText"/>
    <w:rsid w:val="00F867AC"/>
    <w:pPr>
      <w:tabs>
        <w:tab w:val="left" w:pos="340"/>
      </w:tabs>
      <w:spacing w:before="60" w:after="60"/>
      <w:ind w:left="340" w:hanging="340"/>
    </w:pPr>
  </w:style>
  <w:style w:type="paragraph" w:styleId="ListBullet">
    <w:name w:val="List Bullet"/>
    <w:basedOn w:val="List"/>
    <w:rsid w:val="00F867AC"/>
    <w:pPr>
      <w:numPr>
        <w:numId w:val="12"/>
      </w:numPr>
      <w:tabs>
        <w:tab w:val="clear" w:pos="340"/>
      </w:tabs>
      <w:spacing w:before="40" w:after="40"/>
    </w:pPr>
  </w:style>
  <w:style w:type="character" w:customStyle="1" w:styleId="SpecialBold">
    <w:name w:val="Special Bold"/>
    <w:rsid w:val="00F867AC"/>
    <w:rPr>
      <w:b/>
      <w:spacing w:val="0"/>
    </w:rPr>
  </w:style>
  <w:style w:type="paragraph" w:styleId="Header">
    <w:name w:val="header"/>
    <w:basedOn w:val="Normal"/>
    <w:link w:val="HeaderChar"/>
    <w:rsid w:val="00F867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867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67AC"/>
    <w:pPr>
      <w:spacing w:before="240" w:after="120"/>
      <w:outlineLvl w:val="0"/>
    </w:pPr>
    <w:rPr>
      <w:rFonts w:ascii="Times New Roman" w:hAnsi="Times New Roman"/>
      <w:b/>
      <w:sz w:val="28"/>
    </w:rPr>
  </w:style>
  <w:style w:type="paragraph" w:customStyle="1" w:styleId="AllowPageBreak">
    <w:name w:val="AllowPageBreak"/>
    <w:rsid w:val="00F867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67AC"/>
    <w:rPr>
      <w:b/>
      <w:i/>
      <w:u w:val="none"/>
    </w:rPr>
  </w:style>
  <w:style w:type="character" w:customStyle="1" w:styleId="Heading2Char">
    <w:name w:val="Heading 2 Char"/>
    <w:link w:val="Heading2"/>
    <w:rsid w:val="00F867AC"/>
    <w:rPr>
      <w:rFonts w:ascii="Times New Roman" w:eastAsia="Times New Roman" w:hAnsi="Times New Roman" w:cs="Times New Roman"/>
      <w:b/>
      <w:sz w:val="28"/>
      <w:szCs w:val="40"/>
      <w:lang w:eastAsia="en-US"/>
    </w:rPr>
  </w:style>
  <w:style w:type="character" w:customStyle="1" w:styleId="Heading3Char">
    <w:name w:val="Heading 3 Char"/>
    <w:link w:val="Heading3"/>
    <w:rsid w:val="00F867A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867AC"/>
    <w:rPr>
      <w:rFonts w:ascii="Times New Roman" w:eastAsia="Times New Roman" w:hAnsi="Times New Roman" w:cs="Times New Roman"/>
      <w:b/>
      <w:szCs w:val="20"/>
      <w:lang w:eastAsia="en-US"/>
    </w:rPr>
  </w:style>
  <w:style w:type="character" w:customStyle="1" w:styleId="Heading5Char">
    <w:name w:val="Heading 5 Char"/>
    <w:link w:val="Heading5"/>
    <w:rsid w:val="00F867A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867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7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67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67AC"/>
    <w:rPr>
      <w:rFonts w:ascii="Courier New" w:eastAsia="Times New Roman" w:hAnsi="Courier New" w:cs="Times New Roman"/>
      <w:i/>
      <w:szCs w:val="20"/>
      <w:lang w:val="en-US" w:eastAsia="en-US"/>
    </w:rPr>
  </w:style>
  <w:style w:type="paragraph" w:customStyle="1" w:styleId="HeadingBase">
    <w:name w:val="Heading Base"/>
    <w:rsid w:val="00F867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7AC"/>
    <w:pPr>
      <w:tabs>
        <w:tab w:val="right" w:leader="dot" w:pos="9072"/>
      </w:tabs>
      <w:ind w:left="567"/>
    </w:pPr>
    <w:rPr>
      <w:szCs w:val="22"/>
    </w:rPr>
  </w:style>
  <w:style w:type="paragraph" w:customStyle="1" w:styleId="TOCBase">
    <w:name w:val="TOC Base"/>
    <w:rsid w:val="00F867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7AC"/>
    <w:pPr>
      <w:tabs>
        <w:tab w:val="right" w:leader="dot" w:pos="9072"/>
      </w:tabs>
      <w:spacing w:before="40" w:after="40"/>
      <w:ind w:left="284"/>
    </w:pPr>
    <w:rPr>
      <w:rFonts w:ascii="Times New Roman" w:hAnsi="Times New Roman"/>
    </w:rPr>
  </w:style>
  <w:style w:type="paragraph" w:styleId="TOC1">
    <w:name w:val="toc 1"/>
    <w:basedOn w:val="TOCBase"/>
    <w:next w:val="Normal"/>
    <w:rsid w:val="00F867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67AC"/>
    <w:pPr>
      <w:spacing w:before="5040"/>
      <w:jc w:val="center"/>
    </w:pPr>
    <w:rPr>
      <w:sz w:val="48"/>
      <w:szCs w:val="72"/>
      <w:lang w:val="en-US"/>
    </w:rPr>
  </w:style>
  <w:style w:type="character" w:customStyle="1" w:styleId="TitleChar">
    <w:name w:val="Title Char"/>
    <w:link w:val="Title"/>
    <w:rsid w:val="00F867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7AC"/>
    <w:pPr>
      <w:tabs>
        <w:tab w:val="left" w:pos="3600"/>
        <w:tab w:val="left" w:pos="3958"/>
      </w:tabs>
    </w:pPr>
  </w:style>
  <w:style w:type="paragraph" w:customStyle="1" w:styleId="Note">
    <w:name w:val="Note"/>
    <w:basedOn w:val="BodyText"/>
    <w:rsid w:val="00F867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7AC"/>
    <w:pPr>
      <w:framePr w:wrap="auto" w:hAnchor="text" w:y="6049"/>
    </w:pPr>
    <w:rPr>
      <w:color w:val="000000"/>
      <w:sz w:val="40"/>
    </w:rPr>
  </w:style>
  <w:style w:type="paragraph" w:customStyle="1" w:styleId="TOCTitle">
    <w:name w:val="TOCTitle"/>
    <w:basedOn w:val="Heading1"/>
    <w:rsid w:val="00F867AC"/>
    <w:pPr>
      <w:spacing w:after="240"/>
      <w:jc w:val="center"/>
      <w:outlineLvl w:val="9"/>
    </w:pPr>
    <w:rPr>
      <w:caps/>
    </w:rPr>
  </w:style>
  <w:style w:type="paragraph" w:customStyle="1" w:styleId="Version">
    <w:name w:val="Version"/>
    <w:rsid w:val="00F867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67AC"/>
    <w:pPr>
      <w:numPr>
        <w:numId w:val="13"/>
      </w:numPr>
      <w:tabs>
        <w:tab w:val="clear" w:pos="680"/>
      </w:tabs>
    </w:pPr>
  </w:style>
  <w:style w:type="paragraph" w:styleId="Index1">
    <w:name w:val="index 1"/>
    <w:basedOn w:val="Normal"/>
    <w:next w:val="Normal"/>
    <w:semiHidden/>
    <w:rsid w:val="00F867AC"/>
    <w:pPr>
      <w:keepNext w:val="0"/>
      <w:tabs>
        <w:tab w:val="right" w:pos="4176"/>
      </w:tabs>
      <w:ind w:left="198" w:hanging="198"/>
    </w:pPr>
    <w:rPr>
      <w:rFonts w:ascii="Garamond" w:hAnsi="Garamond"/>
    </w:rPr>
  </w:style>
  <w:style w:type="paragraph" w:styleId="IndexHeading">
    <w:name w:val="index heading"/>
    <w:basedOn w:val="Normal"/>
    <w:next w:val="Index1"/>
    <w:semiHidden/>
    <w:rsid w:val="00F867AC"/>
    <w:pPr>
      <w:spacing w:before="120" w:after="120"/>
    </w:pPr>
    <w:rPr>
      <w:rFonts w:ascii="Arial" w:hAnsi="Arial"/>
      <w:b/>
      <w:color w:val="918585"/>
      <w:sz w:val="24"/>
    </w:rPr>
  </w:style>
  <w:style w:type="paragraph" w:customStyle="1" w:styleId="Chapter">
    <w:name w:val="Chapter"/>
    <w:basedOn w:val="Normal"/>
    <w:rsid w:val="00F867AC"/>
    <w:pPr>
      <w:spacing w:before="240"/>
    </w:pPr>
    <w:rPr>
      <w:rFonts w:ascii="Times New Roman" w:hAnsi="Times New Roman"/>
      <w:smallCaps/>
      <w:spacing w:val="80"/>
      <w:sz w:val="28"/>
    </w:rPr>
  </w:style>
  <w:style w:type="paragraph" w:customStyle="1" w:styleId="InChapter">
    <w:name w:val="InChapter"/>
    <w:basedOn w:val="Heading3"/>
    <w:rsid w:val="00F867AC"/>
    <w:pPr>
      <w:spacing w:after="240"/>
      <w:outlineLvl w:val="9"/>
    </w:pPr>
    <w:rPr>
      <w:noProof/>
    </w:rPr>
  </w:style>
  <w:style w:type="paragraph" w:styleId="Index2">
    <w:name w:val="index 2"/>
    <w:basedOn w:val="Normal"/>
    <w:next w:val="Normal"/>
    <w:semiHidden/>
    <w:rsid w:val="00F867AC"/>
    <w:pPr>
      <w:tabs>
        <w:tab w:val="right" w:pos="4176"/>
      </w:tabs>
      <w:ind w:left="568" w:hanging="284"/>
    </w:pPr>
    <w:rPr>
      <w:rFonts w:ascii="Garamond" w:hAnsi="Garamond"/>
    </w:rPr>
  </w:style>
  <w:style w:type="paragraph" w:customStyle="1" w:styleId="Byline">
    <w:name w:val="Byline"/>
    <w:rsid w:val="00F867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7AC"/>
    <w:pPr>
      <w:tabs>
        <w:tab w:val="clear" w:pos="3600"/>
        <w:tab w:val="clear" w:pos="3958"/>
      </w:tabs>
      <w:jc w:val="right"/>
    </w:pPr>
  </w:style>
  <w:style w:type="character" w:styleId="Emphasis">
    <w:name w:val="Emphasis"/>
    <w:qFormat/>
    <w:rsid w:val="00F867AC"/>
    <w:rPr>
      <w:i/>
    </w:rPr>
  </w:style>
  <w:style w:type="paragraph" w:styleId="Caption">
    <w:name w:val="caption"/>
    <w:basedOn w:val="BodyText"/>
    <w:next w:val="Normal"/>
    <w:qFormat/>
    <w:rsid w:val="00F867AC"/>
    <w:pPr>
      <w:framePr w:w="2268" w:hSpace="181" w:vSpace="181" w:wrap="around" w:vAnchor="text" w:hAnchor="page" w:x="1135" w:y="285" w:anchorLock="1"/>
    </w:pPr>
    <w:rPr>
      <w:i/>
    </w:rPr>
  </w:style>
  <w:style w:type="paragraph" w:customStyle="1" w:styleId="MiniTOCTitle">
    <w:name w:val="MiniTOCTitle"/>
    <w:basedOn w:val="Heading4"/>
    <w:rsid w:val="00F867AC"/>
    <w:pPr>
      <w:spacing w:before="240"/>
      <w:outlineLvl w:val="9"/>
    </w:pPr>
    <w:rPr>
      <w:noProof/>
      <w:sz w:val="24"/>
    </w:rPr>
  </w:style>
  <w:style w:type="paragraph" w:customStyle="1" w:styleId="MiniTOCItem">
    <w:name w:val="MiniTOCItem"/>
    <w:basedOn w:val="ListBullet"/>
    <w:rsid w:val="00F867AC"/>
    <w:pPr>
      <w:numPr>
        <w:numId w:val="0"/>
      </w:numPr>
      <w:tabs>
        <w:tab w:val="right" w:leader="dot" w:pos="6521"/>
      </w:tabs>
      <w:spacing w:before="0" w:after="0"/>
    </w:pPr>
  </w:style>
  <w:style w:type="paragraph" w:customStyle="1" w:styleId="TOFTitle">
    <w:name w:val="TOFTitle"/>
    <w:basedOn w:val="TOCTitle"/>
    <w:rsid w:val="00F867AC"/>
  </w:style>
  <w:style w:type="paragraph" w:styleId="TableofFigures">
    <w:name w:val="table of figures"/>
    <w:basedOn w:val="Normal"/>
    <w:next w:val="Normal"/>
    <w:semiHidden/>
    <w:rsid w:val="00F867AC"/>
    <w:pPr>
      <w:tabs>
        <w:tab w:val="right" w:leader="dot" w:pos="9072"/>
      </w:tabs>
      <w:ind w:left="970" w:hanging="403"/>
    </w:pPr>
    <w:rPr>
      <w:rFonts w:ascii="Times New Roman" w:hAnsi="Times New Roman"/>
      <w:b/>
    </w:rPr>
  </w:style>
  <w:style w:type="paragraph" w:styleId="ListNumber">
    <w:name w:val="List Number"/>
    <w:basedOn w:val="List"/>
    <w:rsid w:val="00F867AC"/>
    <w:pPr>
      <w:numPr>
        <w:numId w:val="10"/>
      </w:numPr>
    </w:pPr>
  </w:style>
  <w:style w:type="character" w:customStyle="1" w:styleId="WingdingSymbols">
    <w:name w:val="Wingding Symbols"/>
    <w:rsid w:val="00F867AC"/>
    <w:rPr>
      <w:rFonts w:ascii="Wingdings" w:hAnsi="Wingdings"/>
    </w:rPr>
  </w:style>
  <w:style w:type="paragraph" w:customStyle="1" w:styleId="TableHeading">
    <w:name w:val="Table Heading"/>
    <w:basedOn w:val="HeadingBase"/>
    <w:rsid w:val="00F867AC"/>
    <w:pPr>
      <w:keepLines/>
      <w:pBdr>
        <w:bottom w:val="single" w:sz="6" w:space="1" w:color="918585"/>
      </w:pBdr>
      <w:spacing w:before="240"/>
    </w:pPr>
  </w:style>
  <w:style w:type="character" w:customStyle="1" w:styleId="HotSpot">
    <w:name w:val="HotSpot"/>
    <w:rsid w:val="00F867AC"/>
    <w:rPr>
      <w:color w:val="0033CC"/>
      <w:u w:val="none"/>
    </w:rPr>
  </w:style>
  <w:style w:type="paragraph" w:customStyle="1" w:styleId="BodyTextRight">
    <w:name w:val="Body Text Right"/>
    <w:basedOn w:val="BodyText"/>
    <w:rsid w:val="00F867AC"/>
    <w:pPr>
      <w:spacing w:before="0" w:after="0"/>
      <w:jc w:val="right"/>
    </w:pPr>
  </w:style>
  <w:style w:type="paragraph" w:styleId="Index3">
    <w:name w:val="index 3"/>
    <w:basedOn w:val="ListNumber2"/>
    <w:next w:val="Normal"/>
    <w:semiHidden/>
    <w:rsid w:val="00F867AC"/>
    <w:pPr>
      <w:numPr>
        <w:numId w:val="0"/>
      </w:numPr>
      <w:tabs>
        <w:tab w:val="right" w:leader="dot" w:pos="4176"/>
      </w:tabs>
    </w:pPr>
  </w:style>
  <w:style w:type="paragraph" w:styleId="ListNumber2">
    <w:name w:val="List Number 2"/>
    <w:basedOn w:val="List2"/>
    <w:rsid w:val="00F867AC"/>
    <w:pPr>
      <w:numPr>
        <w:numId w:val="9"/>
      </w:numPr>
      <w:tabs>
        <w:tab w:val="clear" w:pos="1060"/>
      </w:tabs>
    </w:pPr>
  </w:style>
  <w:style w:type="paragraph" w:customStyle="1" w:styleId="MarginNote">
    <w:name w:val="Margin Note"/>
    <w:basedOn w:val="BodyText"/>
    <w:rsid w:val="00F867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7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867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67AC"/>
    <w:rPr>
      <w:sz w:val="32"/>
    </w:rPr>
  </w:style>
  <w:style w:type="paragraph" w:customStyle="1" w:styleId="HeadingProcedure">
    <w:name w:val="Heading Procedure"/>
    <w:basedOn w:val="HeadingBase"/>
    <w:next w:val="Normal"/>
    <w:rsid w:val="00F867AC"/>
    <w:pPr>
      <w:tabs>
        <w:tab w:val="left" w:pos="0"/>
      </w:tabs>
      <w:spacing w:before="120" w:after="60"/>
    </w:pPr>
    <w:rPr>
      <w:i/>
      <w:color w:val="918585"/>
      <w:sz w:val="22"/>
    </w:rPr>
  </w:style>
  <w:style w:type="paragraph" w:customStyle="1" w:styleId="TableBodyText">
    <w:name w:val="Table Body Text"/>
    <w:basedOn w:val="BodyText"/>
    <w:rsid w:val="00F867AC"/>
    <w:pPr>
      <w:spacing w:before="60" w:after="60"/>
    </w:pPr>
  </w:style>
  <w:style w:type="paragraph" w:styleId="ListContinue">
    <w:name w:val="List Continue"/>
    <w:basedOn w:val="List"/>
    <w:rsid w:val="00F867AC"/>
    <w:pPr>
      <w:ind w:firstLine="0"/>
    </w:pPr>
  </w:style>
  <w:style w:type="paragraph" w:customStyle="1" w:styleId="ListNote">
    <w:name w:val="List Note"/>
    <w:basedOn w:val="List"/>
    <w:rsid w:val="00F867AC"/>
    <w:pPr>
      <w:pBdr>
        <w:top w:val="single" w:sz="6" w:space="2" w:color="918585"/>
        <w:bottom w:val="single" w:sz="6" w:space="2" w:color="918585"/>
      </w:pBdr>
      <w:tabs>
        <w:tab w:val="left" w:pos="1021"/>
      </w:tabs>
      <w:ind w:firstLine="0"/>
    </w:pPr>
  </w:style>
  <w:style w:type="paragraph" w:customStyle="1" w:styleId="Warning">
    <w:name w:val="Warning"/>
    <w:basedOn w:val="BodyText"/>
    <w:rsid w:val="00F867AC"/>
    <w:pPr>
      <w:shd w:val="clear" w:color="auto" w:fill="D9D9D9"/>
      <w:tabs>
        <w:tab w:val="left" w:pos="992"/>
      </w:tabs>
      <w:ind w:left="119" w:right="119"/>
    </w:pPr>
    <w:rPr>
      <w:sz w:val="20"/>
    </w:rPr>
  </w:style>
  <w:style w:type="paragraph" w:customStyle="1" w:styleId="MarginIcons">
    <w:name w:val="Margin Icons"/>
    <w:basedOn w:val="BodyText"/>
    <w:rsid w:val="00F867A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867AC"/>
    <w:rPr>
      <w:rFonts w:ascii="Courier New" w:hAnsi="Courier New"/>
    </w:rPr>
  </w:style>
  <w:style w:type="paragraph" w:customStyle="1" w:styleId="NoteBullet">
    <w:name w:val="Note Bullet"/>
    <w:basedOn w:val="Note"/>
    <w:rsid w:val="00F867AC"/>
    <w:pPr>
      <w:tabs>
        <w:tab w:val="clear" w:pos="680"/>
      </w:tabs>
      <w:spacing w:before="60" w:after="60"/>
    </w:pPr>
  </w:style>
  <w:style w:type="paragraph" w:customStyle="1" w:styleId="SubHeading2">
    <w:name w:val="SubHeading2"/>
    <w:basedOn w:val="HeadingBase"/>
    <w:rsid w:val="00F867AC"/>
    <w:pPr>
      <w:spacing w:before="240" w:after="60"/>
    </w:pPr>
    <w:rPr>
      <w:sz w:val="20"/>
    </w:rPr>
  </w:style>
  <w:style w:type="paragraph" w:customStyle="1" w:styleId="SubHeading1">
    <w:name w:val="SubHeading1"/>
    <w:basedOn w:val="HeadingBase"/>
    <w:rsid w:val="00F867AC"/>
    <w:pPr>
      <w:spacing w:before="240" w:after="60"/>
    </w:pPr>
    <w:rPr>
      <w:color w:val="918585"/>
      <w:sz w:val="22"/>
    </w:rPr>
  </w:style>
  <w:style w:type="paragraph" w:customStyle="1" w:styleId="SideHeading">
    <w:name w:val="Side Heading"/>
    <w:basedOn w:val="HeadingBase"/>
    <w:rsid w:val="00F867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7AC"/>
    <w:pPr>
      <w:tabs>
        <w:tab w:val="num" w:pos="360"/>
      </w:tabs>
    </w:pPr>
  </w:style>
  <w:style w:type="paragraph" w:styleId="PlainText">
    <w:name w:val="Plain Text"/>
    <w:basedOn w:val="Normal"/>
    <w:link w:val="PlainTextChar"/>
    <w:rsid w:val="00F867AC"/>
    <w:rPr>
      <w:sz w:val="20"/>
    </w:rPr>
  </w:style>
  <w:style w:type="character" w:customStyle="1" w:styleId="PlainTextChar">
    <w:name w:val="Plain Text Char"/>
    <w:basedOn w:val="DefaultParagraphFont"/>
    <w:link w:val="PlainText"/>
    <w:rsid w:val="00F867AC"/>
    <w:rPr>
      <w:rFonts w:ascii="Courier New" w:eastAsia="Times New Roman" w:hAnsi="Courier New" w:cs="Times New Roman"/>
      <w:sz w:val="20"/>
      <w:szCs w:val="20"/>
      <w:lang w:val="en-US" w:eastAsia="en-US"/>
    </w:rPr>
  </w:style>
  <w:style w:type="character" w:customStyle="1" w:styleId="MenuOption">
    <w:name w:val="Menu Option"/>
    <w:rsid w:val="00F867AC"/>
    <w:rPr>
      <w:b/>
      <w:smallCaps/>
    </w:rPr>
  </w:style>
  <w:style w:type="paragraph" w:customStyle="1" w:styleId="TableListNumber">
    <w:name w:val="Table List Number"/>
    <w:basedOn w:val="ListNumber"/>
    <w:rsid w:val="00F867AC"/>
    <w:pPr>
      <w:numPr>
        <w:numId w:val="0"/>
      </w:numPr>
    </w:pPr>
  </w:style>
  <w:style w:type="paragraph" w:styleId="TOC4">
    <w:name w:val="toc 4"/>
    <w:basedOn w:val="TOCBase"/>
    <w:next w:val="Normal"/>
    <w:semiHidden/>
    <w:rsid w:val="00F867AC"/>
    <w:pPr>
      <w:tabs>
        <w:tab w:val="right" w:leader="dot" w:pos="9071"/>
      </w:tabs>
      <w:ind w:left="1701"/>
    </w:pPr>
  </w:style>
  <w:style w:type="paragraph" w:customStyle="1" w:styleId="ListAlpha">
    <w:name w:val="List Alpha"/>
    <w:basedOn w:val="List"/>
    <w:rsid w:val="00F867AC"/>
    <w:pPr>
      <w:numPr>
        <w:numId w:val="8"/>
      </w:numPr>
    </w:pPr>
  </w:style>
  <w:style w:type="paragraph" w:customStyle="1" w:styleId="ListAlpha2">
    <w:name w:val="List Alpha 2"/>
    <w:basedOn w:val="List2"/>
    <w:rsid w:val="00F867AC"/>
    <w:pPr>
      <w:numPr>
        <w:numId w:val="7"/>
      </w:numPr>
    </w:pPr>
  </w:style>
  <w:style w:type="paragraph" w:styleId="List2">
    <w:name w:val="List 2"/>
    <w:basedOn w:val="BodyText"/>
    <w:rsid w:val="00F867AC"/>
    <w:pPr>
      <w:tabs>
        <w:tab w:val="left" w:pos="680"/>
      </w:tabs>
      <w:spacing w:before="60" w:after="60"/>
      <w:ind w:left="680" w:hanging="340"/>
    </w:pPr>
  </w:style>
  <w:style w:type="paragraph" w:styleId="List3">
    <w:name w:val="List 3"/>
    <w:basedOn w:val="BodyText"/>
    <w:rsid w:val="00F867AC"/>
    <w:pPr>
      <w:tabs>
        <w:tab w:val="left" w:pos="1021"/>
      </w:tabs>
      <w:spacing w:before="60" w:after="60"/>
      <w:ind w:left="1020" w:hanging="340"/>
    </w:pPr>
  </w:style>
  <w:style w:type="paragraph" w:styleId="List4">
    <w:name w:val="List 4"/>
    <w:basedOn w:val="BodyText"/>
    <w:rsid w:val="00F867AC"/>
    <w:pPr>
      <w:tabs>
        <w:tab w:val="left" w:pos="1361"/>
      </w:tabs>
      <w:spacing w:before="60" w:after="60"/>
      <w:ind w:left="1361" w:hanging="340"/>
    </w:pPr>
  </w:style>
  <w:style w:type="paragraph" w:styleId="List5">
    <w:name w:val="List 5"/>
    <w:basedOn w:val="BodyText"/>
    <w:rsid w:val="00F867AC"/>
    <w:pPr>
      <w:tabs>
        <w:tab w:val="left" w:pos="1701"/>
      </w:tabs>
      <w:spacing w:before="60" w:after="60"/>
      <w:ind w:left="1701" w:hanging="340"/>
    </w:pPr>
  </w:style>
  <w:style w:type="paragraph" w:styleId="ListBullet3">
    <w:name w:val="List Bullet 3"/>
    <w:basedOn w:val="List3"/>
    <w:rsid w:val="00F867AC"/>
    <w:pPr>
      <w:numPr>
        <w:numId w:val="14"/>
      </w:numPr>
      <w:tabs>
        <w:tab w:val="clear" w:pos="1021"/>
      </w:tabs>
      <w:ind w:left="1037" w:hanging="357"/>
    </w:pPr>
  </w:style>
  <w:style w:type="paragraph" w:styleId="ListBullet4">
    <w:name w:val="List Bullet 4"/>
    <w:basedOn w:val="List4"/>
    <w:rsid w:val="00F867AC"/>
    <w:pPr>
      <w:numPr>
        <w:numId w:val="2"/>
      </w:numPr>
    </w:pPr>
  </w:style>
  <w:style w:type="paragraph" w:styleId="ListBullet5">
    <w:name w:val="List Bullet 5"/>
    <w:basedOn w:val="List5"/>
    <w:rsid w:val="00F867AC"/>
    <w:pPr>
      <w:numPr>
        <w:numId w:val="3"/>
      </w:numPr>
    </w:pPr>
  </w:style>
  <w:style w:type="paragraph" w:styleId="ListContinue2">
    <w:name w:val="List Continue 2"/>
    <w:basedOn w:val="List2"/>
    <w:rsid w:val="00F867AC"/>
    <w:pPr>
      <w:ind w:firstLine="0"/>
    </w:pPr>
  </w:style>
  <w:style w:type="paragraph" w:styleId="ListContinue3">
    <w:name w:val="List Continue 3"/>
    <w:basedOn w:val="List3"/>
    <w:rsid w:val="00F867AC"/>
    <w:pPr>
      <w:ind w:left="1021" w:firstLine="0"/>
    </w:pPr>
  </w:style>
  <w:style w:type="paragraph" w:styleId="ListContinue4">
    <w:name w:val="List Continue 4"/>
    <w:basedOn w:val="List4"/>
    <w:rsid w:val="00F867AC"/>
    <w:pPr>
      <w:ind w:firstLine="0"/>
    </w:pPr>
  </w:style>
  <w:style w:type="paragraph" w:styleId="ListContinue5">
    <w:name w:val="List Continue 5"/>
    <w:basedOn w:val="List5"/>
    <w:rsid w:val="00F867AC"/>
    <w:pPr>
      <w:ind w:firstLine="0"/>
    </w:pPr>
  </w:style>
  <w:style w:type="paragraph" w:styleId="ListNumber3">
    <w:name w:val="List Number 3"/>
    <w:basedOn w:val="List3"/>
    <w:rsid w:val="00F867AC"/>
    <w:pPr>
      <w:numPr>
        <w:numId w:val="4"/>
      </w:numPr>
    </w:pPr>
  </w:style>
  <w:style w:type="paragraph" w:styleId="ListNumber4">
    <w:name w:val="List Number 4"/>
    <w:basedOn w:val="List4"/>
    <w:rsid w:val="00F867AC"/>
    <w:pPr>
      <w:numPr>
        <w:numId w:val="5"/>
      </w:numPr>
    </w:pPr>
  </w:style>
  <w:style w:type="paragraph" w:styleId="ListNumber5">
    <w:name w:val="List Number 5"/>
    <w:basedOn w:val="List5"/>
    <w:rsid w:val="00F867AC"/>
    <w:pPr>
      <w:numPr>
        <w:numId w:val="6"/>
      </w:numPr>
    </w:pPr>
  </w:style>
  <w:style w:type="paragraph" w:styleId="BlockText">
    <w:name w:val="Block Text"/>
    <w:basedOn w:val="Normal"/>
    <w:rsid w:val="00F867AC"/>
    <w:pPr>
      <w:spacing w:after="120"/>
      <w:ind w:left="1440" w:right="1440"/>
    </w:pPr>
  </w:style>
  <w:style w:type="character" w:customStyle="1" w:styleId="Subscript">
    <w:name w:val="Subscript"/>
    <w:rsid w:val="00F867AC"/>
    <w:rPr>
      <w:sz w:val="16"/>
      <w:vertAlign w:val="subscript"/>
    </w:rPr>
  </w:style>
  <w:style w:type="character" w:customStyle="1" w:styleId="Superscript">
    <w:name w:val="Superscript"/>
    <w:rsid w:val="00F867AC"/>
    <w:rPr>
      <w:sz w:val="16"/>
      <w:vertAlign w:val="superscript"/>
    </w:rPr>
  </w:style>
  <w:style w:type="character" w:customStyle="1" w:styleId="Symbols">
    <w:name w:val="Symbols"/>
    <w:rsid w:val="00F867AC"/>
    <w:rPr>
      <w:rFonts w:ascii="Symbol" w:hAnsi="Symbol"/>
    </w:rPr>
  </w:style>
  <w:style w:type="character" w:customStyle="1" w:styleId="MenuOptions">
    <w:name w:val="Menu Options"/>
    <w:rsid w:val="00F867AC"/>
    <w:rPr>
      <w:rFonts w:ascii="Arial Narrow" w:hAnsi="Arial Narrow"/>
      <w:smallCaps/>
    </w:rPr>
  </w:style>
  <w:style w:type="character" w:customStyle="1" w:styleId="Buttons">
    <w:name w:val="Buttons"/>
    <w:rsid w:val="00F867AC"/>
    <w:rPr>
      <w:b/>
    </w:rPr>
  </w:style>
  <w:style w:type="character" w:customStyle="1" w:styleId="Underlined">
    <w:name w:val="Underlined"/>
    <w:rsid w:val="00F867AC"/>
    <w:rPr>
      <w:u w:val="single"/>
    </w:rPr>
  </w:style>
  <w:style w:type="paragraph" w:customStyle="1" w:styleId="TableBodyTextRight">
    <w:name w:val="Table Body Text Right"/>
    <w:basedOn w:val="TableBodyText"/>
    <w:rsid w:val="00F867AC"/>
    <w:pPr>
      <w:widowControl w:val="0"/>
      <w:autoSpaceDE w:val="0"/>
      <w:autoSpaceDN w:val="0"/>
      <w:adjustRightInd w:val="0"/>
      <w:jc w:val="right"/>
    </w:pPr>
    <w:rPr>
      <w:rFonts w:cs="Arial"/>
      <w:szCs w:val="18"/>
    </w:rPr>
  </w:style>
  <w:style w:type="paragraph" w:customStyle="1" w:styleId="CopyrightText">
    <w:name w:val="Copyright Text"/>
    <w:basedOn w:val="BodyText"/>
    <w:rsid w:val="00F867AC"/>
    <w:rPr>
      <w:sz w:val="18"/>
    </w:rPr>
  </w:style>
  <w:style w:type="paragraph" w:customStyle="1" w:styleId="BodySmallRight">
    <w:name w:val="Body Small Right"/>
    <w:basedOn w:val="BodyTextRight"/>
    <w:rsid w:val="00F867AC"/>
    <w:rPr>
      <w:sz w:val="18"/>
      <w:szCs w:val="18"/>
    </w:rPr>
  </w:style>
  <w:style w:type="paragraph" w:customStyle="1" w:styleId="MarginEdition">
    <w:name w:val="Margin Edition"/>
    <w:basedOn w:val="MarginNote"/>
    <w:rsid w:val="00F867AC"/>
    <w:pPr>
      <w:spacing w:before="0" w:after="0"/>
    </w:pPr>
    <w:rPr>
      <w:rFonts w:ascii="Times New Roman" w:hAnsi="Times New Roman"/>
      <w:color w:val="999999"/>
    </w:rPr>
  </w:style>
  <w:style w:type="paragraph" w:customStyle="1" w:styleId="Spacer">
    <w:name w:val="Spacer"/>
    <w:basedOn w:val="Normal"/>
    <w:rsid w:val="00F867AC"/>
    <w:rPr>
      <w:sz w:val="2"/>
      <w:szCs w:val="2"/>
    </w:rPr>
  </w:style>
  <w:style w:type="character" w:customStyle="1" w:styleId="Small">
    <w:name w:val="Small"/>
    <w:rsid w:val="00F867AC"/>
    <w:rPr>
      <w:sz w:val="16"/>
    </w:rPr>
  </w:style>
  <w:style w:type="paragraph" w:customStyle="1" w:styleId="WideTable">
    <w:name w:val="Wide Table"/>
    <w:basedOn w:val="Normal"/>
    <w:rsid w:val="00F867AC"/>
    <w:pPr>
      <w:ind w:left="-1418"/>
    </w:pPr>
    <w:rPr>
      <w:sz w:val="2"/>
      <w:szCs w:val="2"/>
    </w:rPr>
  </w:style>
  <w:style w:type="character" w:styleId="PageNumber">
    <w:name w:val="page number"/>
    <w:rsid w:val="00F867AC"/>
  </w:style>
  <w:style w:type="paragraph" w:styleId="Quote">
    <w:name w:val="Quote"/>
    <w:basedOn w:val="Heading1"/>
    <w:link w:val="QuoteChar"/>
    <w:qFormat/>
    <w:rsid w:val="00F867AC"/>
    <w:rPr>
      <w:b w:val="0"/>
      <w:sz w:val="72"/>
      <w:szCs w:val="72"/>
      <w:lang w:val="en-NZ"/>
    </w:rPr>
  </w:style>
  <w:style w:type="character" w:customStyle="1" w:styleId="QuoteChar">
    <w:name w:val="Quote Char"/>
    <w:link w:val="Quote"/>
    <w:rsid w:val="00F867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7AC"/>
    <w:pPr>
      <w:pageBreakBefore/>
    </w:pPr>
  </w:style>
  <w:style w:type="paragraph" w:customStyle="1" w:styleId="Border">
    <w:name w:val="Border"/>
    <w:basedOn w:val="Normal"/>
    <w:qFormat/>
    <w:rsid w:val="00F867AC"/>
    <w:pPr>
      <w:pBdr>
        <w:top w:val="single" w:sz="18" w:space="1" w:color="auto"/>
      </w:pBdr>
    </w:pPr>
    <w:rPr>
      <w:rFonts w:ascii="Times New Roman" w:hAnsi="Times New Roman"/>
      <w:color w:val="FFFFFF"/>
      <w:sz w:val="2"/>
    </w:rPr>
  </w:style>
  <w:style w:type="character" w:styleId="IntenseEmphasis">
    <w:name w:val="Intense Emphasis"/>
    <w:uiPriority w:val="21"/>
    <w:qFormat/>
    <w:rsid w:val="00F867AC"/>
    <w:rPr>
      <w:b/>
      <w:bCs/>
      <w:i/>
      <w:iCs/>
      <w:color w:val="auto"/>
    </w:rPr>
  </w:style>
  <w:style w:type="paragraph" w:styleId="IntenseQuote">
    <w:name w:val="Intense Quote"/>
    <w:basedOn w:val="Normal"/>
    <w:next w:val="Normal"/>
    <w:link w:val="IntenseQuoteChar"/>
    <w:uiPriority w:val="30"/>
    <w:qFormat/>
    <w:rsid w:val="00F867A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867AC"/>
    <w:rPr>
      <w:rFonts w:ascii="Courier New" w:eastAsia="Times New Roman" w:hAnsi="Courier New" w:cs="Times New Roman"/>
      <w:b/>
      <w:bCs/>
      <w:i/>
      <w:iCs/>
      <w:szCs w:val="20"/>
      <w:lang w:val="en-US" w:eastAsia="en-US"/>
    </w:rPr>
  </w:style>
  <w:style w:type="character" w:styleId="SubtleReference">
    <w:name w:val="Subtle Reference"/>
    <w:uiPriority w:val="31"/>
    <w:qFormat/>
    <w:rsid w:val="00F867AC"/>
    <w:rPr>
      <w:smallCaps/>
      <w:color w:val="auto"/>
      <w:u w:val="single"/>
    </w:rPr>
  </w:style>
  <w:style w:type="character" w:styleId="IntenseReference">
    <w:name w:val="Intense Reference"/>
    <w:uiPriority w:val="32"/>
    <w:qFormat/>
    <w:rsid w:val="00F867AC"/>
    <w:rPr>
      <w:b/>
      <w:bCs/>
      <w:smallCaps/>
      <w:color w:val="auto"/>
      <w:spacing w:val="5"/>
      <w:u w:val="single"/>
    </w:rPr>
  </w:style>
  <w:style w:type="paragraph" w:customStyle="1" w:styleId="2ColumnHeading">
    <w:name w:val="2Column Heading"/>
    <w:basedOn w:val="BodyText"/>
    <w:qFormat/>
    <w:rsid w:val="00F867AC"/>
    <w:pPr>
      <w:spacing w:after="60"/>
      <w:ind w:left="-2268"/>
    </w:pPr>
    <w:rPr>
      <w:b/>
    </w:rPr>
  </w:style>
  <w:style w:type="paragraph" w:customStyle="1" w:styleId="Heading1TOC">
    <w:name w:val="Heading1 TOC"/>
    <w:basedOn w:val="Normal"/>
    <w:qFormat/>
    <w:rsid w:val="00F867AC"/>
    <w:pPr>
      <w:spacing w:before="240" w:after="120"/>
    </w:pPr>
    <w:rPr>
      <w:rFonts w:ascii="Times New Roman" w:hAnsi="Times New Roman"/>
      <w:b/>
      <w:sz w:val="32"/>
    </w:rPr>
  </w:style>
  <w:style w:type="paragraph" w:customStyle="1" w:styleId="Heading2TOC">
    <w:name w:val="Heading2 TOC"/>
    <w:basedOn w:val="Normal"/>
    <w:qFormat/>
    <w:rsid w:val="00F867AC"/>
    <w:pPr>
      <w:spacing w:before="240" w:after="60"/>
    </w:pPr>
    <w:rPr>
      <w:rFonts w:ascii="Times New Roman" w:hAnsi="Times New Roman"/>
      <w:b/>
      <w:sz w:val="28"/>
    </w:rPr>
  </w:style>
  <w:style w:type="character" w:customStyle="1" w:styleId="Underline">
    <w:name w:val="Underline"/>
    <w:qFormat/>
    <w:rsid w:val="00F867AC"/>
    <w:rPr>
      <w:u w:val="single"/>
    </w:rPr>
  </w:style>
  <w:style w:type="paragraph" w:styleId="BalloonText">
    <w:name w:val="Balloon Text"/>
    <w:basedOn w:val="Normal"/>
    <w:link w:val="BalloonTextChar"/>
    <w:rsid w:val="00F867AC"/>
    <w:rPr>
      <w:rFonts w:ascii="Tahoma" w:hAnsi="Tahoma" w:cs="Tahoma"/>
      <w:sz w:val="16"/>
      <w:szCs w:val="16"/>
    </w:rPr>
  </w:style>
  <w:style w:type="character" w:customStyle="1" w:styleId="BalloonTextChar">
    <w:name w:val="Balloon Text Char"/>
    <w:link w:val="BalloonText"/>
    <w:rsid w:val="00F867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67A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867A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924</Words>
  <Characters>5708</Characters>
  <Application>Microsoft Office Word</Application>
  <DocSecurity>0</DocSecurity>
  <Lines>269</Lines>
  <Paragraphs>120</Paragraphs>
  <ScaleCrop>false</ScaleCrop>
  <Company>Author-it Software Corporation Ltd.</Company>
  <LinksUpToDate>false</LinksUpToDate>
  <CharactersWithSpaces>6552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SITHACS004B Provide housekeeping services to guests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2012-05-26T10:15:00Z</dcterms:created>
  <dcterms:modified xsi:type="dcterms:W3CDTF">2012-05-26T10:16:00Z</dcterms:modified>
</cp:coreProperties>
</file>